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8" w:rsidRDefault="001C5A28" w:rsidP="001C5A28">
      <w:pPr>
        <w:spacing w:after="0"/>
        <w:jc w:val="center"/>
        <w:rPr>
          <w:b/>
        </w:rPr>
      </w:pPr>
      <w:r w:rsidRPr="001C5A28">
        <w:rPr>
          <w:b/>
        </w:rPr>
        <w:t xml:space="preserve">Порядок проведения </w:t>
      </w:r>
      <w:proofErr w:type="gramStart"/>
      <w:r w:rsidRPr="001C5A28">
        <w:rPr>
          <w:b/>
        </w:rPr>
        <w:t>добровольной</w:t>
      </w:r>
      <w:proofErr w:type="gramEnd"/>
      <w:r w:rsidRPr="001C5A28">
        <w:rPr>
          <w:b/>
        </w:rPr>
        <w:t xml:space="preserve"> </w:t>
      </w:r>
    </w:p>
    <w:p w:rsidR="001C5A28" w:rsidRDefault="001C5A28" w:rsidP="001C5A28">
      <w:pPr>
        <w:spacing w:after="0"/>
        <w:jc w:val="center"/>
        <w:rPr>
          <w:b/>
        </w:rPr>
      </w:pPr>
      <w:r w:rsidRPr="001C5A28">
        <w:rPr>
          <w:b/>
        </w:rPr>
        <w:t>дактилоскопической регистрации</w:t>
      </w:r>
    </w:p>
    <w:p w:rsidR="001C5A28" w:rsidRPr="001C5A28" w:rsidRDefault="001C5A28" w:rsidP="001C5A28">
      <w:pPr>
        <w:spacing w:after="0"/>
        <w:jc w:val="center"/>
        <w:rPr>
          <w:b/>
        </w:rPr>
      </w:pPr>
    </w:p>
    <w:p w:rsidR="001C5A28" w:rsidRDefault="001C5A28" w:rsidP="001C5A28">
      <w:pPr>
        <w:spacing w:after="0"/>
      </w:pPr>
      <w:proofErr w:type="gramStart"/>
      <w:r>
        <w:t>Административный регламент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 разработан в целях повышения доступности и качества предоставления государственной услуги по проведению добровольной государственной дактилоскопической регистрации в Российской Федерации и определяет сроки и последовательность исполнения административных процедур, связанных с проведением добровольной государственной дактилоскопической регистрации в Российской Федерации, а также устанавливает</w:t>
      </w:r>
      <w:proofErr w:type="gramEnd"/>
      <w:r>
        <w:t xml:space="preserve"> порядок действий должностных лиц при осуществлении полномочий по предоставлению государственной услуги.</w:t>
      </w:r>
    </w:p>
    <w:p w:rsidR="001C5A28" w:rsidRDefault="001C5A28" w:rsidP="001C5A28">
      <w:pPr>
        <w:spacing w:after="0"/>
      </w:pPr>
      <w:r>
        <w:t>Непосредственное предоставление государственной услуги осуществляется структурными подразделениями территориальных органов МВД России на районном уровне, определяемых руководителями территориальных органов МВД России на региональном уровне, по месту жительства гражданина.</w:t>
      </w:r>
    </w:p>
    <w:p w:rsidR="001C5A28" w:rsidRDefault="001C5A28" w:rsidP="001C5A28">
      <w:pPr>
        <w:spacing w:after="0"/>
      </w:pPr>
      <w:r>
        <w:t>Государственная услуга предоставляется без взимания государственной пошлины или иной платы.</w:t>
      </w:r>
    </w:p>
    <w:p w:rsidR="001C5A28" w:rsidRDefault="001C5A28" w:rsidP="001C5A28">
      <w:pPr>
        <w:spacing w:after="0"/>
      </w:pPr>
      <w:r>
        <w:t>Круг заявителей</w:t>
      </w:r>
    </w:p>
    <w:p w:rsidR="001C5A28" w:rsidRDefault="001C5A28" w:rsidP="001C5A28">
      <w:pPr>
        <w:spacing w:after="0"/>
      </w:pPr>
      <w:r>
        <w:t>1.   Заявителями являются граждане Российской Федерации.</w:t>
      </w:r>
    </w:p>
    <w:p w:rsidR="001C5A28" w:rsidRDefault="001C5A28" w:rsidP="001C5A28">
      <w:pPr>
        <w:spacing w:after="0"/>
      </w:pPr>
      <w:r>
        <w:t>2. Государственная услуга в случае признания гражданина в установленном законодательством Российской Федерации порядке недееспособным или ограниченным судом в дееспособности, а также в отношении малолетних и несовершеннолетних проводится по письменному заявлению и в присутствии, соответственно, их родителей (усыновителей) или опекунов, попечителей.</w:t>
      </w:r>
    </w:p>
    <w:p w:rsidR="001C5A28" w:rsidRDefault="001C5A28" w:rsidP="001C5A28">
      <w:pPr>
        <w:spacing w:after="0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1C5A28" w:rsidRDefault="001C5A28" w:rsidP="001C5A28">
      <w:pPr>
        <w:spacing w:after="0"/>
      </w:pPr>
      <w:r>
        <w:t>1. Для предоставления государственной услуги заявителем представляются следующие документы:</w:t>
      </w:r>
    </w:p>
    <w:p w:rsidR="001C5A28" w:rsidRDefault="001C5A28" w:rsidP="001C5A28">
      <w:pPr>
        <w:spacing w:after="0"/>
      </w:pPr>
      <w:r>
        <w:t>2. Письменное заявление или обращение заявителя в форме электронного документа о предоставлении государственной услуги (приложения NN 1, 2, 3 к Административному регламенту).</w:t>
      </w:r>
    </w:p>
    <w:p w:rsidR="001C5A28" w:rsidRDefault="001C5A28" w:rsidP="001C5A28">
      <w:pPr>
        <w:spacing w:after="0"/>
      </w:pPr>
      <w:r>
        <w:t xml:space="preserve">3. Паспорт гражданина </w:t>
      </w:r>
      <w:proofErr w:type="gramStart"/>
      <w:r>
        <w:t>Российской</w:t>
      </w:r>
      <w:proofErr w:type="gramEnd"/>
      <w:r>
        <w:t xml:space="preserve"> </w:t>
      </w:r>
      <w:proofErr w:type="spellStart"/>
      <w:r>
        <w:t>Федераци</w:t>
      </w:r>
      <w:proofErr w:type="spellEnd"/>
      <w:r>
        <w:t>.</w:t>
      </w:r>
    </w:p>
    <w:p w:rsidR="001C5A28" w:rsidRDefault="001C5A28" w:rsidP="001C5A28">
      <w:pPr>
        <w:spacing w:after="0"/>
      </w:pPr>
      <w:r>
        <w:t>4. Свидетельство о рождении - для граждан Российской Федерации, не достигших 14-летнего возраста.</w:t>
      </w:r>
    </w:p>
    <w:p w:rsidR="001C5A28" w:rsidRDefault="001C5A28" w:rsidP="001C5A28">
      <w:pPr>
        <w:spacing w:after="0"/>
      </w:pPr>
      <w:r>
        <w:t>5. Документ, подтверждающий факт усыновления (удочерения), - при подаче заявления усыновителем (</w:t>
      </w:r>
      <w:proofErr w:type="spellStart"/>
      <w:r>
        <w:t>удочерителем</w:t>
      </w:r>
      <w:proofErr w:type="spellEnd"/>
      <w:r>
        <w:t>).</w:t>
      </w:r>
    </w:p>
    <w:p w:rsidR="001C5A28" w:rsidRDefault="001C5A28" w:rsidP="001C5A28">
      <w:pPr>
        <w:spacing w:after="0"/>
      </w:pPr>
      <w:r>
        <w:t>6. Документ, подтверждающий факт установления опеки, - при подаче опе</w:t>
      </w:r>
      <w:bookmarkStart w:id="0" w:name="_GoBack"/>
      <w:bookmarkEnd w:id="0"/>
      <w:r>
        <w:t>куном заявления в отношении лица, находящегося под его опекой.</w:t>
      </w:r>
    </w:p>
    <w:p w:rsidR="00642E4C" w:rsidRDefault="001C5A28" w:rsidP="001C5A28">
      <w:pPr>
        <w:spacing w:after="0"/>
      </w:pPr>
      <w:r>
        <w:t>7. Документ, подтверждающий факт установления попечительства, - при подаче попечителем заявления в отношении лица, находящегося под его попечительством.</w:t>
      </w:r>
    </w:p>
    <w:sectPr w:rsidR="00642E4C" w:rsidSect="001C5A2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34"/>
    <w:rsid w:val="001C5A28"/>
    <w:rsid w:val="00642E4C"/>
    <w:rsid w:val="008D74F8"/>
    <w:rsid w:val="00E0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4F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4F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2013-07-24T03:37:00Z</dcterms:created>
  <dcterms:modified xsi:type="dcterms:W3CDTF">2013-07-24T03:40:00Z</dcterms:modified>
</cp:coreProperties>
</file>