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FA" w:rsidRPr="00B4719C" w:rsidRDefault="008C52FA" w:rsidP="00B4719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4719C">
        <w:rPr>
          <w:b w:val="0"/>
          <w:sz w:val="28"/>
          <w:szCs w:val="28"/>
        </w:rPr>
        <w:t>РОССИЙСКАЯ ФЕДЕРАЦИЯ</w:t>
      </w:r>
    </w:p>
    <w:p w:rsidR="008C52FA" w:rsidRPr="00F348F9" w:rsidRDefault="008C52FA" w:rsidP="00B4719C">
      <w:pPr>
        <w:jc w:val="center"/>
        <w:rPr>
          <w:b/>
          <w:sz w:val="28"/>
          <w:szCs w:val="28"/>
        </w:rPr>
      </w:pPr>
      <w:r w:rsidRPr="00F348F9">
        <w:rPr>
          <w:b/>
          <w:sz w:val="28"/>
          <w:szCs w:val="28"/>
        </w:rPr>
        <w:t>Черемховский район</w:t>
      </w:r>
      <w:r w:rsidRPr="00B4719C">
        <w:rPr>
          <w:b/>
          <w:sz w:val="28"/>
          <w:szCs w:val="28"/>
        </w:rPr>
        <w:t xml:space="preserve"> </w:t>
      </w:r>
      <w:r w:rsidRPr="00F348F9">
        <w:rPr>
          <w:b/>
          <w:sz w:val="28"/>
          <w:szCs w:val="28"/>
        </w:rPr>
        <w:t>Иркутская область</w:t>
      </w:r>
    </w:p>
    <w:p w:rsidR="008C52FA" w:rsidRPr="00F348F9" w:rsidRDefault="008C52FA" w:rsidP="00B47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Тальниковское</w:t>
      </w:r>
      <w:r w:rsidRPr="00F348F9">
        <w:rPr>
          <w:b/>
          <w:bCs/>
          <w:sz w:val="28"/>
          <w:szCs w:val="28"/>
        </w:rPr>
        <w:t xml:space="preserve"> муниципальное образование</w:t>
      </w:r>
    </w:p>
    <w:p w:rsidR="008C52FA" w:rsidRPr="00F348F9" w:rsidRDefault="008C52FA" w:rsidP="00B4719C">
      <w:pPr>
        <w:jc w:val="center"/>
        <w:rPr>
          <w:b/>
          <w:bCs/>
          <w:sz w:val="28"/>
          <w:szCs w:val="28"/>
        </w:rPr>
      </w:pPr>
      <w:r w:rsidRPr="00F348F9">
        <w:rPr>
          <w:b/>
          <w:bCs/>
          <w:sz w:val="28"/>
          <w:szCs w:val="28"/>
        </w:rPr>
        <w:t>Администрация</w:t>
      </w:r>
    </w:p>
    <w:p w:rsidR="008C52FA" w:rsidRPr="001E30D9" w:rsidRDefault="008C52FA" w:rsidP="00B4719C">
      <w:pPr>
        <w:jc w:val="center"/>
        <w:rPr>
          <w:b/>
          <w:bCs/>
          <w:sz w:val="28"/>
          <w:szCs w:val="28"/>
        </w:rPr>
      </w:pPr>
    </w:p>
    <w:p w:rsidR="008C52FA" w:rsidRPr="00F348F9" w:rsidRDefault="008C52FA" w:rsidP="00B4719C">
      <w:pPr>
        <w:jc w:val="center"/>
        <w:rPr>
          <w:b/>
          <w:sz w:val="28"/>
          <w:szCs w:val="28"/>
        </w:rPr>
      </w:pPr>
      <w:proofErr w:type="gramStart"/>
      <w:r w:rsidRPr="00F348F9">
        <w:rPr>
          <w:b/>
          <w:sz w:val="28"/>
          <w:szCs w:val="28"/>
        </w:rPr>
        <w:t>П</w:t>
      </w:r>
      <w:proofErr w:type="gramEnd"/>
      <w:r w:rsidRPr="00F348F9">
        <w:rPr>
          <w:b/>
          <w:sz w:val="28"/>
          <w:szCs w:val="28"/>
        </w:rPr>
        <w:t xml:space="preserve"> О С Т А Н О В Л Е Н И Е</w:t>
      </w:r>
    </w:p>
    <w:p w:rsidR="008C52FA" w:rsidRPr="00F348F9" w:rsidRDefault="008C52FA" w:rsidP="00B4719C">
      <w:pPr>
        <w:rPr>
          <w:rFonts w:ascii="Arial" w:hAnsi="Arial" w:cs="Arial"/>
          <w:b/>
        </w:rPr>
      </w:pPr>
    </w:p>
    <w:p w:rsidR="008C52FA" w:rsidRDefault="008C52FA" w:rsidP="00B4719C">
      <w:pPr>
        <w:rPr>
          <w:sz w:val="28"/>
          <w:szCs w:val="28"/>
        </w:rPr>
      </w:pPr>
    </w:p>
    <w:p w:rsidR="008C52FA" w:rsidRPr="00E75D09" w:rsidRDefault="008C52FA" w:rsidP="00BA3D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1E30D9">
        <w:rPr>
          <w:sz w:val="28"/>
          <w:szCs w:val="28"/>
        </w:rPr>
        <w:t xml:space="preserve">т </w:t>
      </w:r>
      <w:r w:rsidRPr="008C0D56">
        <w:rPr>
          <w:sz w:val="28"/>
          <w:szCs w:val="28"/>
        </w:rPr>
        <w:t>30</w:t>
      </w:r>
      <w:r>
        <w:rPr>
          <w:sz w:val="28"/>
          <w:szCs w:val="28"/>
        </w:rPr>
        <w:t>.12.2011</w:t>
      </w:r>
      <w:r w:rsidR="00BA3D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</w:t>
      </w:r>
      <w:r w:rsidRPr="001E30D9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8C52FA" w:rsidRPr="001E30D9" w:rsidRDefault="008C52FA" w:rsidP="00BA3D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 Тальники</w:t>
      </w:r>
    </w:p>
    <w:p w:rsidR="008C52FA" w:rsidRDefault="008C52FA" w:rsidP="00BA3D9C">
      <w:pPr>
        <w:ind w:firstLine="709"/>
        <w:rPr>
          <w:rFonts w:ascii="Arial" w:hAnsi="Arial" w:cs="Arial"/>
        </w:rPr>
      </w:pPr>
    </w:p>
    <w:p w:rsidR="008C52FA" w:rsidRPr="002C394F" w:rsidRDefault="008C52FA" w:rsidP="00BA3D9C">
      <w:pPr>
        <w:ind w:firstLine="709"/>
        <w:rPr>
          <w:b/>
          <w:szCs w:val="26"/>
        </w:rPr>
      </w:pPr>
      <w:r w:rsidRPr="002C394F">
        <w:rPr>
          <w:b/>
          <w:szCs w:val="26"/>
        </w:rPr>
        <w:t>Об утверждении положения</w:t>
      </w:r>
    </w:p>
    <w:p w:rsidR="008C52FA" w:rsidRPr="002C394F" w:rsidRDefault="008C52FA" w:rsidP="00BA3D9C">
      <w:pPr>
        <w:ind w:firstLine="709"/>
        <w:rPr>
          <w:b/>
          <w:szCs w:val="26"/>
        </w:rPr>
      </w:pPr>
      <w:r w:rsidRPr="002C394F">
        <w:rPr>
          <w:b/>
          <w:szCs w:val="26"/>
        </w:rPr>
        <w:t>об оплате труда работников</w:t>
      </w:r>
    </w:p>
    <w:p w:rsidR="008C52FA" w:rsidRPr="00F348F9" w:rsidRDefault="008C52FA" w:rsidP="00BA3D9C">
      <w:pPr>
        <w:ind w:firstLine="709"/>
        <w:rPr>
          <w:b/>
          <w:sz w:val="26"/>
          <w:szCs w:val="26"/>
        </w:rPr>
      </w:pPr>
      <w:r w:rsidRPr="002C394F">
        <w:rPr>
          <w:b/>
          <w:szCs w:val="26"/>
        </w:rPr>
        <w:t>учреждения культуры</w:t>
      </w:r>
    </w:p>
    <w:tbl>
      <w:tblPr>
        <w:tblW w:w="236" w:type="dxa"/>
        <w:tblInd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</w:tblGrid>
      <w:tr w:rsidR="008C52FA" w:rsidTr="00EB071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52FA" w:rsidRPr="00281A3B" w:rsidRDefault="008C52FA" w:rsidP="00EB071B"/>
          <w:p w:rsidR="008C52FA" w:rsidRDefault="008C52FA" w:rsidP="00EB071B">
            <w:r>
              <w:sym w:font="Symbol" w:char="F0F9"/>
            </w:r>
          </w:p>
        </w:tc>
      </w:tr>
    </w:tbl>
    <w:p w:rsidR="008C52FA" w:rsidRPr="00725A90" w:rsidRDefault="008C52FA" w:rsidP="00B47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Трудовым Кодексом Российской Федерации, Постановлением Правительства Иркутской области от 18 ноября 2009г. №339/118-ПП «О порядке введения и установления </w:t>
      </w:r>
      <w:proofErr w:type="gramStart"/>
      <w:r>
        <w:rPr>
          <w:sz w:val="28"/>
          <w:szCs w:val="28"/>
        </w:rPr>
        <w:t>систем оплаты труда работников государственных учреждений Иркутской</w:t>
      </w:r>
      <w:proofErr w:type="gramEnd"/>
      <w:r>
        <w:rPr>
          <w:sz w:val="28"/>
          <w:szCs w:val="28"/>
        </w:rPr>
        <w:t xml:space="preserve"> области, отличных от Единой тарифной сетки», ст. 32, 43 Устава Тальниковского муниципального образования, администрация Тальниковского муниципального образования</w:t>
      </w:r>
    </w:p>
    <w:p w:rsidR="008C52FA" w:rsidRPr="00725A90" w:rsidRDefault="008C52FA" w:rsidP="00B4719C">
      <w:pPr>
        <w:jc w:val="both"/>
        <w:rPr>
          <w:sz w:val="28"/>
          <w:szCs w:val="28"/>
        </w:rPr>
      </w:pPr>
    </w:p>
    <w:p w:rsidR="008C52FA" w:rsidRPr="00F348F9" w:rsidRDefault="008C52FA" w:rsidP="00B4719C">
      <w:pPr>
        <w:jc w:val="center"/>
        <w:rPr>
          <w:b/>
          <w:sz w:val="28"/>
          <w:szCs w:val="28"/>
        </w:rPr>
      </w:pPr>
      <w:proofErr w:type="gramStart"/>
      <w:r w:rsidRPr="00F348F9">
        <w:rPr>
          <w:b/>
          <w:sz w:val="28"/>
          <w:szCs w:val="28"/>
        </w:rPr>
        <w:t>П</w:t>
      </w:r>
      <w:proofErr w:type="gramEnd"/>
      <w:r w:rsidRPr="00F348F9">
        <w:rPr>
          <w:b/>
          <w:sz w:val="28"/>
          <w:szCs w:val="28"/>
        </w:rPr>
        <w:t xml:space="preserve"> О С Т А Н О В Л Я Е Т:</w:t>
      </w:r>
    </w:p>
    <w:p w:rsidR="008C52FA" w:rsidRDefault="008C52FA" w:rsidP="00B4719C">
      <w:pPr>
        <w:jc w:val="center"/>
        <w:rPr>
          <w:sz w:val="28"/>
          <w:szCs w:val="28"/>
        </w:rPr>
      </w:pPr>
    </w:p>
    <w:p w:rsidR="008C52FA" w:rsidRDefault="00BA3D9C" w:rsidP="00BA3D9C">
      <w:pPr>
        <w:ind w:firstLine="709"/>
        <w:jc w:val="both"/>
        <w:rPr>
          <w:sz w:val="28"/>
          <w:szCs w:val="28"/>
        </w:rPr>
      </w:pPr>
      <w:r w:rsidRPr="00BA3D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C52FA">
        <w:rPr>
          <w:sz w:val="28"/>
          <w:szCs w:val="28"/>
        </w:rPr>
        <w:t>Утвердить Положение об оплате труда работников казенного учреждения культуры, финансируемого из бюджета Тальниковского муниципального образования.</w:t>
      </w:r>
    </w:p>
    <w:p w:rsidR="008C52FA" w:rsidRDefault="008C52FA" w:rsidP="00BA3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(Болдыревой Т.В.) опубликовать настоящее постановление в издании « Тальниковский вестник».</w:t>
      </w:r>
    </w:p>
    <w:p w:rsidR="008C52FA" w:rsidRDefault="00BA3D9C" w:rsidP="00BA3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52FA" w:rsidRPr="000F0317">
        <w:rPr>
          <w:sz w:val="28"/>
          <w:szCs w:val="28"/>
        </w:rPr>
        <w:t>Настоящее Положение вступает в силу с момента его опубликования</w:t>
      </w:r>
      <w:r w:rsidR="008C52FA">
        <w:rPr>
          <w:sz w:val="28"/>
          <w:szCs w:val="28"/>
        </w:rPr>
        <w:t>.</w:t>
      </w:r>
    </w:p>
    <w:p w:rsidR="008C52FA" w:rsidRPr="000F0317" w:rsidRDefault="00BA3D9C" w:rsidP="00BA3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C52FA" w:rsidRPr="000F0317">
        <w:rPr>
          <w:sz w:val="28"/>
          <w:szCs w:val="28"/>
        </w:rPr>
        <w:t>Контроль за</w:t>
      </w:r>
      <w:proofErr w:type="gramEnd"/>
      <w:r w:rsidR="008C52FA" w:rsidRPr="000F0317">
        <w:rPr>
          <w:sz w:val="28"/>
          <w:szCs w:val="28"/>
        </w:rPr>
        <w:t xml:space="preserve"> исполнением </w:t>
      </w:r>
      <w:r w:rsidR="008C52FA">
        <w:rPr>
          <w:sz w:val="28"/>
          <w:szCs w:val="28"/>
        </w:rPr>
        <w:t>настоящего постановления</w:t>
      </w:r>
      <w:r w:rsidR="008C52FA" w:rsidRPr="000F0317">
        <w:rPr>
          <w:sz w:val="28"/>
          <w:szCs w:val="28"/>
        </w:rPr>
        <w:t xml:space="preserve"> </w:t>
      </w:r>
      <w:r w:rsidR="008C52FA">
        <w:rPr>
          <w:sz w:val="28"/>
          <w:szCs w:val="28"/>
        </w:rPr>
        <w:t>оставляю за собой</w:t>
      </w:r>
      <w:r w:rsidR="008C52FA" w:rsidRPr="000F0317">
        <w:rPr>
          <w:sz w:val="28"/>
          <w:szCs w:val="28"/>
        </w:rPr>
        <w:t>.</w:t>
      </w:r>
    </w:p>
    <w:p w:rsidR="008C52FA" w:rsidRDefault="008C52FA" w:rsidP="00B4719C">
      <w:pPr>
        <w:ind w:firstLine="709"/>
        <w:jc w:val="both"/>
        <w:rPr>
          <w:sz w:val="28"/>
          <w:szCs w:val="28"/>
        </w:rPr>
      </w:pPr>
    </w:p>
    <w:p w:rsidR="008C52FA" w:rsidRDefault="008C52FA" w:rsidP="00B4719C">
      <w:pPr>
        <w:ind w:firstLine="360"/>
        <w:jc w:val="both"/>
        <w:rPr>
          <w:sz w:val="28"/>
          <w:szCs w:val="28"/>
        </w:rPr>
      </w:pPr>
    </w:p>
    <w:p w:rsidR="008C52FA" w:rsidRDefault="008C52FA" w:rsidP="00B471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8C52FA" w:rsidRDefault="008C52FA" w:rsidP="00B4719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Т.Р. Шкуратова</w:t>
      </w:r>
    </w:p>
    <w:p w:rsidR="008C52FA" w:rsidRDefault="008C52FA" w:rsidP="00B4719C">
      <w:pPr>
        <w:ind w:firstLine="709"/>
        <w:jc w:val="both"/>
        <w:rPr>
          <w:sz w:val="28"/>
          <w:szCs w:val="28"/>
        </w:rPr>
      </w:pPr>
    </w:p>
    <w:p w:rsidR="008C52FA" w:rsidRDefault="008C52FA" w:rsidP="00B4719C">
      <w:pPr>
        <w:ind w:firstLine="709"/>
        <w:jc w:val="both"/>
        <w:rPr>
          <w:sz w:val="28"/>
          <w:szCs w:val="28"/>
        </w:rPr>
      </w:pPr>
    </w:p>
    <w:p w:rsidR="008C52FA" w:rsidRPr="00B4719C" w:rsidRDefault="008C52FA" w:rsidP="00B4719C">
      <w:pPr>
        <w:ind w:firstLine="709"/>
        <w:jc w:val="both"/>
        <w:rPr>
          <w:sz w:val="28"/>
          <w:szCs w:val="28"/>
        </w:rPr>
      </w:pPr>
    </w:p>
    <w:p w:rsidR="008C52FA" w:rsidRPr="00B4719C" w:rsidRDefault="008C52FA" w:rsidP="00B4719C">
      <w:pPr>
        <w:ind w:firstLine="709"/>
        <w:jc w:val="both"/>
        <w:rPr>
          <w:sz w:val="28"/>
          <w:szCs w:val="28"/>
        </w:rPr>
      </w:pPr>
    </w:p>
    <w:p w:rsidR="008C52FA" w:rsidRPr="00B4719C" w:rsidRDefault="008C52FA" w:rsidP="00B4719C">
      <w:pPr>
        <w:ind w:firstLine="709"/>
        <w:jc w:val="both"/>
        <w:rPr>
          <w:sz w:val="28"/>
          <w:szCs w:val="28"/>
        </w:rPr>
      </w:pPr>
    </w:p>
    <w:p w:rsidR="008C52FA" w:rsidRPr="00B4719C" w:rsidRDefault="008C52FA" w:rsidP="00B4719C">
      <w:pPr>
        <w:ind w:firstLine="709"/>
        <w:jc w:val="both"/>
        <w:rPr>
          <w:sz w:val="28"/>
          <w:szCs w:val="28"/>
        </w:rPr>
      </w:pPr>
    </w:p>
    <w:p w:rsidR="008C52FA" w:rsidRPr="00B4719C" w:rsidRDefault="008C52FA" w:rsidP="00B4719C">
      <w:pPr>
        <w:ind w:firstLine="709"/>
        <w:jc w:val="both"/>
        <w:rPr>
          <w:sz w:val="28"/>
          <w:szCs w:val="28"/>
        </w:rPr>
      </w:pPr>
    </w:p>
    <w:p w:rsidR="008C52FA" w:rsidRDefault="008C52FA" w:rsidP="00B4719C">
      <w:pPr>
        <w:ind w:firstLine="709"/>
        <w:jc w:val="both"/>
        <w:rPr>
          <w:sz w:val="28"/>
          <w:szCs w:val="28"/>
        </w:rPr>
      </w:pPr>
    </w:p>
    <w:p w:rsidR="008C52FA" w:rsidRPr="0012216A" w:rsidRDefault="008C52FA" w:rsidP="00B4719C">
      <w:pPr>
        <w:jc w:val="both"/>
        <w:rPr>
          <w:szCs w:val="16"/>
        </w:rPr>
      </w:pPr>
      <w:r>
        <w:rPr>
          <w:szCs w:val="16"/>
        </w:rPr>
        <w:t xml:space="preserve">С.В. </w:t>
      </w:r>
      <w:r w:rsidRPr="0012216A">
        <w:rPr>
          <w:szCs w:val="16"/>
        </w:rPr>
        <w:t>Константинова</w:t>
      </w:r>
    </w:p>
    <w:p w:rsidR="008C52FA" w:rsidRPr="00B4719C" w:rsidRDefault="008C52FA" w:rsidP="006D0309">
      <w:pPr>
        <w:ind w:firstLine="698"/>
        <w:jc w:val="right"/>
        <w:rPr>
          <w:rStyle w:val="ae"/>
          <w:b w:val="0"/>
          <w:bCs/>
          <w:color w:val="000000"/>
          <w:sz w:val="26"/>
          <w:szCs w:val="26"/>
        </w:rPr>
      </w:pPr>
    </w:p>
    <w:p w:rsidR="008C52FA" w:rsidRPr="00B01C3D" w:rsidRDefault="008C52FA" w:rsidP="006D0309">
      <w:pPr>
        <w:ind w:firstLine="698"/>
        <w:jc w:val="right"/>
        <w:rPr>
          <w:b/>
          <w:color w:val="000000"/>
          <w:sz w:val="26"/>
          <w:szCs w:val="26"/>
        </w:rPr>
      </w:pPr>
      <w:r w:rsidRPr="00B01C3D">
        <w:rPr>
          <w:rStyle w:val="ae"/>
          <w:b w:val="0"/>
          <w:bCs/>
          <w:color w:val="000000"/>
          <w:sz w:val="26"/>
          <w:szCs w:val="26"/>
        </w:rPr>
        <w:lastRenderedPageBreak/>
        <w:t>Приложение</w:t>
      </w:r>
    </w:p>
    <w:p w:rsidR="008C52FA" w:rsidRPr="00B01C3D" w:rsidRDefault="008C52FA" w:rsidP="006D0309">
      <w:pPr>
        <w:ind w:firstLine="698"/>
        <w:jc w:val="right"/>
        <w:rPr>
          <w:b/>
          <w:color w:val="000000"/>
          <w:sz w:val="26"/>
          <w:szCs w:val="26"/>
        </w:rPr>
      </w:pPr>
      <w:r w:rsidRPr="00B01C3D">
        <w:rPr>
          <w:rStyle w:val="ae"/>
          <w:b w:val="0"/>
          <w:bCs/>
          <w:color w:val="000000"/>
          <w:sz w:val="26"/>
          <w:szCs w:val="26"/>
        </w:rPr>
        <w:t xml:space="preserve">к </w:t>
      </w:r>
      <w:hyperlink w:anchor="sub_0" w:history="1">
        <w:r w:rsidRPr="00B01C3D">
          <w:rPr>
            <w:rStyle w:val="ad"/>
            <w:bCs/>
            <w:color w:val="000000"/>
            <w:sz w:val="26"/>
            <w:szCs w:val="26"/>
          </w:rPr>
          <w:t>Постановлению</w:t>
        </w:r>
      </w:hyperlink>
      <w:r w:rsidRPr="00B01C3D">
        <w:rPr>
          <w:rStyle w:val="ae"/>
          <w:b w:val="0"/>
          <w:bCs/>
          <w:color w:val="000000"/>
          <w:sz w:val="26"/>
          <w:szCs w:val="26"/>
        </w:rPr>
        <w:t xml:space="preserve"> администрации</w:t>
      </w:r>
    </w:p>
    <w:p w:rsidR="008C52FA" w:rsidRDefault="008C52FA" w:rsidP="006D0309">
      <w:pPr>
        <w:ind w:firstLine="698"/>
        <w:jc w:val="right"/>
        <w:rPr>
          <w:rStyle w:val="ae"/>
          <w:b w:val="0"/>
          <w:bCs/>
          <w:color w:val="000000"/>
          <w:sz w:val="26"/>
          <w:szCs w:val="26"/>
        </w:rPr>
      </w:pPr>
      <w:r>
        <w:rPr>
          <w:rStyle w:val="ae"/>
          <w:b w:val="0"/>
          <w:bCs/>
          <w:color w:val="000000"/>
          <w:sz w:val="26"/>
          <w:szCs w:val="26"/>
        </w:rPr>
        <w:t xml:space="preserve">Тальниковского </w:t>
      </w:r>
    </w:p>
    <w:p w:rsidR="008C52FA" w:rsidRPr="00B01C3D" w:rsidRDefault="008C52FA" w:rsidP="006D0309">
      <w:pPr>
        <w:ind w:firstLine="698"/>
        <w:jc w:val="right"/>
        <w:rPr>
          <w:b/>
          <w:color w:val="000000"/>
          <w:sz w:val="26"/>
          <w:szCs w:val="26"/>
        </w:rPr>
      </w:pPr>
      <w:r w:rsidRPr="00B01C3D">
        <w:rPr>
          <w:rStyle w:val="ae"/>
          <w:b w:val="0"/>
          <w:bCs/>
          <w:color w:val="000000"/>
          <w:sz w:val="26"/>
          <w:szCs w:val="26"/>
        </w:rPr>
        <w:t>муниципального образования</w:t>
      </w:r>
      <w:r>
        <w:rPr>
          <w:rStyle w:val="ae"/>
          <w:b w:val="0"/>
          <w:bCs/>
          <w:color w:val="000000"/>
          <w:sz w:val="26"/>
          <w:szCs w:val="26"/>
        </w:rPr>
        <w:t xml:space="preserve"> </w:t>
      </w:r>
    </w:p>
    <w:p w:rsidR="008C52FA" w:rsidRPr="00E75D09" w:rsidRDefault="008C52FA" w:rsidP="008C0D5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E30D9">
        <w:rPr>
          <w:sz w:val="28"/>
          <w:szCs w:val="28"/>
        </w:rPr>
        <w:t xml:space="preserve">т </w:t>
      </w:r>
      <w:r w:rsidRPr="008C0D56">
        <w:rPr>
          <w:sz w:val="28"/>
          <w:szCs w:val="28"/>
        </w:rPr>
        <w:t>30</w:t>
      </w:r>
      <w:r>
        <w:rPr>
          <w:sz w:val="28"/>
          <w:szCs w:val="28"/>
        </w:rPr>
        <w:t>.12.2011г.</w:t>
      </w:r>
      <w:r w:rsidRPr="001E30D9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8C52FA" w:rsidRDefault="008C52FA" w:rsidP="006D0309">
      <w:pPr>
        <w:pStyle w:val="a4"/>
        <w:jc w:val="center"/>
        <w:rPr>
          <w:b/>
          <w:sz w:val="28"/>
          <w:szCs w:val="28"/>
        </w:rPr>
      </w:pPr>
    </w:p>
    <w:p w:rsidR="008C52FA" w:rsidRDefault="008C52FA" w:rsidP="006D0309">
      <w:pPr>
        <w:pStyle w:val="a4"/>
        <w:jc w:val="center"/>
        <w:rPr>
          <w:b/>
          <w:sz w:val="28"/>
          <w:szCs w:val="28"/>
        </w:rPr>
      </w:pPr>
    </w:p>
    <w:p w:rsidR="008C52FA" w:rsidRDefault="008C52FA" w:rsidP="006D0309">
      <w:pPr>
        <w:pStyle w:val="a4"/>
        <w:jc w:val="center"/>
        <w:rPr>
          <w:b/>
          <w:sz w:val="28"/>
          <w:szCs w:val="28"/>
        </w:rPr>
      </w:pPr>
      <w:r w:rsidRPr="009B137B">
        <w:rPr>
          <w:b/>
          <w:sz w:val="28"/>
          <w:szCs w:val="28"/>
        </w:rPr>
        <w:t xml:space="preserve">ПОЛОЖЕНИЕ </w:t>
      </w:r>
      <w:r w:rsidRPr="009B137B">
        <w:rPr>
          <w:b/>
          <w:sz w:val="28"/>
          <w:szCs w:val="28"/>
        </w:rPr>
        <w:br/>
        <w:t>ОБ ОПЛАТЕ ТРУДА РА</w:t>
      </w:r>
      <w:r>
        <w:rPr>
          <w:b/>
          <w:sz w:val="28"/>
          <w:szCs w:val="28"/>
        </w:rPr>
        <w:t xml:space="preserve">БОТНИКОВ УЧРЕЖДЕНИЙ </w:t>
      </w:r>
      <w:r>
        <w:rPr>
          <w:b/>
          <w:sz w:val="28"/>
          <w:szCs w:val="28"/>
        </w:rPr>
        <w:br/>
        <w:t>КУЛЬТУРЫ, НАХОДЯЩИХСЯ НА ТЕРРИТОРИИ ТАЛЬНИКОВСКОГО МУНИЦИПАЛЬНОГО ОБРАЗОВАНИЯ</w:t>
      </w:r>
    </w:p>
    <w:p w:rsidR="008C52FA" w:rsidRDefault="008C52FA" w:rsidP="008C0D56">
      <w:pPr>
        <w:pStyle w:val="a4"/>
        <w:numPr>
          <w:ilvl w:val="0"/>
          <w:numId w:val="4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8C52FA" w:rsidRDefault="008C52FA" w:rsidP="00B4719C">
      <w:pPr>
        <w:pStyle w:val="a4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1F23EE">
        <w:rPr>
          <w:sz w:val="28"/>
          <w:szCs w:val="28"/>
        </w:rPr>
        <w:t>Настоящее Положение об оплате труда работников учреждений культуры</w:t>
      </w:r>
      <w:r>
        <w:rPr>
          <w:sz w:val="28"/>
          <w:szCs w:val="28"/>
        </w:rPr>
        <w:t>, находящихся  на территории Тальниковского муниципального образования</w:t>
      </w:r>
      <w:r w:rsidRPr="001F23EE">
        <w:rPr>
          <w:sz w:val="28"/>
          <w:szCs w:val="28"/>
        </w:rPr>
        <w:t xml:space="preserve"> (</w:t>
      </w:r>
      <w:r w:rsidRPr="001F23EE">
        <w:rPr>
          <w:i/>
          <w:sz w:val="28"/>
          <w:szCs w:val="28"/>
        </w:rPr>
        <w:t>далее - Положение</w:t>
      </w:r>
      <w:r w:rsidRPr="001F23EE">
        <w:rPr>
          <w:sz w:val="28"/>
          <w:szCs w:val="28"/>
        </w:rPr>
        <w:t>), разработано в соответствии</w:t>
      </w:r>
      <w:r w:rsidRPr="005414A6">
        <w:rPr>
          <w:sz w:val="28"/>
          <w:szCs w:val="28"/>
        </w:rPr>
        <w:t xml:space="preserve"> </w:t>
      </w:r>
      <w:r w:rsidRPr="001F23EE">
        <w:rPr>
          <w:sz w:val="28"/>
          <w:szCs w:val="28"/>
        </w:rPr>
        <w:t>со статьями 135, 144, 145 Трудового кодекса Российской Федерации</w:t>
      </w:r>
      <w:r>
        <w:rPr>
          <w:sz w:val="28"/>
          <w:szCs w:val="28"/>
        </w:rPr>
        <w:t>,</w:t>
      </w:r>
      <w:r w:rsidRPr="001F23EE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 xml:space="preserve">ниями </w:t>
      </w:r>
      <w:r w:rsidRPr="001F23EE">
        <w:rPr>
          <w:sz w:val="28"/>
          <w:szCs w:val="28"/>
        </w:rPr>
        <w:t xml:space="preserve"> Правительства Иркутской области</w:t>
      </w:r>
      <w:r>
        <w:rPr>
          <w:sz w:val="28"/>
          <w:szCs w:val="28"/>
        </w:rPr>
        <w:t xml:space="preserve"> от 29.10.2007 года</w:t>
      </w:r>
      <w:r w:rsidRPr="001F2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228-па «Об утверждении Положения об оплате труда работников государственных учреждений культуры,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Иркутской области», от 18.11.</w:t>
      </w:r>
      <w:r w:rsidRPr="001F23EE">
        <w:rPr>
          <w:sz w:val="28"/>
          <w:szCs w:val="28"/>
        </w:rPr>
        <w:t xml:space="preserve"> 2009 г</w:t>
      </w:r>
      <w:r>
        <w:rPr>
          <w:sz w:val="28"/>
          <w:szCs w:val="28"/>
        </w:rPr>
        <w:t xml:space="preserve">ода № 339/118-пп </w:t>
      </w:r>
      <w:r w:rsidRPr="001F23EE">
        <w:rPr>
          <w:sz w:val="28"/>
          <w:szCs w:val="28"/>
        </w:rPr>
        <w:t xml:space="preserve"> «О порядке введения и установления </w:t>
      </w:r>
      <w:proofErr w:type="gramStart"/>
      <w:r w:rsidRPr="001F23EE">
        <w:rPr>
          <w:sz w:val="28"/>
          <w:szCs w:val="28"/>
        </w:rPr>
        <w:t>систем оплаты труда работников государственных учреждений Иркутской</w:t>
      </w:r>
      <w:proofErr w:type="gramEnd"/>
      <w:r w:rsidRPr="001F23EE">
        <w:rPr>
          <w:sz w:val="28"/>
          <w:szCs w:val="28"/>
        </w:rPr>
        <w:t xml:space="preserve"> области, отличных от Единой тарифной сетки», и устанавливает условия оплаты труда работников учреждений культуры, находящихся </w:t>
      </w:r>
      <w:r>
        <w:rPr>
          <w:sz w:val="28"/>
          <w:szCs w:val="28"/>
        </w:rPr>
        <w:t>на территории Тальниковского муниципального образования</w:t>
      </w:r>
      <w:r w:rsidRPr="001F23EE">
        <w:rPr>
          <w:sz w:val="28"/>
          <w:szCs w:val="28"/>
        </w:rPr>
        <w:t xml:space="preserve"> (</w:t>
      </w:r>
      <w:r w:rsidRPr="001F23EE">
        <w:rPr>
          <w:i/>
          <w:sz w:val="28"/>
          <w:szCs w:val="28"/>
        </w:rPr>
        <w:t>далее - работники учреждений культуры</w:t>
      </w:r>
      <w:r w:rsidRPr="001F23EE">
        <w:rPr>
          <w:sz w:val="28"/>
          <w:szCs w:val="28"/>
        </w:rPr>
        <w:t>).</w:t>
      </w:r>
    </w:p>
    <w:p w:rsidR="008C52FA" w:rsidRDefault="008C52FA" w:rsidP="00B4719C">
      <w:pPr>
        <w:pStyle w:val="a4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1F23EE">
        <w:rPr>
          <w:sz w:val="28"/>
          <w:szCs w:val="28"/>
        </w:rPr>
        <w:t>На основании настоящего Положения учреждения разрабатывают локальные нормативные акты, устанавливающие систему оплаты труда работников учреждения в соответствии с трудовым законодательством, иными нормативными правовыми актами, соде</w:t>
      </w:r>
      <w:r>
        <w:rPr>
          <w:sz w:val="28"/>
          <w:szCs w:val="28"/>
        </w:rPr>
        <w:t xml:space="preserve">ржащими нормы трудового права, </w:t>
      </w:r>
      <w:r w:rsidRPr="001F23EE">
        <w:rPr>
          <w:sz w:val="28"/>
          <w:szCs w:val="28"/>
        </w:rPr>
        <w:t>коллективными договорами</w:t>
      </w:r>
      <w:proofErr w:type="gramStart"/>
      <w:r w:rsidRPr="001F23EE">
        <w:rPr>
          <w:sz w:val="28"/>
          <w:szCs w:val="28"/>
        </w:rPr>
        <w:t>.</w:t>
      </w:r>
      <w:proofErr w:type="gramEnd"/>
      <w:r w:rsidRPr="001F23EE">
        <w:rPr>
          <w:sz w:val="28"/>
          <w:szCs w:val="28"/>
        </w:rPr>
        <w:t xml:space="preserve"> (</w:t>
      </w:r>
      <w:proofErr w:type="gramStart"/>
      <w:r w:rsidRPr="001F23EE">
        <w:rPr>
          <w:sz w:val="28"/>
          <w:szCs w:val="28"/>
        </w:rPr>
        <w:t>д</w:t>
      </w:r>
      <w:proofErr w:type="gramEnd"/>
      <w:r w:rsidRPr="001F23EE">
        <w:rPr>
          <w:sz w:val="28"/>
          <w:szCs w:val="28"/>
        </w:rPr>
        <w:t>алее – локальные акты об оплате труда) и согласовывают их с учредителем.</w:t>
      </w:r>
    </w:p>
    <w:p w:rsidR="008C52FA" w:rsidRDefault="008C52FA" w:rsidP="00B4719C">
      <w:pPr>
        <w:pStyle w:val="a4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1F23EE">
        <w:rPr>
          <w:sz w:val="28"/>
          <w:szCs w:val="28"/>
        </w:rPr>
        <w:t xml:space="preserve">Условия </w:t>
      </w:r>
      <w:proofErr w:type="gramStart"/>
      <w:r w:rsidRPr="001F23EE">
        <w:rPr>
          <w:sz w:val="28"/>
          <w:szCs w:val="28"/>
        </w:rPr>
        <w:t>оплаты труда работников учреждений культуры</w:t>
      </w:r>
      <w:proofErr w:type="gramEnd"/>
      <w:r w:rsidRPr="001F23EE">
        <w:rPr>
          <w:sz w:val="28"/>
          <w:szCs w:val="28"/>
        </w:rPr>
        <w:t xml:space="preserve"> указываются в трудовом договоре, заключаемом между работником и работодателем.</w:t>
      </w:r>
    </w:p>
    <w:p w:rsidR="008C52FA" w:rsidRPr="001F23EE" w:rsidRDefault="008C52FA" w:rsidP="00B4719C">
      <w:pPr>
        <w:pStyle w:val="a4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1F23EE">
        <w:rPr>
          <w:sz w:val="28"/>
          <w:szCs w:val="28"/>
        </w:rPr>
        <w:t xml:space="preserve">Размер </w:t>
      </w:r>
      <w:proofErr w:type="gramStart"/>
      <w:r w:rsidRPr="001F23EE">
        <w:rPr>
          <w:sz w:val="28"/>
          <w:szCs w:val="28"/>
        </w:rPr>
        <w:t>оплаты труда работников учреждений культуры</w:t>
      </w:r>
      <w:proofErr w:type="gramEnd"/>
      <w:r w:rsidRPr="001F23EE">
        <w:rPr>
          <w:sz w:val="28"/>
          <w:szCs w:val="28"/>
        </w:rPr>
        <w:t xml:space="preserve"> не может быть ниже минимального размера оплаты труда, установленного в соответствии с законодательством.</w:t>
      </w:r>
    </w:p>
    <w:p w:rsidR="008C52FA" w:rsidRDefault="008C52FA" w:rsidP="008C0D56">
      <w:pPr>
        <w:pStyle w:val="a4"/>
        <w:numPr>
          <w:ilvl w:val="0"/>
          <w:numId w:val="4"/>
        </w:numPr>
        <w:spacing w:before="120" w:after="12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оплаты труда</w:t>
      </w:r>
    </w:p>
    <w:p w:rsidR="008C52FA" w:rsidRDefault="008C52FA" w:rsidP="00B4719C">
      <w:pPr>
        <w:numPr>
          <w:ilvl w:val="1"/>
          <w:numId w:val="4"/>
        </w:num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Настоящий раздел устанавливает условия </w:t>
      </w:r>
      <w:proofErr w:type="gramStart"/>
      <w:r>
        <w:rPr>
          <w:sz w:val="28"/>
          <w:szCs w:val="28"/>
        </w:rPr>
        <w:t>системы оплаты труда работников учреждений</w:t>
      </w:r>
      <w:proofErr w:type="gramEnd"/>
      <w:r>
        <w:rPr>
          <w:sz w:val="28"/>
          <w:szCs w:val="28"/>
        </w:rPr>
        <w:t xml:space="preserve"> культуры, переведенных на отраслевую систему оплаты труда, согласно приложению 1 к настоящему Положению, за исключением руководителей учреждений культуры, находящихся в ведении Тальниковского муниципального образования</w:t>
      </w:r>
      <w:r w:rsidRPr="00313D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Pr="00313D03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учреждения культуры).</w:t>
      </w:r>
    </w:p>
    <w:p w:rsidR="008C52FA" w:rsidRDefault="008C52FA" w:rsidP="00B4719C">
      <w:pPr>
        <w:numPr>
          <w:ilvl w:val="1"/>
          <w:numId w:val="4"/>
        </w:num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Оплата труда работников учреждений культуры, указанных в п.2.1.настоящего Положения, состоит из должностного оклада, стимулирующих и компенсационных выплат в соответствии с настоящим Положением.</w:t>
      </w:r>
    </w:p>
    <w:p w:rsidR="008C52FA" w:rsidRDefault="008C52FA" w:rsidP="00B4719C">
      <w:pPr>
        <w:numPr>
          <w:ilvl w:val="1"/>
          <w:numId w:val="4"/>
        </w:num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F23EE">
        <w:rPr>
          <w:sz w:val="28"/>
          <w:szCs w:val="28"/>
        </w:rPr>
        <w:lastRenderedPageBreak/>
        <w:t>Размер должностного оклада работника определяется путем суммирования минимального оклада, про</w:t>
      </w:r>
      <w:r>
        <w:rPr>
          <w:sz w:val="28"/>
          <w:szCs w:val="28"/>
        </w:rPr>
        <w:t>изведения минимального оклада и</w:t>
      </w:r>
      <w:r w:rsidRPr="001F23EE">
        <w:rPr>
          <w:sz w:val="28"/>
          <w:szCs w:val="28"/>
        </w:rPr>
        <w:t xml:space="preserve"> повышающего коэффициента к минимальному окладу (далее – повышающий коэффициент).</w:t>
      </w:r>
    </w:p>
    <w:p w:rsidR="008C52FA" w:rsidRPr="001F23EE" w:rsidRDefault="008C52FA" w:rsidP="00B4719C">
      <w:pPr>
        <w:numPr>
          <w:ilvl w:val="1"/>
          <w:numId w:val="4"/>
        </w:num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F23EE">
        <w:rPr>
          <w:sz w:val="28"/>
          <w:szCs w:val="28"/>
        </w:rPr>
        <w:t>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здравоохранения и социального развития Российской Федерации:</w:t>
      </w:r>
    </w:p>
    <w:p w:rsidR="008C52FA" w:rsidRPr="00F215C4" w:rsidRDefault="008C52FA" w:rsidP="00B4719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215C4">
        <w:rPr>
          <w:sz w:val="28"/>
          <w:szCs w:val="28"/>
        </w:rPr>
        <w:t>)</w:t>
      </w:r>
      <w:hyperlink r:id="rId7" w:history="1">
        <w:r w:rsidRPr="00F215C4">
          <w:rPr>
            <w:color w:val="0000FF"/>
            <w:sz w:val="28"/>
            <w:szCs w:val="28"/>
          </w:rPr>
          <w:t xml:space="preserve"> </w:t>
        </w:r>
        <w:r w:rsidRPr="00F215C4">
          <w:rPr>
            <w:sz w:val="28"/>
            <w:szCs w:val="28"/>
          </w:rPr>
          <w:t>от 31 августа 2007 года № 570 «Об утверждении профессиональных квалификационных групп должностей работников культуры, искусства и кинематографии</w:t>
        </w:r>
      </w:hyperlink>
      <w:r w:rsidRPr="00F215C4">
        <w:rPr>
          <w:sz w:val="28"/>
          <w:szCs w:val="28"/>
        </w:rPr>
        <w:t>»;</w:t>
      </w:r>
    </w:p>
    <w:p w:rsidR="008C52FA" w:rsidRDefault="008C52FA" w:rsidP="00B4719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215C4">
        <w:rPr>
          <w:sz w:val="28"/>
          <w:szCs w:val="28"/>
        </w:rPr>
        <w:t xml:space="preserve">) </w:t>
      </w:r>
      <w:hyperlink r:id="rId8" w:history="1">
        <w:r w:rsidRPr="00F215C4">
          <w:rPr>
            <w:iCs/>
            <w:sz w:val="28"/>
            <w:szCs w:val="28"/>
          </w:rPr>
          <w:t>от 14 марта 2008 года №</w:t>
        </w:r>
        <w:r>
          <w:rPr>
            <w:iCs/>
            <w:sz w:val="28"/>
            <w:szCs w:val="28"/>
          </w:rPr>
          <w:t xml:space="preserve"> 121н «</w:t>
        </w:r>
        <w:r w:rsidRPr="00F215C4">
          <w:rPr>
            <w:iCs/>
            <w:sz w:val="28"/>
            <w:szCs w:val="28"/>
          </w:rPr>
          <w:t>Об утверждении профессиональных квалификационных групп профессий рабочих культуры, искусства и кинематографии</w:t>
        </w:r>
      </w:hyperlink>
      <w:r>
        <w:rPr>
          <w:iCs/>
          <w:sz w:val="28"/>
          <w:szCs w:val="28"/>
        </w:rPr>
        <w:t>»;</w:t>
      </w:r>
    </w:p>
    <w:p w:rsidR="008C52FA" w:rsidRPr="001673FF" w:rsidRDefault="008C52FA" w:rsidP="00B4719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B61A60">
        <w:rPr>
          <w:iCs/>
          <w:sz w:val="28"/>
          <w:szCs w:val="28"/>
        </w:rPr>
        <w:t>)</w:t>
      </w:r>
      <w:hyperlink r:id="rId9" w:history="1">
        <w:r w:rsidRPr="00B61A60">
          <w:rPr>
            <w:iCs/>
            <w:sz w:val="28"/>
            <w:szCs w:val="28"/>
          </w:rPr>
          <w:t xml:space="preserve"> от 29.05.2008</w:t>
        </w:r>
        <w:r>
          <w:rPr>
            <w:iCs/>
            <w:sz w:val="28"/>
            <w:szCs w:val="28"/>
          </w:rPr>
          <w:t xml:space="preserve"> года</w:t>
        </w:r>
        <w:r w:rsidRPr="00B61A60">
          <w:rPr>
            <w:iCs/>
            <w:sz w:val="28"/>
            <w:szCs w:val="28"/>
          </w:rPr>
          <w:t xml:space="preserve"> N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Pr="00B61A60">
        <w:rPr>
          <w:iCs/>
          <w:sz w:val="28"/>
          <w:szCs w:val="28"/>
        </w:rPr>
        <w:t>»</w:t>
      </w:r>
    </w:p>
    <w:p w:rsidR="008C52FA" w:rsidRDefault="008C52FA" w:rsidP="00B4719C">
      <w:pPr>
        <w:numPr>
          <w:ilvl w:val="1"/>
          <w:numId w:val="4"/>
        </w:num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8C52FA" w:rsidRPr="001F23EE" w:rsidRDefault="008C52FA" w:rsidP="00B4719C">
      <w:pPr>
        <w:numPr>
          <w:ilvl w:val="1"/>
          <w:numId w:val="4"/>
        </w:num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23EE">
        <w:rPr>
          <w:sz w:val="28"/>
          <w:szCs w:val="28"/>
        </w:rPr>
        <w:t>Размеры или предельные повышающие коэффициенты к минимальному окладу устанавливаются настоящим Положением.</w:t>
      </w:r>
    </w:p>
    <w:p w:rsidR="008C52FA" w:rsidRDefault="008C52FA" w:rsidP="00B471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Повышающие коэффициенты не устанавливаются: руководителям учреждений, заместителям руководителей, заместителям руководителей структурных подразделений учреждений.</w:t>
      </w:r>
    </w:p>
    <w:p w:rsidR="008C52FA" w:rsidRDefault="008C52FA" w:rsidP="00B471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6F74">
        <w:rPr>
          <w:sz w:val="28"/>
          <w:szCs w:val="28"/>
        </w:rPr>
        <w:t>Размеры повышающих коэффициентов к минимальному окладу работников</w:t>
      </w:r>
      <w:r>
        <w:rPr>
          <w:sz w:val="28"/>
          <w:szCs w:val="28"/>
        </w:rPr>
        <w:t xml:space="preserve">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8C52FA" w:rsidRDefault="008C52FA" w:rsidP="00B4719C">
      <w:pPr>
        <w:numPr>
          <w:ilvl w:val="1"/>
          <w:numId w:val="4"/>
        </w:num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Размеры и порядок определения компенсационных выплат устанавливаются настоящим Положением. Компенсационные выплаты работникам устанавливаются перечнем компенсационных выплат, утверждаемым локальным актом об оплате труда с учетом настоящего Положения.</w:t>
      </w:r>
    </w:p>
    <w:p w:rsidR="008C52FA" w:rsidRDefault="008C52FA" w:rsidP="00B4719C">
      <w:pPr>
        <w:numPr>
          <w:ilvl w:val="1"/>
          <w:numId w:val="4"/>
        </w:num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F23EE">
        <w:rPr>
          <w:sz w:val="28"/>
          <w:szCs w:val="28"/>
        </w:rPr>
        <w:t>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8C52FA" w:rsidRPr="008C0D56" w:rsidRDefault="008C52FA" w:rsidP="008C0D56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jc w:val="center"/>
        <w:outlineLvl w:val="3"/>
        <w:rPr>
          <w:b/>
          <w:sz w:val="28"/>
          <w:szCs w:val="28"/>
        </w:rPr>
      </w:pPr>
      <w:r w:rsidRPr="008C0D56">
        <w:rPr>
          <w:b/>
          <w:sz w:val="28"/>
          <w:szCs w:val="28"/>
        </w:rPr>
        <w:lastRenderedPageBreak/>
        <w:t>Условия оплаты труда работников учреждений культуры, переведенных на отраслевую систему оплаты труда</w:t>
      </w:r>
    </w:p>
    <w:p w:rsidR="008C52FA" w:rsidRDefault="008C52FA" w:rsidP="00B4719C">
      <w:pPr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46199">
        <w:rPr>
          <w:sz w:val="28"/>
          <w:szCs w:val="28"/>
        </w:rPr>
        <w:t>Должностные оклады работников учреж</w:t>
      </w:r>
      <w:r>
        <w:rPr>
          <w:sz w:val="28"/>
          <w:szCs w:val="28"/>
        </w:rPr>
        <w:t>дений культуры,</w:t>
      </w:r>
      <w:r w:rsidRPr="00146199">
        <w:rPr>
          <w:sz w:val="28"/>
          <w:szCs w:val="28"/>
        </w:rPr>
        <w:t xml:space="preserve"> устанавливаются в размерах согласно приложению 2 к настоящему Положению</w:t>
      </w:r>
      <w:r>
        <w:rPr>
          <w:sz w:val="28"/>
          <w:szCs w:val="28"/>
        </w:rPr>
        <w:t>,</w:t>
      </w:r>
      <w:r w:rsidRPr="00146199">
        <w:rPr>
          <w:sz w:val="28"/>
          <w:szCs w:val="28"/>
        </w:rPr>
        <w:t xml:space="preserve"> в соответствии с занимаемой ими должностью руководителями учреждений куль</w:t>
      </w:r>
      <w:r>
        <w:rPr>
          <w:sz w:val="28"/>
          <w:szCs w:val="28"/>
        </w:rPr>
        <w:t>туры.</w:t>
      </w:r>
    </w:p>
    <w:p w:rsidR="008C52FA" w:rsidRDefault="008C52FA" w:rsidP="00B4719C">
      <w:pPr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D4BD7">
        <w:rPr>
          <w:sz w:val="28"/>
          <w:szCs w:val="28"/>
        </w:rPr>
        <w:t>Размеры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с приложением 1 к настоящему Положению.</w:t>
      </w:r>
    </w:p>
    <w:p w:rsidR="008C52FA" w:rsidRPr="009D4BD7" w:rsidRDefault="008C52FA" w:rsidP="00B4719C">
      <w:pPr>
        <w:numPr>
          <w:ilvl w:val="1"/>
          <w:numId w:val="11"/>
        </w:num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D4BD7">
        <w:rPr>
          <w:sz w:val="28"/>
          <w:szCs w:val="28"/>
        </w:rPr>
        <w:t>Заработная плата работников рассчитывается по формуле:</w:t>
      </w:r>
    </w:p>
    <w:p w:rsidR="008C52FA" w:rsidRPr="00232CA0" w:rsidRDefault="008C52FA" w:rsidP="00B4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 = (ДО + Кв + </w:t>
      </w:r>
      <w:proofErr w:type="gramStart"/>
      <w:r w:rsidRPr="00232CA0">
        <w:rPr>
          <w:sz w:val="28"/>
          <w:szCs w:val="28"/>
        </w:rPr>
        <w:t>Св</w:t>
      </w:r>
      <w:proofErr w:type="gramEnd"/>
      <w:r w:rsidRPr="00232CA0">
        <w:rPr>
          <w:sz w:val="28"/>
          <w:szCs w:val="28"/>
        </w:rPr>
        <w:t>) * Кр, где</w:t>
      </w:r>
    </w:p>
    <w:p w:rsidR="008C52FA" w:rsidRPr="00232CA0" w:rsidRDefault="008C52FA" w:rsidP="00B4719C">
      <w:pPr>
        <w:ind w:firstLine="709"/>
        <w:jc w:val="both"/>
        <w:rPr>
          <w:sz w:val="28"/>
          <w:szCs w:val="28"/>
        </w:rPr>
      </w:pPr>
      <w:r w:rsidRPr="00232CA0">
        <w:rPr>
          <w:sz w:val="28"/>
          <w:szCs w:val="28"/>
        </w:rPr>
        <w:t>ЗП – заработная плата</w:t>
      </w:r>
      <w:r>
        <w:rPr>
          <w:sz w:val="28"/>
          <w:szCs w:val="28"/>
        </w:rPr>
        <w:t>,</w:t>
      </w:r>
    </w:p>
    <w:p w:rsidR="008C52FA" w:rsidRPr="00232CA0" w:rsidRDefault="008C52FA" w:rsidP="00B4719C">
      <w:pPr>
        <w:ind w:firstLine="709"/>
        <w:jc w:val="both"/>
        <w:rPr>
          <w:sz w:val="28"/>
          <w:szCs w:val="28"/>
        </w:rPr>
      </w:pPr>
      <w:proofErr w:type="gramStart"/>
      <w:r w:rsidRPr="00232CA0">
        <w:rPr>
          <w:sz w:val="28"/>
          <w:szCs w:val="28"/>
        </w:rPr>
        <w:t>ДО</w:t>
      </w:r>
      <w:proofErr w:type="gramEnd"/>
      <w:r w:rsidRPr="00232CA0">
        <w:rPr>
          <w:sz w:val="28"/>
          <w:szCs w:val="28"/>
        </w:rPr>
        <w:t xml:space="preserve"> – должностной оклад</w:t>
      </w:r>
      <w:r>
        <w:rPr>
          <w:sz w:val="28"/>
          <w:szCs w:val="28"/>
        </w:rPr>
        <w:t>,</w:t>
      </w:r>
    </w:p>
    <w:p w:rsidR="008C52FA" w:rsidRPr="00232CA0" w:rsidRDefault="008C52FA" w:rsidP="00B4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</w:t>
      </w:r>
      <w:r w:rsidRPr="00232CA0">
        <w:rPr>
          <w:sz w:val="28"/>
          <w:szCs w:val="28"/>
        </w:rPr>
        <w:t xml:space="preserve"> - компенсационные выплаты</w:t>
      </w:r>
      <w:r>
        <w:rPr>
          <w:sz w:val="28"/>
          <w:szCs w:val="28"/>
        </w:rPr>
        <w:t>,</w:t>
      </w:r>
    </w:p>
    <w:p w:rsidR="008C52FA" w:rsidRPr="00232CA0" w:rsidRDefault="008C52FA" w:rsidP="00B4719C">
      <w:pPr>
        <w:ind w:firstLine="709"/>
        <w:jc w:val="both"/>
        <w:rPr>
          <w:sz w:val="28"/>
          <w:szCs w:val="28"/>
        </w:rPr>
      </w:pPr>
      <w:proofErr w:type="gramStart"/>
      <w:r w:rsidRPr="00232CA0">
        <w:rPr>
          <w:sz w:val="28"/>
          <w:szCs w:val="28"/>
        </w:rPr>
        <w:t>Св</w:t>
      </w:r>
      <w:proofErr w:type="gramEnd"/>
      <w:r w:rsidRPr="00232CA0">
        <w:rPr>
          <w:sz w:val="28"/>
          <w:szCs w:val="28"/>
        </w:rPr>
        <w:t xml:space="preserve"> – стимулирующие выплаты</w:t>
      </w:r>
      <w:r>
        <w:rPr>
          <w:sz w:val="28"/>
          <w:szCs w:val="28"/>
        </w:rPr>
        <w:t>,</w:t>
      </w:r>
    </w:p>
    <w:p w:rsidR="008C52FA" w:rsidRPr="00232CA0" w:rsidRDefault="008C52FA" w:rsidP="00B4719C">
      <w:pPr>
        <w:ind w:firstLine="709"/>
        <w:jc w:val="both"/>
        <w:rPr>
          <w:sz w:val="28"/>
          <w:szCs w:val="28"/>
        </w:rPr>
      </w:pPr>
      <w:r w:rsidRPr="00232CA0">
        <w:rPr>
          <w:sz w:val="28"/>
          <w:szCs w:val="28"/>
        </w:rPr>
        <w:t>Кр – выплаты компенсационног</w:t>
      </w:r>
      <w:r>
        <w:rPr>
          <w:sz w:val="28"/>
          <w:szCs w:val="28"/>
        </w:rPr>
        <w:t>о характера (районный коэффициент и процентная надбавка за работу в районах Крайнего Севера и приравненных к ним местностях).</w:t>
      </w:r>
    </w:p>
    <w:p w:rsidR="008C52FA" w:rsidRPr="00232CA0" w:rsidRDefault="008C52FA" w:rsidP="00B4719C">
      <w:pPr>
        <w:numPr>
          <w:ilvl w:val="1"/>
          <w:numId w:val="11"/>
        </w:numPr>
        <w:ind w:firstLine="709"/>
        <w:jc w:val="both"/>
        <w:rPr>
          <w:sz w:val="28"/>
          <w:szCs w:val="28"/>
        </w:rPr>
      </w:pPr>
      <w:r w:rsidRPr="00232CA0">
        <w:rPr>
          <w:sz w:val="28"/>
          <w:szCs w:val="28"/>
        </w:rPr>
        <w:t>Должностной оклад работников рассчитывается по формуле:</w:t>
      </w:r>
    </w:p>
    <w:p w:rsidR="008C52FA" w:rsidRPr="00232CA0" w:rsidRDefault="008C52FA" w:rsidP="00B4719C">
      <w:pPr>
        <w:ind w:firstLine="709"/>
        <w:jc w:val="both"/>
        <w:rPr>
          <w:sz w:val="28"/>
          <w:szCs w:val="28"/>
        </w:rPr>
      </w:pPr>
      <w:r w:rsidRPr="00232CA0">
        <w:rPr>
          <w:sz w:val="28"/>
          <w:szCs w:val="28"/>
        </w:rPr>
        <w:t>ДО= МО+</w:t>
      </w:r>
      <w:proofErr w:type="gramStart"/>
      <w:r w:rsidRPr="00232CA0">
        <w:rPr>
          <w:sz w:val="28"/>
          <w:szCs w:val="28"/>
        </w:rPr>
        <w:t>МО</w:t>
      </w:r>
      <w:proofErr w:type="gramEnd"/>
      <w:r w:rsidRPr="00232CA0">
        <w:rPr>
          <w:sz w:val="28"/>
          <w:szCs w:val="28"/>
        </w:rPr>
        <w:t>*ПК</w:t>
      </w:r>
      <w:r w:rsidRPr="00FF1482">
        <w:rPr>
          <w:sz w:val="28"/>
          <w:szCs w:val="28"/>
        </w:rPr>
        <w:t xml:space="preserve">, </w:t>
      </w:r>
      <w:r w:rsidRPr="00232CA0">
        <w:rPr>
          <w:sz w:val="28"/>
          <w:szCs w:val="28"/>
        </w:rPr>
        <w:t xml:space="preserve">где </w:t>
      </w:r>
    </w:p>
    <w:p w:rsidR="008C52FA" w:rsidRPr="00232CA0" w:rsidRDefault="008C52FA" w:rsidP="00B4719C">
      <w:pPr>
        <w:ind w:firstLine="709"/>
        <w:jc w:val="both"/>
        <w:rPr>
          <w:sz w:val="28"/>
          <w:szCs w:val="28"/>
        </w:rPr>
      </w:pPr>
      <w:proofErr w:type="gramStart"/>
      <w:r w:rsidRPr="00232CA0">
        <w:rPr>
          <w:sz w:val="28"/>
          <w:szCs w:val="28"/>
        </w:rPr>
        <w:t>ДО</w:t>
      </w:r>
      <w:proofErr w:type="gramEnd"/>
      <w:r w:rsidRPr="00232CA0">
        <w:rPr>
          <w:sz w:val="28"/>
          <w:szCs w:val="28"/>
        </w:rPr>
        <w:t xml:space="preserve"> – должностной оклад</w:t>
      </w:r>
      <w:r>
        <w:rPr>
          <w:sz w:val="28"/>
          <w:szCs w:val="28"/>
        </w:rPr>
        <w:t>,</w:t>
      </w:r>
      <w:r w:rsidRPr="00232CA0">
        <w:rPr>
          <w:sz w:val="28"/>
          <w:szCs w:val="28"/>
        </w:rPr>
        <w:t xml:space="preserve"> </w:t>
      </w:r>
    </w:p>
    <w:p w:rsidR="008C52FA" w:rsidRPr="00232CA0" w:rsidRDefault="008C52FA" w:rsidP="00B4719C">
      <w:pPr>
        <w:ind w:firstLine="709"/>
        <w:jc w:val="both"/>
        <w:rPr>
          <w:sz w:val="28"/>
          <w:szCs w:val="28"/>
        </w:rPr>
      </w:pPr>
      <w:r w:rsidRPr="00232CA0">
        <w:rPr>
          <w:sz w:val="28"/>
          <w:szCs w:val="28"/>
        </w:rPr>
        <w:t>МО – минимальный оклад</w:t>
      </w:r>
      <w:r>
        <w:rPr>
          <w:sz w:val="28"/>
          <w:szCs w:val="28"/>
        </w:rPr>
        <w:t>,</w:t>
      </w:r>
      <w:r w:rsidRPr="00232CA0">
        <w:rPr>
          <w:sz w:val="28"/>
          <w:szCs w:val="28"/>
        </w:rPr>
        <w:t xml:space="preserve"> </w:t>
      </w:r>
    </w:p>
    <w:p w:rsidR="008C52FA" w:rsidRDefault="008C52FA" w:rsidP="00B4719C">
      <w:pPr>
        <w:ind w:firstLine="709"/>
        <w:jc w:val="both"/>
        <w:rPr>
          <w:sz w:val="28"/>
          <w:szCs w:val="28"/>
        </w:rPr>
      </w:pPr>
      <w:r w:rsidRPr="00232CA0">
        <w:rPr>
          <w:sz w:val="28"/>
          <w:szCs w:val="28"/>
        </w:rPr>
        <w:t>ПК – повышающий коэффициент</w:t>
      </w:r>
      <w:r>
        <w:rPr>
          <w:sz w:val="28"/>
          <w:szCs w:val="28"/>
        </w:rPr>
        <w:t>.</w:t>
      </w:r>
    </w:p>
    <w:p w:rsidR="008C52FA" w:rsidRDefault="008C52FA" w:rsidP="00B4719C">
      <w:pPr>
        <w:numPr>
          <w:ilvl w:val="1"/>
          <w:numId w:val="1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учреждений, расположенных в сельских населенных пунктах, минимальные оклады устанавливаются в повышенном на 25% размере по сравнению с минимальными окладами, установленными для работников учреждений, в соответствии с приложением 2 к настоящему Положению.</w:t>
      </w:r>
    </w:p>
    <w:p w:rsidR="008C52FA" w:rsidRPr="009D4BD7" w:rsidRDefault="008C52FA" w:rsidP="00B4719C">
      <w:pPr>
        <w:numPr>
          <w:ilvl w:val="1"/>
          <w:numId w:val="11"/>
        </w:numPr>
        <w:ind w:firstLine="709"/>
        <w:jc w:val="both"/>
        <w:rPr>
          <w:sz w:val="28"/>
          <w:szCs w:val="28"/>
        </w:rPr>
      </w:pPr>
      <w:r w:rsidRPr="009D4BD7">
        <w:rPr>
          <w:sz w:val="28"/>
          <w:szCs w:val="28"/>
        </w:rPr>
        <w:t>При заключении трудовых договоров работникам устанавливаются следующие повышающие коэффициенты к минимальному окладу:</w:t>
      </w:r>
    </w:p>
    <w:p w:rsidR="008C52FA" w:rsidRPr="000D3258" w:rsidRDefault="008C52FA" w:rsidP="00B4719C">
      <w:pPr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>а) за квалификационную категорию</w:t>
      </w:r>
      <w:r>
        <w:rPr>
          <w:sz w:val="28"/>
          <w:szCs w:val="28"/>
        </w:rPr>
        <w:t xml:space="preserve"> по должностям (профессиям), предусматривающим категорирование</w:t>
      </w:r>
      <w:r w:rsidRPr="000D3258">
        <w:rPr>
          <w:sz w:val="28"/>
          <w:szCs w:val="28"/>
        </w:rPr>
        <w:t>;</w:t>
      </w:r>
    </w:p>
    <w:p w:rsidR="008C52FA" w:rsidRDefault="008C52FA" w:rsidP="00B4719C">
      <w:pPr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 xml:space="preserve">б) </w:t>
      </w:r>
      <w:r>
        <w:rPr>
          <w:sz w:val="28"/>
          <w:szCs w:val="28"/>
        </w:rPr>
        <w:t>повышающий коэффициент по должностям (профессиям), не предусматривающим категорирование.</w:t>
      </w:r>
    </w:p>
    <w:p w:rsidR="008C52FA" w:rsidRDefault="008C52FA" w:rsidP="00B4719C">
      <w:pPr>
        <w:numPr>
          <w:ilvl w:val="1"/>
          <w:numId w:val="1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должностям (профессиям) работников,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 по результатам проведенной в отношении работника аттестации.</w:t>
      </w:r>
    </w:p>
    <w:p w:rsidR="008C52FA" w:rsidRDefault="008C52FA" w:rsidP="00B4719C">
      <w:pPr>
        <w:numPr>
          <w:ilvl w:val="1"/>
          <w:numId w:val="11"/>
        </w:numPr>
        <w:ind w:firstLine="709"/>
        <w:jc w:val="both"/>
        <w:rPr>
          <w:sz w:val="28"/>
          <w:szCs w:val="28"/>
        </w:rPr>
      </w:pPr>
      <w:r w:rsidRPr="009D4BD7">
        <w:rPr>
          <w:sz w:val="28"/>
          <w:szCs w:val="28"/>
        </w:rPr>
        <w:t xml:space="preserve">Порядок проведения аттестации устанавливается локальными актами учреждений. Работникам, впервые принятым на работу в учреждения, а также работникам, отказывающимся от проведения аттестации, в случае, если </w:t>
      </w:r>
      <w:r w:rsidRPr="009D4BD7">
        <w:rPr>
          <w:sz w:val="28"/>
          <w:szCs w:val="28"/>
        </w:rPr>
        <w:lastRenderedPageBreak/>
        <w:t>законодательством не предусмотрено обязательное проведение аттестации, не устанавливается  повышающий коэффициент к минимальному окладу.</w:t>
      </w:r>
    </w:p>
    <w:p w:rsidR="008C52FA" w:rsidRPr="009D4BD7" w:rsidRDefault="008C52FA" w:rsidP="00B4719C">
      <w:pPr>
        <w:numPr>
          <w:ilvl w:val="1"/>
          <w:numId w:val="11"/>
        </w:numPr>
        <w:ind w:firstLine="709"/>
        <w:jc w:val="both"/>
        <w:rPr>
          <w:sz w:val="28"/>
          <w:szCs w:val="28"/>
        </w:rPr>
      </w:pPr>
      <w:r w:rsidRPr="009D4BD7">
        <w:rPr>
          <w:sz w:val="28"/>
          <w:szCs w:val="28"/>
        </w:rPr>
        <w:t>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категориям:</w:t>
      </w:r>
    </w:p>
    <w:p w:rsidR="008C52FA" w:rsidRPr="0075368A" w:rsidRDefault="008C52FA" w:rsidP="00B4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5368A">
        <w:rPr>
          <w:sz w:val="28"/>
          <w:szCs w:val="28"/>
        </w:rPr>
        <w:t>) работникам из числа артистического и художественного персонала:</w:t>
      </w:r>
    </w:p>
    <w:p w:rsidR="008C52FA" w:rsidRPr="0075368A" w:rsidRDefault="008C52FA" w:rsidP="00B4719C">
      <w:pPr>
        <w:ind w:firstLine="709"/>
        <w:jc w:val="both"/>
        <w:rPr>
          <w:sz w:val="28"/>
          <w:szCs w:val="28"/>
        </w:rPr>
      </w:pPr>
      <w:r w:rsidRPr="0075368A">
        <w:rPr>
          <w:sz w:val="28"/>
          <w:szCs w:val="28"/>
        </w:rPr>
        <w:t>0,20 – ведущий;</w:t>
      </w:r>
    </w:p>
    <w:p w:rsidR="008C52FA" w:rsidRPr="0075368A" w:rsidRDefault="008C52FA" w:rsidP="00B4719C">
      <w:pPr>
        <w:ind w:firstLine="709"/>
        <w:jc w:val="both"/>
        <w:rPr>
          <w:sz w:val="28"/>
          <w:szCs w:val="28"/>
        </w:rPr>
      </w:pPr>
      <w:r w:rsidRPr="0075368A">
        <w:rPr>
          <w:sz w:val="28"/>
          <w:szCs w:val="28"/>
        </w:rPr>
        <w:t>0,15 – высшей категории;</w:t>
      </w:r>
    </w:p>
    <w:p w:rsidR="008C52FA" w:rsidRPr="0075368A" w:rsidRDefault="008C52FA" w:rsidP="00B4719C">
      <w:pPr>
        <w:ind w:firstLine="709"/>
        <w:jc w:val="both"/>
        <w:rPr>
          <w:sz w:val="28"/>
          <w:szCs w:val="28"/>
        </w:rPr>
      </w:pPr>
      <w:r w:rsidRPr="0075368A">
        <w:rPr>
          <w:sz w:val="28"/>
          <w:szCs w:val="28"/>
        </w:rPr>
        <w:t>0,10 – первой категории;</w:t>
      </w:r>
    </w:p>
    <w:p w:rsidR="008C52FA" w:rsidRPr="0075368A" w:rsidRDefault="008C52FA" w:rsidP="00B4719C">
      <w:pPr>
        <w:ind w:firstLine="709"/>
        <w:jc w:val="both"/>
        <w:rPr>
          <w:sz w:val="28"/>
          <w:szCs w:val="28"/>
        </w:rPr>
      </w:pPr>
      <w:r w:rsidRPr="0075368A">
        <w:rPr>
          <w:sz w:val="28"/>
          <w:szCs w:val="28"/>
        </w:rPr>
        <w:t>0,05 – второй категории;</w:t>
      </w:r>
    </w:p>
    <w:p w:rsidR="008C52FA" w:rsidRPr="0075368A" w:rsidRDefault="008C52FA" w:rsidP="00B4719C">
      <w:pPr>
        <w:ind w:firstLine="709"/>
        <w:jc w:val="both"/>
        <w:rPr>
          <w:sz w:val="28"/>
          <w:szCs w:val="28"/>
        </w:rPr>
      </w:pPr>
      <w:r w:rsidRPr="0075368A">
        <w:rPr>
          <w:sz w:val="28"/>
          <w:szCs w:val="28"/>
        </w:rPr>
        <w:t xml:space="preserve">в) работникам по должностям специалистов и служащих, профессиям рабочих: </w:t>
      </w:r>
    </w:p>
    <w:p w:rsidR="008C52FA" w:rsidRPr="000D3258" w:rsidRDefault="008C52FA" w:rsidP="00B4719C">
      <w:pPr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 xml:space="preserve">0,25 </w:t>
      </w:r>
      <w:r>
        <w:rPr>
          <w:sz w:val="28"/>
          <w:szCs w:val="28"/>
        </w:rPr>
        <w:t>–</w:t>
      </w:r>
      <w:r w:rsidRPr="000D3258">
        <w:rPr>
          <w:sz w:val="28"/>
          <w:szCs w:val="28"/>
        </w:rPr>
        <w:t xml:space="preserve"> главный;</w:t>
      </w:r>
    </w:p>
    <w:p w:rsidR="008C52FA" w:rsidRPr="000D3258" w:rsidRDefault="008C52FA" w:rsidP="00B4719C">
      <w:pPr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>0,20 – ведущий;</w:t>
      </w:r>
    </w:p>
    <w:p w:rsidR="008C52FA" w:rsidRPr="000D3258" w:rsidRDefault="008C52FA" w:rsidP="00B4719C">
      <w:pPr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>0,15 – высшей категории;</w:t>
      </w:r>
    </w:p>
    <w:p w:rsidR="008C52FA" w:rsidRPr="000D3258" w:rsidRDefault="008C52FA" w:rsidP="00B4719C">
      <w:pPr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>0,10 – первой категории;</w:t>
      </w:r>
    </w:p>
    <w:p w:rsidR="008C52FA" w:rsidRPr="000D3258" w:rsidRDefault="008C52FA" w:rsidP="00B4719C">
      <w:pPr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>0,05 – второй категории;</w:t>
      </w:r>
    </w:p>
    <w:p w:rsidR="008C52FA" w:rsidRPr="000D3258" w:rsidRDefault="008C52FA" w:rsidP="00B4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0,03 – третьей категории;</w:t>
      </w:r>
    </w:p>
    <w:p w:rsidR="008C52FA" w:rsidRPr="00103CD8" w:rsidRDefault="008C52FA" w:rsidP="00B4719C">
      <w:pPr>
        <w:numPr>
          <w:ilvl w:val="1"/>
          <w:numId w:val="1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3258">
        <w:rPr>
          <w:sz w:val="28"/>
          <w:szCs w:val="28"/>
        </w:rPr>
        <w:t xml:space="preserve">овышающий коэффициент </w:t>
      </w:r>
      <w:r>
        <w:rPr>
          <w:sz w:val="28"/>
          <w:szCs w:val="28"/>
        </w:rPr>
        <w:t xml:space="preserve">по должностям (профессиям), не </w:t>
      </w:r>
      <w:r w:rsidRPr="00103CD8">
        <w:rPr>
          <w:sz w:val="28"/>
          <w:szCs w:val="28"/>
        </w:rPr>
        <w:t>предусматривающим категорирование устанавливаетс</w:t>
      </w:r>
      <w:r>
        <w:rPr>
          <w:sz w:val="28"/>
          <w:szCs w:val="28"/>
        </w:rPr>
        <w:t xml:space="preserve">я с учетом сложности, важности </w:t>
      </w:r>
      <w:r w:rsidRPr="00103CD8">
        <w:rPr>
          <w:sz w:val="28"/>
          <w:szCs w:val="28"/>
        </w:rPr>
        <w:t xml:space="preserve">выполняемой работы, степени самостоятельности и ответственности при выполнении работниками поставленных задач. </w:t>
      </w:r>
    </w:p>
    <w:p w:rsidR="008C52FA" w:rsidRPr="00103CD8" w:rsidRDefault="008C52FA" w:rsidP="00B4719C">
      <w:pPr>
        <w:ind w:firstLine="709"/>
        <w:jc w:val="both"/>
        <w:rPr>
          <w:sz w:val="28"/>
          <w:szCs w:val="28"/>
        </w:rPr>
      </w:pPr>
      <w:r w:rsidRPr="00CA5884">
        <w:rPr>
          <w:sz w:val="28"/>
          <w:szCs w:val="28"/>
        </w:rPr>
        <w:t>Сложность выполняемой работы определяется как количество трудовых обязанностей работника в соответствии с заключенным</w:t>
      </w:r>
      <w:r w:rsidRPr="00103CD8">
        <w:rPr>
          <w:sz w:val="28"/>
          <w:szCs w:val="28"/>
        </w:rPr>
        <w:t xml:space="preserve"> с ним трудовым договором.</w:t>
      </w:r>
    </w:p>
    <w:p w:rsidR="008C52FA" w:rsidRPr="00103CD8" w:rsidRDefault="008C52FA" w:rsidP="00B4719C">
      <w:pPr>
        <w:ind w:firstLine="709"/>
        <w:jc w:val="both"/>
        <w:rPr>
          <w:sz w:val="28"/>
          <w:szCs w:val="28"/>
        </w:rPr>
      </w:pPr>
      <w:r w:rsidRPr="00103CD8">
        <w:rPr>
          <w:sz w:val="28"/>
          <w:szCs w:val="28"/>
        </w:rP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8C52FA" w:rsidRPr="00CA5884" w:rsidRDefault="008C52FA" w:rsidP="00B4719C">
      <w:pPr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 xml:space="preserve">Решение об установлении повышающего коэффициента </w:t>
      </w:r>
      <w:r>
        <w:rPr>
          <w:sz w:val="28"/>
          <w:szCs w:val="28"/>
        </w:rPr>
        <w:t xml:space="preserve">по должностям (профессиям), </w:t>
      </w:r>
      <w:r w:rsidRPr="00CA5884">
        <w:rPr>
          <w:sz w:val="28"/>
          <w:szCs w:val="28"/>
        </w:rPr>
        <w:t>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8C52FA" w:rsidRPr="002C28E4" w:rsidRDefault="008C52FA" w:rsidP="00B4719C">
      <w:pPr>
        <w:ind w:firstLine="709"/>
        <w:jc w:val="both"/>
        <w:rPr>
          <w:sz w:val="28"/>
          <w:szCs w:val="28"/>
        </w:rPr>
      </w:pPr>
      <w:r w:rsidRPr="002C28E4">
        <w:rPr>
          <w:sz w:val="28"/>
          <w:szCs w:val="28"/>
        </w:rPr>
        <w:t>Применяемый  персонал</w:t>
      </w:r>
      <w:r>
        <w:rPr>
          <w:sz w:val="28"/>
          <w:szCs w:val="28"/>
        </w:rPr>
        <w:t>ьно повышающий коэффициент к окладу не образует новый оклад</w:t>
      </w:r>
      <w:r w:rsidRPr="002C28E4">
        <w:rPr>
          <w:sz w:val="28"/>
          <w:szCs w:val="28"/>
        </w:rPr>
        <w:t xml:space="preserve"> и не учитывается при начислении иных стимулирующих и компенсационных выплат, устанавлив</w:t>
      </w:r>
      <w:r>
        <w:rPr>
          <w:sz w:val="28"/>
          <w:szCs w:val="28"/>
        </w:rPr>
        <w:t xml:space="preserve">аемых в процентном отношении к </w:t>
      </w:r>
      <w:r w:rsidRPr="002C28E4">
        <w:rPr>
          <w:sz w:val="28"/>
          <w:szCs w:val="28"/>
        </w:rPr>
        <w:t>окладу.</w:t>
      </w:r>
    </w:p>
    <w:p w:rsidR="008C52FA" w:rsidRPr="008C0D56" w:rsidRDefault="008C52FA" w:rsidP="008C0D56">
      <w:pPr>
        <w:numPr>
          <w:ilvl w:val="0"/>
          <w:numId w:val="11"/>
        </w:numPr>
        <w:spacing w:before="120" w:after="120"/>
        <w:ind w:left="448" w:hanging="448"/>
        <w:jc w:val="center"/>
        <w:rPr>
          <w:b/>
          <w:sz w:val="28"/>
          <w:szCs w:val="28"/>
        </w:rPr>
      </w:pPr>
      <w:r w:rsidRPr="008C0D56">
        <w:rPr>
          <w:b/>
          <w:sz w:val="28"/>
          <w:szCs w:val="28"/>
        </w:rPr>
        <w:t>Порядок и условия установления выплат компенсационного характера</w:t>
      </w:r>
    </w:p>
    <w:p w:rsidR="008C52FA" w:rsidRPr="00F83653" w:rsidRDefault="008C52FA" w:rsidP="00B4719C">
      <w:pPr>
        <w:ind w:firstLine="709"/>
        <w:jc w:val="both"/>
        <w:rPr>
          <w:sz w:val="28"/>
          <w:szCs w:val="28"/>
        </w:rPr>
      </w:pPr>
      <w:r w:rsidRPr="00F83653">
        <w:rPr>
          <w:sz w:val="28"/>
          <w:szCs w:val="28"/>
        </w:rPr>
        <w:t>В порядке и случаях, установленных трудовым законодательством, в учреждениях культуры применяются следующие виды компенсационных выплат:</w:t>
      </w:r>
    </w:p>
    <w:p w:rsidR="008C52FA" w:rsidRPr="000D3258" w:rsidRDefault="008C52FA" w:rsidP="00B4719C">
      <w:pPr>
        <w:numPr>
          <w:ilvl w:val="1"/>
          <w:numId w:val="1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>Компенсационная выплата за совмещение профессий (должностей) и (или) за расширение зон обслуживания и (или) за увеличе</w:t>
      </w:r>
      <w:r>
        <w:rPr>
          <w:sz w:val="28"/>
          <w:szCs w:val="28"/>
        </w:rPr>
        <w:t>ние объёма работы или исполнение</w:t>
      </w:r>
      <w:r w:rsidRPr="000D3258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8C52FA" w:rsidRPr="000D3258" w:rsidRDefault="008C52FA" w:rsidP="00B4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lastRenderedPageBreak/>
        <w:t>Размер компенсационной выплаты за совмещение профессий (должностей) и (или) за расширение зон обслуживания и (или) за увеличение</w:t>
      </w:r>
      <w:r>
        <w:rPr>
          <w:sz w:val="28"/>
          <w:szCs w:val="28"/>
        </w:rPr>
        <w:t xml:space="preserve"> </w:t>
      </w:r>
      <w:r w:rsidRPr="000D3258">
        <w:rPr>
          <w:sz w:val="28"/>
          <w:szCs w:val="28"/>
        </w:rPr>
        <w:t xml:space="preserve">объёма работы </w:t>
      </w:r>
      <w:r>
        <w:rPr>
          <w:sz w:val="28"/>
          <w:szCs w:val="28"/>
        </w:rPr>
        <w:t>или исполнение</w:t>
      </w:r>
      <w:r w:rsidRPr="000D3258">
        <w:rPr>
          <w:sz w:val="28"/>
          <w:szCs w:val="28"/>
        </w:rPr>
        <w:t xml:space="preserve"> обязанностей временно отсутствующего работника без освобождения от работы,</w:t>
      </w:r>
      <w:r>
        <w:rPr>
          <w:sz w:val="28"/>
          <w:szCs w:val="28"/>
        </w:rPr>
        <w:t xml:space="preserve"> устанавливается руководителем учреждения культуры, в размере до 100 процентов должностного оклада работника, выполняющего указанные обязанности.</w:t>
      </w:r>
    </w:p>
    <w:p w:rsidR="008C52FA" w:rsidRPr="000D3258" w:rsidRDefault="008C52FA" w:rsidP="00B4719C">
      <w:pPr>
        <w:numPr>
          <w:ilvl w:val="1"/>
          <w:numId w:val="1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>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8C52FA" w:rsidRPr="009B3985" w:rsidRDefault="008C52FA" w:rsidP="00B4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 xml:space="preserve">Размер выплаты составляет за каждый час работы в ночное время – </w:t>
      </w:r>
      <w:r w:rsidRPr="009B3985">
        <w:rPr>
          <w:sz w:val="28"/>
          <w:szCs w:val="28"/>
        </w:rPr>
        <w:t>дополнительно 35 процентов к минимальному окладу, исчисленному за каждый час работы.</w:t>
      </w:r>
    </w:p>
    <w:p w:rsidR="008C52FA" w:rsidRPr="000D3258" w:rsidRDefault="008C52FA" w:rsidP="00B4719C">
      <w:pPr>
        <w:numPr>
          <w:ilvl w:val="1"/>
          <w:numId w:val="1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258">
        <w:rPr>
          <w:sz w:val="28"/>
          <w:szCs w:val="28"/>
        </w:rPr>
        <w:t>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8C52FA" w:rsidRDefault="008C52FA" w:rsidP="00B4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D3258">
        <w:rPr>
          <w:sz w:val="28"/>
          <w:szCs w:val="28"/>
        </w:rPr>
        <w:t>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</w:t>
      </w:r>
      <w:r>
        <w:rPr>
          <w:sz w:val="28"/>
          <w:szCs w:val="28"/>
        </w:rPr>
        <w:t>ей</w:t>
      </w:r>
      <w:r w:rsidRPr="000D3258">
        <w:rPr>
          <w:sz w:val="28"/>
          <w:szCs w:val="28"/>
        </w:rPr>
        <w:t xml:space="preserve"> 147</w:t>
      </w:r>
      <w:r>
        <w:rPr>
          <w:sz w:val="28"/>
          <w:szCs w:val="28"/>
        </w:rPr>
        <w:t xml:space="preserve"> </w:t>
      </w:r>
      <w:r w:rsidRPr="000D3258">
        <w:rPr>
          <w:sz w:val="28"/>
          <w:szCs w:val="28"/>
        </w:rPr>
        <w:t>Трудового кодекса Российской Федерации.</w:t>
      </w:r>
    </w:p>
    <w:p w:rsidR="008C52FA" w:rsidRPr="009B3985" w:rsidRDefault="008C52FA" w:rsidP="00B4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0D3258">
        <w:rPr>
          <w:sz w:val="28"/>
          <w:szCs w:val="28"/>
        </w:rPr>
        <w:t xml:space="preserve">Компенсационная выплата за работу в выходные и нерабочие праздничные дни устанавливается работникам на условиях и в порядке, </w:t>
      </w:r>
      <w:r w:rsidRPr="009B3985">
        <w:rPr>
          <w:sz w:val="28"/>
          <w:szCs w:val="28"/>
        </w:rPr>
        <w:t>установленном статьёй 113 Трудового кодекса Российской Федерации.</w:t>
      </w:r>
    </w:p>
    <w:p w:rsidR="008C52FA" w:rsidRPr="009A143E" w:rsidRDefault="008C52FA" w:rsidP="00313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43E">
        <w:rPr>
          <w:b/>
          <w:sz w:val="28"/>
          <w:szCs w:val="28"/>
        </w:rPr>
        <w:t>Размеры данных компенсационных выплат работникам</w:t>
      </w:r>
      <w:r w:rsidRPr="009A143E">
        <w:rPr>
          <w:b/>
          <w:i/>
          <w:sz w:val="28"/>
          <w:szCs w:val="28"/>
        </w:rPr>
        <w:t xml:space="preserve"> </w:t>
      </w:r>
      <w:r w:rsidRPr="009A143E">
        <w:rPr>
          <w:b/>
          <w:sz w:val="28"/>
          <w:szCs w:val="28"/>
        </w:rPr>
        <w:t xml:space="preserve">устанавливаются </w:t>
      </w:r>
      <w:r>
        <w:rPr>
          <w:b/>
          <w:sz w:val="28"/>
          <w:szCs w:val="28"/>
        </w:rPr>
        <w:t xml:space="preserve">по </w:t>
      </w:r>
      <w:r w:rsidRPr="002C28E4">
        <w:rPr>
          <w:b/>
          <w:sz w:val="28"/>
          <w:szCs w:val="28"/>
        </w:rPr>
        <w:t>отношению к минимальным</w:t>
      </w:r>
      <w:r w:rsidRPr="009A143E">
        <w:rPr>
          <w:b/>
          <w:sz w:val="28"/>
          <w:szCs w:val="28"/>
        </w:rPr>
        <w:t xml:space="preserve"> окладам, если иное не предусмотрено трудовым законодательством.</w:t>
      </w:r>
    </w:p>
    <w:p w:rsidR="008C52FA" w:rsidRDefault="008C52FA" w:rsidP="00B4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D3258">
        <w:rPr>
          <w:sz w:val="28"/>
          <w:szCs w:val="28"/>
        </w:rPr>
        <w:t>Районный коэффициент и процентная надбавка к заработной пла</w:t>
      </w:r>
      <w:r>
        <w:rPr>
          <w:sz w:val="28"/>
          <w:szCs w:val="28"/>
        </w:rPr>
        <w:t>те за</w:t>
      </w:r>
      <w:r w:rsidRPr="00313D03">
        <w:rPr>
          <w:sz w:val="28"/>
          <w:szCs w:val="28"/>
        </w:rPr>
        <w:t xml:space="preserve"> </w:t>
      </w:r>
      <w:r w:rsidRPr="000D3258">
        <w:rPr>
          <w:sz w:val="28"/>
          <w:szCs w:val="28"/>
        </w:rPr>
        <w:t xml:space="preserve">работу в районах Крайнего Севера и приравненных к ним местностях </w:t>
      </w:r>
      <w:r>
        <w:rPr>
          <w:sz w:val="28"/>
          <w:szCs w:val="28"/>
        </w:rPr>
        <w:t>(</w:t>
      </w:r>
      <w:r w:rsidRPr="000D3258">
        <w:rPr>
          <w:sz w:val="28"/>
          <w:szCs w:val="28"/>
        </w:rPr>
        <w:t>в южных районах Иркутской области</w:t>
      </w:r>
      <w:r>
        <w:rPr>
          <w:sz w:val="28"/>
          <w:szCs w:val="28"/>
        </w:rPr>
        <w:t>)</w:t>
      </w:r>
      <w:r w:rsidRPr="000D3258">
        <w:rPr>
          <w:sz w:val="28"/>
          <w:szCs w:val="28"/>
        </w:rPr>
        <w:t xml:space="preserve"> </w:t>
      </w:r>
      <w:r w:rsidRPr="0075368A">
        <w:rPr>
          <w:sz w:val="28"/>
          <w:szCs w:val="28"/>
        </w:rPr>
        <w:t>устанавливаются на условиях и в порядке, установленных статьями 316, 317 Трудового кодекса Российской Федерации.</w:t>
      </w:r>
    </w:p>
    <w:p w:rsidR="008C52FA" w:rsidRDefault="008C52FA" w:rsidP="00B4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9D4BD7">
        <w:rPr>
          <w:sz w:val="28"/>
          <w:szCs w:val="28"/>
        </w:rPr>
        <w:t xml:space="preserve">Выплаты работникам за работу в учреждениях, расположенных в сельской местности устанавливаются в соответствии с пунктом 3.5. </w:t>
      </w:r>
    </w:p>
    <w:p w:rsidR="008C52FA" w:rsidRPr="008C0D56" w:rsidRDefault="008C52FA" w:rsidP="008C0D56">
      <w:pPr>
        <w:numPr>
          <w:ilvl w:val="0"/>
          <w:numId w:val="18"/>
        </w:numPr>
        <w:spacing w:before="120" w:after="120"/>
        <w:ind w:left="448" w:hanging="448"/>
        <w:jc w:val="center"/>
        <w:rPr>
          <w:b/>
          <w:sz w:val="28"/>
          <w:szCs w:val="28"/>
        </w:rPr>
      </w:pPr>
      <w:r w:rsidRPr="008C0D56">
        <w:rPr>
          <w:b/>
          <w:sz w:val="28"/>
          <w:szCs w:val="28"/>
        </w:rPr>
        <w:t>Порядок и условия установления выплат стимулирующего характера</w:t>
      </w:r>
    </w:p>
    <w:p w:rsidR="008C52FA" w:rsidRPr="002143A3" w:rsidRDefault="008C52FA" w:rsidP="00B4719C">
      <w:pPr>
        <w:numPr>
          <w:ilvl w:val="1"/>
          <w:numId w:val="18"/>
        </w:numPr>
        <w:ind w:firstLine="709"/>
        <w:jc w:val="both"/>
        <w:rPr>
          <w:sz w:val="28"/>
          <w:szCs w:val="28"/>
        </w:rPr>
      </w:pPr>
      <w:r w:rsidRPr="002143A3">
        <w:rPr>
          <w:sz w:val="28"/>
          <w:szCs w:val="28"/>
        </w:rPr>
        <w:t>Работникам учреждений культуры, переведенным на отраслевую систему оплаты труда, относящимся в соответствии с приложением 1 к настоящему Положению к группам должностей "руководители" и "специалисты</w:t>
      </w:r>
      <w:r w:rsidRPr="002C28E4">
        <w:rPr>
          <w:sz w:val="28"/>
          <w:szCs w:val="28"/>
        </w:rPr>
        <w:t>", к минимальному</w:t>
      </w:r>
      <w:r w:rsidRPr="002143A3">
        <w:rPr>
          <w:sz w:val="28"/>
          <w:szCs w:val="28"/>
        </w:rPr>
        <w:t xml:space="preserve"> окладу могут устанавливаться следующие стимулирующие виды выплат: </w:t>
      </w:r>
    </w:p>
    <w:p w:rsidR="008C52FA" w:rsidRPr="00BD22A5" w:rsidRDefault="008C52FA" w:rsidP="00B4719C">
      <w:pPr>
        <w:ind w:firstLine="709"/>
        <w:jc w:val="both"/>
        <w:rPr>
          <w:sz w:val="28"/>
          <w:szCs w:val="28"/>
        </w:rPr>
      </w:pPr>
      <w:r w:rsidRPr="009D4BD7">
        <w:rPr>
          <w:color w:val="000000"/>
          <w:sz w:val="28"/>
          <w:szCs w:val="28"/>
        </w:rPr>
        <w:t>а)</w:t>
      </w:r>
      <w:r>
        <w:rPr>
          <w:b/>
          <w:color w:val="000000"/>
          <w:sz w:val="28"/>
          <w:szCs w:val="28"/>
        </w:rPr>
        <w:t xml:space="preserve"> </w:t>
      </w:r>
      <w:r w:rsidRPr="00111E4C">
        <w:rPr>
          <w:color w:val="000000"/>
          <w:sz w:val="28"/>
          <w:szCs w:val="28"/>
        </w:rPr>
        <w:t>Надбавка за высокую результативность и качество работ</w:t>
      </w:r>
      <w:r w:rsidRPr="00BD22A5">
        <w:rPr>
          <w:color w:val="000000"/>
          <w:sz w:val="28"/>
          <w:szCs w:val="28"/>
        </w:rPr>
        <w:t xml:space="preserve">. </w:t>
      </w:r>
      <w:r w:rsidRPr="00BD22A5">
        <w:rPr>
          <w:sz w:val="28"/>
          <w:szCs w:val="28"/>
        </w:rPr>
        <w:t>Надбавка устанавливается за дост</w:t>
      </w:r>
      <w:r>
        <w:rPr>
          <w:sz w:val="28"/>
          <w:szCs w:val="28"/>
        </w:rPr>
        <w:t>ижения показателей деятельности</w:t>
      </w:r>
      <w:r w:rsidRPr="00BD22A5">
        <w:rPr>
          <w:sz w:val="28"/>
          <w:szCs w:val="28"/>
        </w:rPr>
        <w:t xml:space="preserve"> учр</w:t>
      </w:r>
      <w:r>
        <w:rPr>
          <w:sz w:val="28"/>
          <w:szCs w:val="28"/>
        </w:rPr>
        <w:t xml:space="preserve">еждения культуры, </w:t>
      </w:r>
      <w:proofErr w:type="gramStart"/>
      <w:r w:rsidRPr="00B62348">
        <w:rPr>
          <w:sz w:val="28"/>
          <w:szCs w:val="28"/>
        </w:rPr>
        <w:t>согласно Приложения</w:t>
      </w:r>
      <w:proofErr w:type="gramEnd"/>
      <w:r w:rsidRPr="00B62348">
        <w:rPr>
          <w:sz w:val="28"/>
          <w:szCs w:val="28"/>
        </w:rPr>
        <w:t xml:space="preserve"> 4 Перечня</w:t>
      </w:r>
      <w:r w:rsidRPr="00B62348">
        <w:rPr>
          <w:bCs/>
          <w:sz w:val="28"/>
          <w:szCs w:val="28"/>
        </w:rPr>
        <w:t xml:space="preserve"> показателей</w:t>
      </w:r>
      <w:r>
        <w:rPr>
          <w:bCs/>
          <w:sz w:val="28"/>
          <w:szCs w:val="28"/>
        </w:rPr>
        <w:t xml:space="preserve"> </w:t>
      </w:r>
      <w:r w:rsidRPr="00C168A4">
        <w:rPr>
          <w:bCs/>
          <w:sz w:val="28"/>
          <w:szCs w:val="28"/>
        </w:rPr>
        <w:t>результативности и качества выполнения должностных обязанностей работниками</w:t>
      </w:r>
      <w:r w:rsidRPr="00BD22A5">
        <w:rPr>
          <w:sz w:val="28"/>
          <w:szCs w:val="28"/>
        </w:rPr>
        <w:t xml:space="preserve">, в следующих размерах: </w:t>
      </w:r>
    </w:p>
    <w:p w:rsidR="008C52FA" w:rsidRPr="00BD22A5" w:rsidRDefault="008C52FA" w:rsidP="00B4719C">
      <w:pPr>
        <w:ind w:firstLine="709"/>
        <w:jc w:val="both"/>
        <w:rPr>
          <w:sz w:val="28"/>
          <w:szCs w:val="28"/>
        </w:rPr>
      </w:pPr>
      <w:r w:rsidRPr="00BD22A5">
        <w:rPr>
          <w:sz w:val="28"/>
          <w:szCs w:val="28"/>
        </w:rPr>
        <w:t xml:space="preserve">группа должностей "руководители" - в размере от 50 до 200 процентов от должностного оклада; </w:t>
      </w:r>
    </w:p>
    <w:p w:rsidR="008C52FA" w:rsidRDefault="008C52FA" w:rsidP="00B4719C">
      <w:pPr>
        <w:ind w:firstLine="709"/>
        <w:jc w:val="both"/>
        <w:rPr>
          <w:sz w:val="28"/>
          <w:szCs w:val="28"/>
        </w:rPr>
      </w:pPr>
      <w:r w:rsidRPr="00BD22A5">
        <w:rPr>
          <w:sz w:val="28"/>
          <w:szCs w:val="28"/>
        </w:rPr>
        <w:t xml:space="preserve">группа должностей "специалисты" - в размере от 10 до 200 процентов от должностного оклада; </w:t>
      </w:r>
    </w:p>
    <w:p w:rsidR="008C52FA" w:rsidRPr="004450AF" w:rsidRDefault="008C52FA" w:rsidP="00B47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</w:t>
      </w:r>
      <w:r w:rsidRPr="004450AF">
        <w:rPr>
          <w:color w:val="000000"/>
          <w:sz w:val="28"/>
          <w:szCs w:val="28"/>
        </w:rPr>
        <w:t>Надбавка за напряженность, интенсивность труда, за расширение объема работ, сложность информационных запросов, выездную работу, выполнение особо важных или срочных работ (на срок их проведения) в следующих размерах:</w:t>
      </w:r>
    </w:p>
    <w:p w:rsidR="008C52FA" w:rsidRPr="00BD22A5" w:rsidRDefault="008C52FA" w:rsidP="00B4719C">
      <w:pPr>
        <w:ind w:firstLine="709"/>
        <w:jc w:val="both"/>
        <w:rPr>
          <w:sz w:val="28"/>
          <w:szCs w:val="28"/>
        </w:rPr>
      </w:pPr>
      <w:r w:rsidRPr="00BD22A5">
        <w:rPr>
          <w:sz w:val="28"/>
          <w:szCs w:val="28"/>
        </w:rPr>
        <w:t>группа должностей "руководи</w:t>
      </w:r>
      <w:r>
        <w:rPr>
          <w:sz w:val="28"/>
          <w:szCs w:val="28"/>
        </w:rPr>
        <w:t>тели" - в размере от 10 до 150</w:t>
      </w:r>
      <w:r w:rsidRPr="00BD22A5">
        <w:rPr>
          <w:sz w:val="28"/>
          <w:szCs w:val="28"/>
        </w:rPr>
        <w:t xml:space="preserve"> пр</w:t>
      </w:r>
      <w:r>
        <w:rPr>
          <w:sz w:val="28"/>
          <w:szCs w:val="28"/>
        </w:rPr>
        <w:t>оцентов от должностного оклада;</w:t>
      </w:r>
    </w:p>
    <w:p w:rsidR="008C52FA" w:rsidRPr="00B14315" w:rsidRDefault="008C52FA" w:rsidP="00B4719C">
      <w:pPr>
        <w:ind w:firstLine="709"/>
        <w:jc w:val="both"/>
        <w:rPr>
          <w:sz w:val="28"/>
          <w:szCs w:val="28"/>
        </w:rPr>
      </w:pPr>
      <w:r w:rsidRPr="00BD22A5">
        <w:rPr>
          <w:sz w:val="28"/>
          <w:szCs w:val="28"/>
        </w:rPr>
        <w:t>группа должностей "специ</w:t>
      </w:r>
      <w:r>
        <w:rPr>
          <w:sz w:val="28"/>
          <w:szCs w:val="28"/>
        </w:rPr>
        <w:t>алисты" - в размере от 10 до 150</w:t>
      </w:r>
      <w:r w:rsidRPr="00BD22A5">
        <w:rPr>
          <w:sz w:val="28"/>
          <w:szCs w:val="28"/>
        </w:rPr>
        <w:t xml:space="preserve"> пр</w:t>
      </w:r>
      <w:r>
        <w:rPr>
          <w:sz w:val="28"/>
          <w:szCs w:val="28"/>
        </w:rPr>
        <w:t>оцентов от должностного оклада;</w:t>
      </w:r>
    </w:p>
    <w:p w:rsidR="008C52FA" w:rsidRPr="004450AF" w:rsidRDefault="008C52FA" w:rsidP="00B4719C">
      <w:pPr>
        <w:numPr>
          <w:ilvl w:val="1"/>
          <w:numId w:val="18"/>
        </w:numPr>
        <w:ind w:firstLine="709"/>
        <w:jc w:val="both"/>
        <w:rPr>
          <w:sz w:val="28"/>
          <w:szCs w:val="28"/>
        </w:rPr>
      </w:pPr>
      <w:r w:rsidRPr="004450AF">
        <w:rPr>
          <w:sz w:val="28"/>
          <w:szCs w:val="28"/>
        </w:rPr>
        <w:t>Работникам учреждений культуры, переведенным на отраслевую систему оплаты труда, относящимся в соответствии с приложением 1 к настоящему Положению к группе должностей "</w:t>
      </w:r>
      <w:proofErr w:type="gramStart"/>
      <w:r w:rsidRPr="004450AF">
        <w:rPr>
          <w:sz w:val="28"/>
          <w:szCs w:val="28"/>
        </w:rPr>
        <w:t>технические исполнители</w:t>
      </w:r>
      <w:proofErr w:type="gramEnd"/>
      <w:r w:rsidRPr="004450AF">
        <w:rPr>
          <w:sz w:val="28"/>
          <w:szCs w:val="28"/>
        </w:rPr>
        <w:t>", могут устанавливаться сл</w:t>
      </w:r>
      <w:r>
        <w:rPr>
          <w:sz w:val="28"/>
          <w:szCs w:val="28"/>
        </w:rPr>
        <w:t>едующие стимулирующие надбавки:</w:t>
      </w:r>
    </w:p>
    <w:p w:rsidR="008C52FA" w:rsidRPr="004450AF" w:rsidRDefault="008C52FA" w:rsidP="00B4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450AF">
        <w:rPr>
          <w:sz w:val="28"/>
          <w:szCs w:val="28"/>
        </w:rPr>
        <w:t>) надбавка за результативность и качество работ. Надбавка за результативность и качество работ устанавливается за достижения показател</w:t>
      </w:r>
      <w:r>
        <w:rPr>
          <w:sz w:val="28"/>
          <w:szCs w:val="28"/>
        </w:rPr>
        <w:t>ей деятельности учреждения культуры</w:t>
      </w:r>
      <w:r w:rsidRPr="004450AF">
        <w:rPr>
          <w:sz w:val="28"/>
          <w:szCs w:val="28"/>
        </w:rPr>
        <w:t>, в размере от 50 до 120 пр</w:t>
      </w:r>
      <w:r>
        <w:rPr>
          <w:sz w:val="28"/>
          <w:szCs w:val="28"/>
        </w:rPr>
        <w:t>оцентов от должностного оклада.</w:t>
      </w:r>
    </w:p>
    <w:p w:rsidR="008C52FA" w:rsidRPr="00C168A4" w:rsidRDefault="008C52FA" w:rsidP="00B4719C">
      <w:pPr>
        <w:numPr>
          <w:ilvl w:val="1"/>
          <w:numId w:val="18"/>
        </w:numPr>
        <w:ind w:firstLine="709"/>
        <w:jc w:val="both"/>
        <w:rPr>
          <w:sz w:val="28"/>
          <w:szCs w:val="28"/>
        </w:rPr>
      </w:pPr>
      <w:r w:rsidRPr="00C168A4">
        <w:rPr>
          <w:sz w:val="28"/>
          <w:szCs w:val="28"/>
        </w:rPr>
        <w:t>Формирование перечня</w:t>
      </w:r>
      <w:r w:rsidRPr="00192A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показателей </w:t>
      </w:r>
      <w:r w:rsidRPr="00C168A4">
        <w:rPr>
          <w:bCs/>
          <w:sz w:val="28"/>
          <w:szCs w:val="28"/>
        </w:rPr>
        <w:t>результативности и качества выполнения должностных обязанностей работниками</w:t>
      </w:r>
      <w:r w:rsidRPr="00C168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используемых </w:t>
      </w:r>
      <w:r w:rsidRPr="00C168A4">
        <w:rPr>
          <w:sz w:val="28"/>
          <w:szCs w:val="28"/>
        </w:rPr>
        <w:t>для начисления стимулирующих выплат</w:t>
      </w:r>
      <w:r>
        <w:rPr>
          <w:sz w:val="28"/>
          <w:szCs w:val="28"/>
        </w:rPr>
        <w:t xml:space="preserve"> (далее - перечень)</w:t>
      </w:r>
      <w:r w:rsidRPr="00C168A4">
        <w:rPr>
          <w:sz w:val="28"/>
          <w:szCs w:val="28"/>
        </w:rPr>
        <w:t>, производится на основе наименований и условий осуществления выплат стимулирующего характера, установленных</w:t>
      </w:r>
      <w:r>
        <w:rPr>
          <w:sz w:val="28"/>
          <w:szCs w:val="28"/>
        </w:rPr>
        <w:t xml:space="preserve"> настоящим Положением.</w:t>
      </w:r>
    </w:p>
    <w:p w:rsidR="008C52FA" w:rsidRPr="009D4BD7" w:rsidRDefault="008C52FA" w:rsidP="00B4719C">
      <w:pPr>
        <w:ind w:firstLine="709"/>
        <w:jc w:val="both"/>
        <w:rPr>
          <w:strike/>
          <w:sz w:val="28"/>
          <w:szCs w:val="28"/>
        </w:rPr>
      </w:pPr>
      <w:r w:rsidRPr="009D4BD7">
        <w:rPr>
          <w:sz w:val="28"/>
          <w:szCs w:val="28"/>
        </w:rPr>
        <w:t>Перечни</w:t>
      </w:r>
      <w:r w:rsidRPr="009D4BD7">
        <w:rPr>
          <w:bCs/>
          <w:sz w:val="28"/>
          <w:szCs w:val="28"/>
        </w:rPr>
        <w:t xml:space="preserve"> </w:t>
      </w:r>
      <w:r w:rsidRPr="009D4BD7">
        <w:rPr>
          <w:sz w:val="28"/>
          <w:szCs w:val="28"/>
        </w:rPr>
        <w:t>являются приложениями к локальным актам об оплате труда соответствующих учреждений.</w:t>
      </w:r>
    </w:p>
    <w:p w:rsidR="008C52FA" w:rsidRPr="009D4BD7" w:rsidRDefault="008C52FA" w:rsidP="00B4719C">
      <w:pPr>
        <w:ind w:firstLine="709"/>
        <w:jc w:val="both"/>
        <w:rPr>
          <w:strike/>
          <w:sz w:val="28"/>
          <w:szCs w:val="28"/>
        </w:rPr>
      </w:pPr>
      <w:r w:rsidRPr="009D4BD7">
        <w:rPr>
          <w:sz w:val="28"/>
          <w:szCs w:val="28"/>
        </w:rPr>
        <w:t>Перечнем определяются качественные и количественные показатели и (или) порядок их определения для каждой конкретной стимулирующей выплаты.</w:t>
      </w:r>
    </w:p>
    <w:p w:rsidR="008C52FA" w:rsidRDefault="008C52FA" w:rsidP="00B4719C">
      <w:pPr>
        <w:ind w:firstLine="709"/>
        <w:jc w:val="both"/>
        <w:rPr>
          <w:bCs/>
          <w:sz w:val="28"/>
          <w:szCs w:val="28"/>
        </w:rPr>
      </w:pPr>
      <w:r w:rsidRPr="009D4BD7">
        <w:rPr>
          <w:bCs/>
          <w:sz w:val="28"/>
          <w:szCs w:val="28"/>
        </w:rPr>
        <w:t>При достижении новых показателей, определяемых перечнем, размеры</w:t>
      </w:r>
      <w:r w:rsidRPr="00C168A4">
        <w:rPr>
          <w:bCs/>
          <w:sz w:val="28"/>
          <w:szCs w:val="28"/>
        </w:rPr>
        <w:t xml:space="preserve"> стимулирующих выплат подлеж</w:t>
      </w:r>
      <w:r>
        <w:rPr>
          <w:bCs/>
          <w:sz w:val="28"/>
          <w:szCs w:val="28"/>
        </w:rPr>
        <w:t>ат пересмотру.</w:t>
      </w:r>
    </w:p>
    <w:p w:rsidR="008C52FA" w:rsidRDefault="008C52FA" w:rsidP="00B4719C">
      <w:pPr>
        <w:numPr>
          <w:ilvl w:val="1"/>
          <w:numId w:val="18"/>
        </w:numPr>
        <w:ind w:firstLine="709"/>
        <w:jc w:val="both"/>
        <w:rPr>
          <w:sz w:val="28"/>
          <w:szCs w:val="28"/>
        </w:rPr>
      </w:pPr>
      <w:r w:rsidRPr="009D4BD7">
        <w:rPr>
          <w:sz w:val="28"/>
          <w:szCs w:val="28"/>
        </w:rPr>
        <w:t xml:space="preserve"> Размеры стимулирующих вып</w:t>
      </w:r>
      <w:r>
        <w:rPr>
          <w:sz w:val="28"/>
          <w:szCs w:val="28"/>
        </w:rPr>
        <w:t>лат и порядок их установления, П</w:t>
      </w:r>
      <w:r w:rsidRPr="009D4BD7">
        <w:rPr>
          <w:sz w:val="28"/>
          <w:szCs w:val="28"/>
        </w:rPr>
        <w:t>еречень показателей результативности и качества, определяются учреждением культуры самостоятельно, и закрепляются в коллективном договоре (соглашении) или локальном акте учреждения культуры в пределах средств, направляемых на оплату труда.</w:t>
      </w:r>
    </w:p>
    <w:p w:rsidR="008C52FA" w:rsidRPr="009D4BD7" w:rsidRDefault="008C52FA" w:rsidP="00B4719C">
      <w:pPr>
        <w:numPr>
          <w:ilvl w:val="1"/>
          <w:numId w:val="18"/>
        </w:numPr>
        <w:ind w:firstLine="709"/>
        <w:jc w:val="both"/>
        <w:rPr>
          <w:sz w:val="28"/>
          <w:szCs w:val="28"/>
        </w:rPr>
      </w:pPr>
      <w:r w:rsidRPr="009D4BD7">
        <w:rPr>
          <w:sz w:val="28"/>
          <w:szCs w:val="28"/>
        </w:rPr>
        <w:t>Работникам учреждений культуры, переведенным на отраслевую систему оплаты труда, за обеспечение эффективности проводимых мероприятий, удовлетворенности посетителей предоставленными услугами, инициативности и творческого подхода к работе в пределах фонда премирования с</w:t>
      </w:r>
      <w:r>
        <w:rPr>
          <w:sz w:val="28"/>
          <w:szCs w:val="28"/>
        </w:rPr>
        <w:t>оответствующего муниципального</w:t>
      </w:r>
      <w:r w:rsidRPr="009D4BD7">
        <w:rPr>
          <w:sz w:val="28"/>
          <w:szCs w:val="28"/>
        </w:rPr>
        <w:t xml:space="preserve"> учреждения культуры, может быть выплачена премия. Порядок и условия премирования работников учреждений культуры определяются локальными нормативны</w:t>
      </w:r>
      <w:r>
        <w:rPr>
          <w:sz w:val="28"/>
          <w:szCs w:val="28"/>
        </w:rPr>
        <w:t>ми актами учреждения культуры.</w:t>
      </w:r>
    </w:p>
    <w:p w:rsidR="008C52FA" w:rsidRPr="008C0D56" w:rsidRDefault="008C52FA" w:rsidP="004C19A2">
      <w:pPr>
        <w:pStyle w:val="a4"/>
        <w:numPr>
          <w:ilvl w:val="0"/>
          <w:numId w:val="21"/>
        </w:numPr>
        <w:spacing w:before="120" w:after="120"/>
        <w:jc w:val="center"/>
        <w:rPr>
          <w:b/>
          <w:sz w:val="28"/>
          <w:szCs w:val="28"/>
        </w:rPr>
      </w:pPr>
      <w:r w:rsidRPr="008C0D56">
        <w:rPr>
          <w:b/>
          <w:sz w:val="28"/>
          <w:szCs w:val="28"/>
        </w:rPr>
        <w:t>Особенности оплаты труда руководителей учреждений культуры, их заместителей</w:t>
      </w:r>
    </w:p>
    <w:p w:rsidR="008C52FA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 xml:space="preserve">Настоящий раздел </w:t>
      </w:r>
      <w:proofErr w:type="gramStart"/>
      <w:r w:rsidRPr="009B137B">
        <w:rPr>
          <w:sz w:val="28"/>
          <w:szCs w:val="28"/>
        </w:rPr>
        <w:t>устанавливает условия</w:t>
      </w:r>
      <w:proofErr w:type="gramEnd"/>
      <w:r w:rsidRPr="009B137B">
        <w:rPr>
          <w:sz w:val="28"/>
          <w:szCs w:val="28"/>
        </w:rPr>
        <w:t xml:space="preserve"> оплаты труда руководителей учреждений культуры, осуществляющих в соответствии с трудовым законодательством функции руководства этим у</w:t>
      </w:r>
      <w:r>
        <w:rPr>
          <w:sz w:val="28"/>
          <w:szCs w:val="28"/>
        </w:rPr>
        <w:t>чреждением, их заместителей.</w:t>
      </w:r>
    </w:p>
    <w:p w:rsidR="008C52FA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lastRenderedPageBreak/>
        <w:t>Оплата труда руководителей учреждений культуры, их заместителей состоит из должностного оклада, стимулирующих и компенсационных выплат в соот</w:t>
      </w:r>
      <w:r>
        <w:rPr>
          <w:sz w:val="28"/>
          <w:szCs w:val="28"/>
        </w:rPr>
        <w:t>ветствии с настоящим разделом.</w:t>
      </w:r>
    </w:p>
    <w:p w:rsidR="008C52FA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E55F0E">
        <w:rPr>
          <w:sz w:val="28"/>
          <w:szCs w:val="28"/>
        </w:rPr>
        <w:t>Должностной оклад руководителя учреждения культуры составляет не более 3 размеров средней заработной платы работников возглавляемого им учреждения, относящихся в соответствии с приложением 1 к настоящему Положению к группе должностей "специалисты".</w:t>
      </w:r>
    </w:p>
    <w:p w:rsidR="008C52FA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E55F0E">
        <w:rPr>
          <w:sz w:val="28"/>
          <w:szCs w:val="28"/>
        </w:rPr>
        <w:t xml:space="preserve">Порядок исчисления размера средней заработной </w:t>
      </w:r>
      <w:proofErr w:type="gramStart"/>
      <w:r w:rsidRPr="00E55F0E">
        <w:rPr>
          <w:sz w:val="28"/>
          <w:szCs w:val="28"/>
        </w:rPr>
        <w:t>платы для определения размеров должностных окладов руководителей учреждений</w:t>
      </w:r>
      <w:proofErr w:type="gramEnd"/>
      <w:r w:rsidRPr="00E55F0E">
        <w:rPr>
          <w:sz w:val="28"/>
          <w:szCs w:val="28"/>
        </w:rPr>
        <w:t xml:space="preserve"> утвержден приказом министерства экономического развития, труда, науки и высшей школы Иркутской области от 11 февраля 2010 года № 7-мпр «Об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области».</w:t>
      </w:r>
    </w:p>
    <w:p w:rsidR="008C52FA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E55F0E">
        <w:rPr>
          <w:sz w:val="28"/>
          <w:szCs w:val="28"/>
        </w:rPr>
        <w:t xml:space="preserve">При расчете средней заработной платы учитываются должностные оклады и выплаты стимулирующего характера работников, указанных в настоящем Положении, за календарный год, предшествующий году установления должностного оклада руководителю учреждения культуры. Выплаты компенсационного характера при расчете средней заработной </w:t>
      </w:r>
      <w:proofErr w:type="gramStart"/>
      <w:r w:rsidRPr="00E55F0E">
        <w:rPr>
          <w:sz w:val="28"/>
          <w:szCs w:val="28"/>
        </w:rPr>
        <w:t>платы для определения должностного оклада руководителя учреждения культуры</w:t>
      </w:r>
      <w:proofErr w:type="gramEnd"/>
      <w:r w:rsidRPr="00E55F0E">
        <w:rPr>
          <w:sz w:val="28"/>
          <w:szCs w:val="28"/>
        </w:rPr>
        <w:t xml:space="preserve"> не учиты</w:t>
      </w:r>
      <w:r>
        <w:rPr>
          <w:sz w:val="28"/>
          <w:szCs w:val="28"/>
        </w:rPr>
        <w:t>ваются.</w:t>
      </w:r>
    </w:p>
    <w:p w:rsidR="008C52FA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E55F0E">
        <w:rPr>
          <w:sz w:val="28"/>
          <w:szCs w:val="28"/>
        </w:rPr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8C52FA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E55F0E">
        <w:rPr>
          <w:sz w:val="28"/>
          <w:szCs w:val="28"/>
        </w:rPr>
        <w:t>Должностной оклад заместителей руководителей учреждений культуры устанавливается на 20 - 50 процентов ниже должностного оклада руководителей этих учреждений.</w:t>
      </w:r>
    </w:p>
    <w:p w:rsidR="008C52FA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proofErr w:type="gramStart"/>
      <w:r w:rsidRPr="00E55F0E">
        <w:rPr>
          <w:sz w:val="28"/>
          <w:szCs w:val="28"/>
        </w:rPr>
        <w:t>Руководителям учреждений культуры, их заместителям с учетом результативности и качества работы за год, предшествующий планируемому, к должностному окладу может быть установлена стимулирующая надбавка в размере от 10 до 300 процентов от должностного оклада.</w:t>
      </w:r>
      <w:proofErr w:type="gramEnd"/>
    </w:p>
    <w:p w:rsidR="008C52FA" w:rsidRPr="00E55F0E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E55F0E">
        <w:rPr>
          <w:sz w:val="28"/>
          <w:szCs w:val="28"/>
        </w:rPr>
        <w:t xml:space="preserve">Конкретные размеры должностных окладов и стимулирующих надбавок руководителей учреждений культуры, их заместителей указываются в трудовом договоре и определяются: </w:t>
      </w:r>
    </w:p>
    <w:p w:rsidR="008C52FA" w:rsidRDefault="008C52FA" w:rsidP="00B4719C">
      <w:pPr>
        <w:pStyle w:val="a4"/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1) руководителям учреждений культуры - учредителем данного учреждения,</w:t>
      </w:r>
      <w:r>
        <w:rPr>
          <w:sz w:val="28"/>
          <w:szCs w:val="28"/>
        </w:rPr>
        <w:t xml:space="preserve"> </w:t>
      </w:r>
      <w:r w:rsidRPr="009B137B">
        <w:rPr>
          <w:sz w:val="28"/>
          <w:szCs w:val="28"/>
        </w:rPr>
        <w:t>отделом молодежной политики, спорта,</w:t>
      </w:r>
      <w:r>
        <w:rPr>
          <w:sz w:val="28"/>
          <w:szCs w:val="28"/>
        </w:rPr>
        <w:t xml:space="preserve"> </w:t>
      </w:r>
      <w:r w:rsidRPr="009B137B">
        <w:rPr>
          <w:sz w:val="28"/>
          <w:szCs w:val="28"/>
        </w:rPr>
        <w:t>культуры и библиотечного обслуживания администрации Черемховского районного муниципального образования.</w:t>
      </w:r>
    </w:p>
    <w:p w:rsidR="008C52FA" w:rsidRDefault="008C52FA" w:rsidP="00B4719C">
      <w:pPr>
        <w:pStyle w:val="a4"/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2) заместителям руководителей учреждений культуры - руководителями учреждений культуры по согласованию с учредителями данных учреждений,</w:t>
      </w:r>
      <w:r>
        <w:rPr>
          <w:sz w:val="28"/>
          <w:szCs w:val="28"/>
        </w:rPr>
        <w:t xml:space="preserve"> </w:t>
      </w:r>
      <w:r w:rsidRPr="009B137B">
        <w:rPr>
          <w:sz w:val="28"/>
          <w:szCs w:val="28"/>
        </w:rPr>
        <w:t>отделом молодежной политики,</w:t>
      </w:r>
      <w:r>
        <w:rPr>
          <w:sz w:val="28"/>
          <w:szCs w:val="28"/>
        </w:rPr>
        <w:t xml:space="preserve"> </w:t>
      </w:r>
      <w:r w:rsidRPr="009B137B">
        <w:rPr>
          <w:sz w:val="28"/>
          <w:szCs w:val="28"/>
        </w:rPr>
        <w:t>спорта,</w:t>
      </w:r>
      <w:r>
        <w:rPr>
          <w:sz w:val="28"/>
          <w:szCs w:val="28"/>
        </w:rPr>
        <w:t xml:space="preserve"> </w:t>
      </w:r>
      <w:r w:rsidRPr="009B137B">
        <w:rPr>
          <w:sz w:val="28"/>
          <w:szCs w:val="28"/>
        </w:rPr>
        <w:t>культуры и библиотечного обслуживания администрации Черемховского районног</w:t>
      </w:r>
      <w:r>
        <w:rPr>
          <w:sz w:val="28"/>
          <w:szCs w:val="28"/>
        </w:rPr>
        <w:t>о муниципального образования.</w:t>
      </w:r>
    </w:p>
    <w:p w:rsidR="008C52FA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Руководителям учреждений культуры, их заместителям за обеспечение эффективности проводимых мероприятий, удовлетворенности посетителей предоставленными услугами, инициативности и творческого подхода к работе в пределах фонда премирования соотве</w:t>
      </w:r>
      <w:r>
        <w:rPr>
          <w:sz w:val="28"/>
          <w:szCs w:val="28"/>
        </w:rPr>
        <w:t>тствующего учреждения культуры.</w:t>
      </w:r>
    </w:p>
    <w:p w:rsidR="008C52FA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E55F0E">
        <w:rPr>
          <w:sz w:val="28"/>
          <w:szCs w:val="28"/>
        </w:rPr>
        <w:lastRenderedPageBreak/>
        <w:t xml:space="preserve">Порядок и условия премирования руководителя учреждения культуры определяются учредителем учреждения культуры, отделом молодежной политики, спорта, культуры и библиотечного обслуживания. Порядок и условия </w:t>
      </w:r>
      <w:proofErr w:type="gramStart"/>
      <w:r w:rsidRPr="00E55F0E">
        <w:rPr>
          <w:sz w:val="28"/>
          <w:szCs w:val="28"/>
        </w:rPr>
        <w:t>премирования заместителей руководителей учреждений культуры</w:t>
      </w:r>
      <w:proofErr w:type="gramEnd"/>
      <w:r w:rsidRPr="00E55F0E">
        <w:rPr>
          <w:sz w:val="28"/>
          <w:szCs w:val="28"/>
        </w:rPr>
        <w:t xml:space="preserve"> определяются локальными нормативными акт</w:t>
      </w:r>
      <w:r>
        <w:rPr>
          <w:sz w:val="28"/>
          <w:szCs w:val="28"/>
        </w:rPr>
        <w:t>ами учреждения культуры.</w:t>
      </w:r>
    </w:p>
    <w:p w:rsidR="008C52FA" w:rsidRPr="00E55F0E" w:rsidRDefault="008C52FA" w:rsidP="00B4719C">
      <w:pPr>
        <w:pStyle w:val="a4"/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E55F0E">
        <w:rPr>
          <w:sz w:val="28"/>
          <w:szCs w:val="28"/>
        </w:rPr>
        <w:t>Оплата труда руководителей учреждений культуры, их заместителей осуществляется с применением компенсационных выплат, установленных разделом 4 настоящего Положения.</w:t>
      </w:r>
    </w:p>
    <w:p w:rsidR="008C52FA" w:rsidRPr="004C19A2" w:rsidRDefault="008C52FA" w:rsidP="004C19A2">
      <w:pPr>
        <w:pStyle w:val="a4"/>
        <w:numPr>
          <w:ilvl w:val="0"/>
          <w:numId w:val="21"/>
        </w:numPr>
        <w:spacing w:before="120" w:after="120"/>
        <w:ind w:left="448" w:hanging="448"/>
        <w:jc w:val="center"/>
        <w:rPr>
          <w:b/>
          <w:sz w:val="28"/>
          <w:szCs w:val="28"/>
        </w:rPr>
      </w:pPr>
      <w:r w:rsidRPr="004C19A2">
        <w:rPr>
          <w:b/>
          <w:sz w:val="28"/>
          <w:szCs w:val="28"/>
        </w:rPr>
        <w:t xml:space="preserve">Условия </w:t>
      </w:r>
      <w:proofErr w:type="gramStart"/>
      <w:r w:rsidRPr="004C19A2">
        <w:rPr>
          <w:b/>
          <w:sz w:val="28"/>
          <w:szCs w:val="28"/>
        </w:rPr>
        <w:t>оплаты труда иных работников учреждений культуры</w:t>
      </w:r>
      <w:proofErr w:type="gramEnd"/>
    </w:p>
    <w:p w:rsidR="008C52FA" w:rsidRDefault="008C52FA" w:rsidP="00B4719C">
      <w:pPr>
        <w:pStyle w:val="a4"/>
        <w:numPr>
          <w:ilvl w:val="1"/>
          <w:numId w:val="24"/>
        </w:numPr>
        <w:ind w:firstLine="709"/>
        <w:jc w:val="both"/>
        <w:rPr>
          <w:i/>
          <w:sz w:val="28"/>
          <w:szCs w:val="28"/>
        </w:rPr>
      </w:pPr>
      <w:r w:rsidRPr="009B137B">
        <w:rPr>
          <w:sz w:val="28"/>
          <w:szCs w:val="28"/>
        </w:rPr>
        <w:t xml:space="preserve">Настоящий раздел </w:t>
      </w:r>
      <w:proofErr w:type="gramStart"/>
      <w:r w:rsidRPr="009B137B">
        <w:rPr>
          <w:sz w:val="28"/>
          <w:szCs w:val="28"/>
        </w:rPr>
        <w:t>устанавливает условия</w:t>
      </w:r>
      <w:proofErr w:type="gramEnd"/>
      <w:r w:rsidRPr="009B137B">
        <w:rPr>
          <w:sz w:val="28"/>
          <w:szCs w:val="28"/>
        </w:rPr>
        <w:t xml:space="preserve"> оплаты труда работников учреждений культуры, не переведенных на отраслевую систему оплаты тру</w:t>
      </w:r>
      <w:r>
        <w:rPr>
          <w:sz w:val="28"/>
          <w:szCs w:val="28"/>
        </w:rPr>
        <w:t>да и не указанных в разделах 3, 4, 5</w:t>
      </w:r>
      <w:r w:rsidRPr="009B137B">
        <w:rPr>
          <w:sz w:val="28"/>
          <w:szCs w:val="28"/>
        </w:rPr>
        <w:t xml:space="preserve"> настоящего Положения (</w:t>
      </w:r>
      <w:r w:rsidRPr="00691C40">
        <w:rPr>
          <w:i/>
          <w:sz w:val="28"/>
          <w:szCs w:val="28"/>
        </w:rPr>
        <w:t>далее - иные работники учреждений культуры).</w:t>
      </w:r>
    </w:p>
    <w:p w:rsidR="008C52FA" w:rsidRDefault="008C52FA" w:rsidP="00B4719C">
      <w:pPr>
        <w:pStyle w:val="a4"/>
        <w:numPr>
          <w:ilvl w:val="1"/>
          <w:numId w:val="24"/>
        </w:numPr>
        <w:ind w:firstLine="709"/>
        <w:jc w:val="both"/>
        <w:rPr>
          <w:i/>
          <w:sz w:val="28"/>
          <w:szCs w:val="28"/>
        </w:rPr>
      </w:pPr>
      <w:r w:rsidRPr="00E55F0E">
        <w:rPr>
          <w:sz w:val="28"/>
          <w:szCs w:val="28"/>
        </w:rPr>
        <w:t xml:space="preserve">Оплата труда иных работников учреждений культуры осуществляется на основе Единой тарифной сетки, </w:t>
      </w:r>
      <w:proofErr w:type="gramStart"/>
      <w:r w:rsidRPr="00E55F0E">
        <w:rPr>
          <w:sz w:val="28"/>
          <w:szCs w:val="28"/>
        </w:rPr>
        <w:t>согласно Приложения</w:t>
      </w:r>
      <w:proofErr w:type="gramEnd"/>
      <w:r w:rsidRPr="00E55F0E">
        <w:rPr>
          <w:sz w:val="28"/>
          <w:szCs w:val="28"/>
        </w:rPr>
        <w:t xml:space="preserve"> 3 с применением стимулирующих и компенсационных выплат.</w:t>
      </w:r>
    </w:p>
    <w:p w:rsidR="008C52FA" w:rsidRPr="00E55F0E" w:rsidRDefault="008C52FA" w:rsidP="00B4719C">
      <w:pPr>
        <w:pStyle w:val="a4"/>
        <w:numPr>
          <w:ilvl w:val="1"/>
          <w:numId w:val="24"/>
        </w:numPr>
        <w:ind w:firstLine="709"/>
        <w:jc w:val="both"/>
        <w:rPr>
          <w:i/>
          <w:sz w:val="28"/>
          <w:szCs w:val="28"/>
        </w:rPr>
      </w:pPr>
      <w:r w:rsidRPr="00E55F0E">
        <w:rPr>
          <w:sz w:val="28"/>
          <w:szCs w:val="28"/>
        </w:rPr>
        <w:t>Иным работникам учреждений культуры могут устанавливаться следующие стимулирующие надбавки:</w:t>
      </w:r>
    </w:p>
    <w:p w:rsidR="008C52FA" w:rsidRDefault="008C52FA" w:rsidP="00B4719C">
      <w:pPr>
        <w:pStyle w:val="a4"/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1) з</w:t>
      </w:r>
      <w:r>
        <w:rPr>
          <w:sz w:val="28"/>
          <w:szCs w:val="28"/>
        </w:rPr>
        <w:t xml:space="preserve">а производственные достижения; </w:t>
      </w:r>
    </w:p>
    <w:p w:rsidR="008C52FA" w:rsidRDefault="008C52FA" w:rsidP="00B4719C">
      <w:pPr>
        <w:pStyle w:val="a4"/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2) за сложность</w:t>
      </w:r>
      <w:r>
        <w:rPr>
          <w:sz w:val="28"/>
          <w:szCs w:val="28"/>
        </w:rPr>
        <w:t xml:space="preserve"> и напряженность труда. </w:t>
      </w:r>
      <w:r w:rsidRPr="009B137B">
        <w:rPr>
          <w:sz w:val="28"/>
          <w:szCs w:val="28"/>
        </w:rPr>
        <w:t>Размеры указанных надбавок определяются в пределах фонда заработной платы соответствующего учреждения культуры, и максим</w:t>
      </w:r>
      <w:r>
        <w:rPr>
          <w:sz w:val="28"/>
          <w:szCs w:val="28"/>
        </w:rPr>
        <w:t>альным размером не ограничены.</w:t>
      </w:r>
    </w:p>
    <w:p w:rsidR="008C52FA" w:rsidRDefault="008C52FA" w:rsidP="00B4719C">
      <w:pPr>
        <w:pStyle w:val="a4"/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Водителям автомобилей устанавлив</w:t>
      </w:r>
      <w:r>
        <w:rPr>
          <w:sz w:val="28"/>
          <w:szCs w:val="28"/>
        </w:rPr>
        <w:t>ается надбавка за классность:</w:t>
      </w:r>
    </w:p>
    <w:p w:rsidR="008C52FA" w:rsidRDefault="008C52FA" w:rsidP="00B4719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B137B">
        <w:rPr>
          <w:sz w:val="28"/>
          <w:szCs w:val="28"/>
        </w:rPr>
        <w:t xml:space="preserve">) </w:t>
      </w:r>
      <w:proofErr w:type="gramStart"/>
      <w:r w:rsidRPr="009B137B">
        <w:rPr>
          <w:sz w:val="28"/>
          <w:szCs w:val="28"/>
        </w:rPr>
        <w:t>имеющим</w:t>
      </w:r>
      <w:proofErr w:type="gramEnd"/>
      <w:r w:rsidRPr="009B137B">
        <w:rPr>
          <w:sz w:val="28"/>
          <w:szCs w:val="28"/>
        </w:rPr>
        <w:t xml:space="preserve"> 2 класс - в размере 10 процен</w:t>
      </w:r>
      <w:r>
        <w:rPr>
          <w:sz w:val="28"/>
          <w:szCs w:val="28"/>
        </w:rPr>
        <w:t>тов тарифной ставки (оклада);</w:t>
      </w:r>
    </w:p>
    <w:p w:rsidR="008C52FA" w:rsidRDefault="008C52FA" w:rsidP="00B4719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B137B">
        <w:rPr>
          <w:sz w:val="28"/>
          <w:szCs w:val="28"/>
        </w:rPr>
        <w:t xml:space="preserve">) </w:t>
      </w:r>
      <w:proofErr w:type="gramStart"/>
      <w:r w:rsidRPr="009B137B">
        <w:rPr>
          <w:sz w:val="28"/>
          <w:szCs w:val="28"/>
        </w:rPr>
        <w:t>имеющим</w:t>
      </w:r>
      <w:proofErr w:type="gramEnd"/>
      <w:r w:rsidRPr="009B137B">
        <w:rPr>
          <w:sz w:val="28"/>
          <w:szCs w:val="28"/>
        </w:rPr>
        <w:t xml:space="preserve"> 1 класс - в размере 25 процент</w:t>
      </w:r>
      <w:r>
        <w:rPr>
          <w:sz w:val="28"/>
          <w:szCs w:val="28"/>
        </w:rPr>
        <w:t>ов тарифной ставки (оклада).</w:t>
      </w:r>
    </w:p>
    <w:p w:rsidR="008C52FA" w:rsidRDefault="008C52FA" w:rsidP="00B4719C">
      <w:pPr>
        <w:pStyle w:val="a4"/>
        <w:numPr>
          <w:ilvl w:val="1"/>
          <w:numId w:val="24"/>
        </w:numPr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Оплата труда иных работников учреждений культуры, являющихся высококвалифицированными рабочими, занятыми на важных и ответственных работах, может производиться исходя из 9 - 12 разрядов Единой тарифной сетки в соответствии с приложе</w:t>
      </w:r>
      <w:r>
        <w:rPr>
          <w:sz w:val="28"/>
          <w:szCs w:val="28"/>
        </w:rPr>
        <w:t>нием 4 к настоящему Положению.</w:t>
      </w:r>
    </w:p>
    <w:p w:rsidR="008C52FA" w:rsidRDefault="008C52FA" w:rsidP="00B4719C">
      <w:pPr>
        <w:pStyle w:val="a4"/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Установление оплаты труда на уровне 9 - 12 разрядов Единой тарифной сетки осуществляется руководителем учреждения культуры, в индивидуальном порядке с учетом квалификации, объема и качества выполняемых работ в пределах средств, предусмотренных на опл</w:t>
      </w:r>
      <w:r>
        <w:rPr>
          <w:sz w:val="28"/>
          <w:szCs w:val="28"/>
        </w:rPr>
        <w:t>ату труда.</w:t>
      </w:r>
    </w:p>
    <w:p w:rsidR="008C52FA" w:rsidRDefault="008C52FA" w:rsidP="00B4719C">
      <w:pPr>
        <w:pStyle w:val="a4"/>
        <w:numPr>
          <w:ilvl w:val="1"/>
          <w:numId w:val="24"/>
        </w:numPr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Иным работникам учреждений культуры за обеспечение эффективности проводимых мероприятий, удовлетворенности посетителей предоставленными услугами, инициативности и творческого подхода к работе в пределах фонда премирования соответствующего учреждения культуры, может быть выплачена премия. Порядок и условия премирования иных работников учреждений культуры определяются локальными нормативными</w:t>
      </w:r>
      <w:r>
        <w:rPr>
          <w:sz w:val="28"/>
          <w:szCs w:val="28"/>
        </w:rPr>
        <w:t xml:space="preserve"> актами учреждения культуры.</w:t>
      </w:r>
    </w:p>
    <w:p w:rsidR="008C52FA" w:rsidRDefault="008C52FA" w:rsidP="00B4719C">
      <w:pPr>
        <w:pStyle w:val="a4"/>
        <w:numPr>
          <w:ilvl w:val="1"/>
          <w:numId w:val="24"/>
        </w:numPr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 xml:space="preserve">Оплата труда иных работников учреждений культуры осуществляется с применением компенсационных </w:t>
      </w:r>
      <w:r>
        <w:rPr>
          <w:sz w:val="28"/>
          <w:szCs w:val="28"/>
        </w:rPr>
        <w:t>выплат, установленных разделом 4</w:t>
      </w:r>
      <w:r w:rsidRPr="009B137B">
        <w:rPr>
          <w:sz w:val="28"/>
          <w:szCs w:val="28"/>
        </w:rPr>
        <w:t xml:space="preserve"> настоящего Положения.</w:t>
      </w:r>
    </w:p>
    <w:p w:rsidR="008C52FA" w:rsidRDefault="008C52FA" w:rsidP="004C19A2">
      <w:pPr>
        <w:pStyle w:val="a4"/>
        <w:ind w:left="709"/>
        <w:jc w:val="both"/>
        <w:rPr>
          <w:sz w:val="28"/>
          <w:szCs w:val="28"/>
        </w:rPr>
      </w:pPr>
    </w:p>
    <w:p w:rsidR="008C52FA" w:rsidRDefault="008C52FA" w:rsidP="004C19A2">
      <w:pPr>
        <w:pStyle w:val="a4"/>
        <w:ind w:left="709"/>
        <w:jc w:val="both"/>
        <w:rPr>
          <w:sz w:val="28"/>
          <w:szCs w:val="28"/>
        </w:rPr>
      </w:pPr>
    </w:p>
    <w:p w:rsidR="008C52FA" w:rsidRPr="004C19A2" w:rsidRDefault="008C52FA" w:rsidP="004C19A2">
      <w:pPr>
        <w:pStyle w:val="a4"/>
        <w:numPr>
          <w:ilvl w:val="0"/>
          <w:numId w:val="24"/>
        </w:numPr>
        <w:spacing w:before="120" w:after="120"/>
        <w:ind w:left="448" w:hanging="448"/>
        <w:jc w:val="center"/>
        <w:rPr>
          <w:b/>
          <w:sz w:val="28"/>
          <w:szCs w:val="28"/>
        </w:rPr>
      </w:pPr>
      <w:r w:rsidRPr="004C19A2">
        <w:rPr>
          <w:b/>
          <w:sz w:val="28"/>
          <w:szCs w:val="28"/>
        </w:rPr>
        <w:lastRenderedPageBreak/>
        <w:t xml:space="preserve">Формирование </w:t>
      </w:r>
      <w:proofErr w:type="gramStart"/>
      <w:r w:rsidRPr="004C19A2">
        <w:rPr>
          <w:b/>
          <w:sz w:val="28"/>
          <w:szCs w:val="28"/>
        </w:rPr>
        <w:t>фонда оплаты труда учреждений культуры</w:t>
      </w:r>
      <w:proofErr w:type="gramEnd"/>
    </w:p>
    <w:p w:rsidR="008C52FA" w:rsidRPr="00F056D2" w:rsidRDefault="008C52FA" w:rsidP="00B4719C">
      <w:pPr>
        <w:pStyle w:val="a4"/>
        <w:ind w:firstLine="709"/>
        <w:jc w:val="both"/>
        <w:rPr>
          <w:sz w:val="28"/>
          <w:szCs w:val="28"/>
        </w:rPr>
      </w:pPr>
      <w:r w:rsidRPr="00F056D2">
        <w:rPr>
          <w:sz w:val="28"/>
          <w:szCs w:val="28"/>
        </w:rPr>
        <w:t>8.1</w:t>
      </w:r>
      <w:r>
        <w:rPr>
          <w:sz w:val="28"/>
          <w:szCs w:val="28"/>
        </w:rPr>
        <w:t>. Формирование фонда оплаты труда учреждений культуры, находящихся в ведении Черемховского районного муниципального образования, осуществляется исходя из утвержденного объема</w:t>
      </w:r>
      <w:r w:rsidRPr="00F056D2">
        <w:rPr>
          <w:sz w:val="28"/>
          <w:szCs w:val="28"/>
        </w:rPr>
        <w:t xml:space="preserve"> </w:t>
      </w:r>
      <w:r>
        <w:rPr>
          <w:sz w:val="28"/>
          <w:szCs w:val="28"/>
        </w:rPr>
        <w:t>лимитов бюджетных обязательств местного бюджета и средств поступающих от приносящей доход деятельности.</w:t>
      </w:r>
    </w:p>
    <w:p w:rsidR="008C52FA" w:rsidRDefault="008C52FA" w:rsidP="00B4719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9B137B">
        <w:rPr>
          <w:sz w:val="28"/>
          <w:szCs w:val="28"/>
        </w:rPr>
        <w:t>Формирование фонда оплаты труда учреж</w:t>
      </w:r>
      <w:r>
        <w:rPr>
          <w:sz w:val="28"/>
          <w:szCs w:val="28"/>
        </w:rPr>
        <w:t>дения культуры, осуществляется</w:t>
      </w:r>
      <w:r w:rsidRPr="009B137B">
        <w:rPr>
          <w:sz w:val="28"/>
          <w:szCs w:val="28"/>
        </w:rPr>
        <w:t xml:space="preserve"> с учетом развития сети учреждений культуры, и результатов атт</w:t>
      </w:r>
      <w:r>
        <w:rPr>
          <w:sz w:val="28"/>
          <w:szCs w:val="28"/>
        </w:rPr>
        <w:t>естации работников культуры.</w:t>
      </w:r>
    </w:p>
    <w:p w:rsidR="008C52FA" w:rsidRDefault="008C52FA" w:rsidP="00B4719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E55F0E">
        <w:rPr>
          <w:sz w:val="28"/>
          <w:szCs w:val="28"/>
        </w:rPr>
        <w:t>При формировании фонда оплаты труда учреждения культуры, сверх средств, направляемых для выплаты должностных окладов, предусматриваются средства для осуществления стимулирующих и компенсационных выплат, предусмотренных настоящим Положением.</w:t>
      </w:r>
    </w:p>
    <w:p w:rsidR="008C52FA" w:rsidRPr="00F25D85" w:rsidRDefault="008C52FA" w:rsidP="00B4719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E55F0E">
        <w:rPr>
          <w:sz w:val="28"/>
          <w:szCs w:val="28"/>
        </w:rPr>
        <w:t>С целью повышения мотивации к качественному труду работников учреждений культуры и их поощрения за результаты труда в учреждениях культуры, формируются фонды премирования в размере не менее 5 процентов от фонда оплаты труда соответствующего учреждения, а также других источников, не запрещенных действующим законодательством.</w:t>
      </w:r>
    </w:p>
    <w:p w:rsidR="008C52FA" w:rsidRPr="00F25D85" w:rsidRDefault="008C52FA" w:rsidP="00B4719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F25D85">
        <w:rPr>
          <w:sz w:val="28"/>
          <w:szCs w:val="28"/>
        </w:rPr>
        <w:t xml:space="preserve">Формирование </w:t>
      </w:r>
      <w:proofErr w:type="gramStart"/>
      <w:r w:rsidRPr="00F25D85">
        <w:rPr>
          <w:sz w:val="28"/>
          <w:szCs w:val="28"/>
        </w:rPr>
        <w:t>фонда оплаты труда учреждений культуры</w:t>
      </w:r>
      <w:proofErr w:type="gramEnd"/>
      <w:r w:rsidRPr="00F25D85">
        <w:rPr>
          <w:color w:val="000000"/>
          <w:sz w:val="28"/>
          <w:szCs w:val="28"/>
        </w:rPr>
        <w:t xml:space="preserve"> осуществляется в пределах утвержденного фонда оплаты труда финансируемых за счет средств районного бюджета</w:t>
      </w:r>
      <w:r>
        <w:rPr>
          <w:color w:val="000000"/>
          <w:sz w:val="28"/>
          <w:szCs w:val="28"/>
        </w:rPr>
        <w:t>.</w:t>
      </w:r>
    </w:p>
    <w:p w:rsidR="008C52FA" w:rsidRPr="00F25D85" w:rsidRDefault="008C52FA" w:rsidP="00B4719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8.6. </w:t>
      </w:r>
      <w:r w:rsidRPr="00F25D85">
        <w:rPr>
          <w:color w:val="000000"/>
          <w:sz w:val="28"/>
          <w:szCs w:val="28"/>
        </w:rPr>
        <w:t>Оплата труда работников учреждений культуры по должностям из других отраслей, которые не предусмотрены настоящим Положением, производится применительно к условиям оплаты труда, установленным для аналогичных категорий работников соответствующих отраслей.</w:t>
      </w:r>
    </w:p>
    <w:p w:rsidR="008C52FA" w:rsidRPr="00F25D85" w:rsidRDefault="008C52FA" w:rsidP="006D0309">
      <w:pPr>
        <w:pStyle w:val="a4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Pr="00B4719C" w:rsidRDefault="008C52FA" w:rsidP="006D0309">
      <w:pPr>
        <w:pStyle w:val="a4"/>
        <w:jc w:val="right"/>
        <w:rPr>
          <w:sz w:val="28"/>
          <w:szCs w:val="28"/>
        </w:rPr>
      </w:pPr>
    </w:p>
    <w:p w:rsidR="008C52FA" w:rsidRDefault="008C52FA" w:rsidP="006D0309">
      <w:pPr>
        <w:pStyle w:val="a4"/>
        <w:jc w:val="right"/>
        <w:rPr>
          <w:sz w:val="28"/>
          <w:szCs w:val="28"/>
        </w:rPr>
      </w:pPr>
      <w:r w:rsidRPr="00FA78B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FA78B0">
        <w:rPr>
          <w:sz w:val="28"/>
          <w:szCs w:val="28"/>
        </w:rPr>
        <w:t>№</w:t>
      </w:r>
      <w:r w:rsidR="00BA3D9C">
        <w:rPr>
          <w:sz w:val="28"/>
          <w:szCs w:val="28"/>
        </w:rPr>
        <w:t xml:space="preserve"> </w:t>
      </w:r>
      <w:r w:rsidRPr="00FA78B0">
        <w:rPr>
          <w:sz w:val="28"/>
          <w:szCs w:val="28"/>
        </w:rPr>
        <w:t>1</w:t>
      </w:r>
    </w:p>
    <w:p w:rsidR="008C52FA" w:rsidRDefault="008C52FA" w:rsidP="006D0309">
      <w:pPr>
        <w:pStyle w:val="a4"/>
        <w:jc w:val="right"/>
        <w:rPr>
          <w:i/>
          <w:sz w:val="20"/>
          <w:szCs w:val="20"/>
        </w:rPr>
      </w:pPr>
      <w:r w:rsidRPr="00FA78B0">
        <w:rPr>
          <w:i/>
          <w:sz w:val="20"/>
          <w:szCs w:val="20"/>
        </w:rPr>
        <w:t xml:space="preserve">К Положению </w:t>
      </w:r>
      <w:r>
        <w:rPr>
          <w:i/>
          <w:sz w:val="20"/>
          <w:szCs w:val="20"/>
        </w:rPr>
        <w:t>«Об оплате труда</w:t>
      </w:r>
    </w:p>
    <w:p w:rsidR="008C52FA" w:rsidRDefault="008C52FA" w:rsidP="006D0309">
      <w:pPr>
        <w:pStyle w:val="a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FA78B0">
        <w:rPr>
          <w:i/>
          <w:sz w:val="20"/>
          <w:szCs w:val="20"/>
        </w:rPr>
        <w:t>работнико</w:t>
      </w:r>
      <w:r>
        <w:rPr>
          <w:i/>
          <w:sz w:val="20"/>
          <w:szCs w:val="20"/>
        </w:rPr>
        <w:t xml:space="preserve">в </w:t>
      </w:r>
      <w:r w:rsidRPr="00FA78B0">
        <w:rPr>
          <w:i/>
          <w:sz w:val="20"/>
          <w:szCs w:val="20"/>
        </w:rPr>
        <w:t>учреждений культуры</w:t>
      </w:r>
      <w:r>
        <w:rPr>
          <w:i/>
          <w:sz w:val="20"/>
          <w:szCs w:val="20"/>
        </w:rPr>
        <w:t>, находящихся</w:t>
      </w:r>
    </w:p>
    <w:p w:rsidR="008C52FA" w:rsidRPr="00FA78B0" w:rsidRDefault="008C52FA" w:rsidP="008F749B">
      <w:pPr>
        <w:pStyle w:val="a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на территории Тальниковского</w:t>
      </w:r>
      <w:r w:rsidRPr="00FA78B0">
        <w:rPr>
          <w:i/>
          <w:sz w:val="20"/>
          <w:szCs w:val="20"/>
        </w:rPr>
        <w:t xml:space="preserve">  муниципального образования</w:t>
      </w:r>
      <w:r>
        <w:rPr>
          <w:i/>
          <w:sz w:val="20"/>
          <w:szCs w:val="20"/>
        </w:rPr>
        <w:t>,</w:t>
      </w:r>
      <w:r w:rsidRPr="00FA78B0">
        <w:rPr>
          <w:i/>
          <w:sz w:val="20"/>
          <w:szCs w:val="20"/>
        </w:rPr>
        <w:t xml:space="preserve"> </w:t>
      </w:r>
    </w:p>
    <w:p w:rsidR="008C52FA" w:rsidRDefault="008C52FA" w:rsidP="006D0309">
      <w:pPr>
        <w:pStyle w:val="a4"/>
        <w:jc w:val="right"/>
        <w:rPr>
          <w:i/>
          <w:sz w:val="20"/>
          <w:szCs w:val="20"/>
        </w:rPr>
      </w:pPr>
      <w:proofErr w:type="gramStart"/>
      <w:r w:rsidRPr="00FA78B0">
        <w:rPr>
          <w:i/>
          <w:sz w:val="20"/>
          <w:szCs w:val="20"/>
        </w:rPr>
        <w:t>переведенных</w:t>
      </w:r>
      <w:proofErr w:type="gramEnd"/>
      <w:r w:rsidRPr="00FA78B0">
        <w:rPr>
          <w:i/>
          <w:sz w:val="20"/>
          <w:szCs w:val="20"/>
        </w:rPr>
        <w:t xml:space="preserve"> на отраслевую систему оплаты труда</w:t>
      </w:r>
      <w:r>
        <w:rPr>
          <w:i/>
          <w:sz w:val="20"/>
          <w:szCs w:val="20"/>
        </w:rPr>
        <w:t>»</w:t>
      </w:r>
    </w:p>
    <w:p w:rsidR="008C52FA" w:rsidRDefault="008C52FA" w:rsidP="006D0309">
      <w:pPr>
        <w:pStyle w:val="a4"/>
        <w:jc w:val="right"/>
        <w:rPr>
          <w:i/>
          <w:sz w:val="20"/>
          <w:szCs w:val="20"/>
        </w:rPr>
      </w:pPr>
    </w:p>
    <w:p w:rsidR="008C52FA" w:rsidRDefault="008C52FA" w:rsidP="006D0309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B137B">
        <w:rPr>
          <w:b/>
          <w:sz w:val="28"/>
          <w:szCs w:val="28"/>
        </w:rPr>
        <w:t>Культурно-просветительные учреждения</w:t>
      </w:r>
    </w:p>
    <w:p w:rsidR="008C52FA" w:rsidRPr="00FA78B0" w:rsidRDefault="008C52FA" w:rsidP="006D0309">
      <w:pPr>
        <w:pStyle w:val="a4"/>
        <w:ind w:left="720"/>
        <w:rPr>
          <w:b/>
          <w:sz w:val="28"/>
          <w:szCs w:val="28"/>
        </w:rPr>
      </w:pPr>
    </w:p>
    <w:p w:rsidR="008C52FA" w:rsidRDefault="008C52FA" w:rsidP="006B658F">
      <w:pPr>
        <w:pStyle w:val="a4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FA78B0">
        <w:rPr>
          <w:b/>
          <w:sz w:val="28"/>
          <w:szCs w:val="28"/>
        </w:rPr>
        <w:t>группа должностей "руководители":</w:t>
      </w:r>
    </w:p>
    <w:p w:rsidR="008C52FA" w:rsidRDefault="008C52FA" w:rsidP="006D03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Директор клубного учреждения</w:t>
      </w:r>
    </w:p>
    <w:p w:rsidR="008C52FA" w:rsidRDefault="008C52FA" w:rsidP="006D0309">
      <w:pPr>
        <w:pStyle w:val="a4"/>
        <w:jc w:val="both"/>
        <w:rPr>
          <w:sz w:val="28"/>
          <w:szCs w:val="28"/>
        </w:rPr>
      </w:pPr>
    </w:p>
    <w:p w:rsidR="008C52FA" w:rsidRDefault="008C52FA" w:rsidP="0009664B">
      <w:pPr>
        <w:pStyle w:val="a4"/>
        <w:jc w:val="both"/>
        <w:rPr>
          <w:sz w:val="28"/>
          <w:szCs w:val="28"/>
        </w:rPr>
      </w:pPr>
      <w:r w:rsidRPr="009B137B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клубом</w:t>
      </w:r>
    </w:p>
    <w:p w:rsidR="008C52FA" w:rsidRPr="00CA1C93" w:rsidRDefault="008C52FA" w:rsidP="0009664B">
      <w:pPr>
        <w:pStyle w:val="a4"/>
        <w:jc w:val="both"/>
        <w:rPr>
          <w:sz w:val="28"/>
          <w:szCs w:val="28"/>
        </w:rPr>
      </w:pPr>
    </w:p>
    <w:p w:rsidR="008C52FA" w:rsidRDefault="008C52FA" w:rsidP="006B658F">
      <w:pPr>
        <w:pStyle w:val="a4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FA78B0">
        <w:rPr>
          <w:b/>
          <w:sz w:val="28"/>
          <w:szCs w:val="28"/>
        </w:rPr>
        <w:t>группа должностей "специалисты":</w:t>
      </w:r>
    </w:p>
    <w:p w:rsidR="008C52FA" w:rsidRDefault="008C52FA" w:rsidP="006D0309">
      <w:pPr>
        <w:pStyle w:val="a4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Руководитель кружка, любительского о</w:t>
      </w:r>
      <w:r>
        <w:rPr>
          <w:sz w:val="28"/>
          <w:szCs w:val="28"/>
        </w:rPr>
        <w:t xml:space="preserve">бъединения, клуба по интересам </w:t>
      </w:r>
    </w:p>
    <w:p w:rsidR="008C52FA" w:rsidRPr="00493BEC" w:rsidRDefault="008C52FA" w:rsidP="006B658F">
      <w:pPr>
        <w:pStyle w:val="a4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А</w:t>
      </w:r>
      <w:r>
        <w:rPr>
          <w:sz w:val="28"/>
          <w:szCs w:val="28"/>
        </w:rPr>
        <w:t xml:space="preserve">ккомпаниатор </w:t>
      </w:r>
      <w:r>
        <w:rPr>
          <w:sz w:val="28"/>
          <w:szCs w:val="28"/>
        </w:rPr>
        <w:br/>
      </w:r>
    </w:p>
    <w:p w:rsidR="008C52FA" w:rsidRDefault="008C52FA" w:rsidP="006D0309">
      <w:pPr>
        <w:pStyle w:val="a4"/>
        <w:jc w:val="both"/>
        <w:rPr>
          <w:b/>
          <w:sz w:val="28"/>
          <w:szCs w:val="28"/>
        </w:rPr>
      </w:pPr>
    </w:p>
    <w:p w:rsidR="008C52FA" w:rsidRDefault="008C52FA" w:rsidP="006D0309">
      <w:pPr>
        <w:pStyle w:val="a4"/>
        <w:jc w:val="both"/>
        <w:rPr>
          <w:sz w:val="28"/>
          <w:szCs w:val="28"/>
        </w:rPr>
      </w:pPr>
    </w:p>
    <w:p w:rsidR="008C52FA" w:rsidRPr="009B137B" w:rsidRDefault="008C52FA" w:rsidP="006D0309">
      <w:pPr>
        <w:pStyle w:val="a4"/>
        <w:jc w:val="both"/>
        <w:rPr>
          <w:sz w:val="28"/>
          <w:szCs w:val="28"/>
        </w:rPr>
      </w:pPr>
    </w:p>
    <w:p w:rsidR="008C52FA" w:rsidRDefault="008C52FA" w:rsidP="006D030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B137B">
        <w:rPr>
          <w:sz w:val="28"/>
          <w:szCs w:val="28"/>
        </w:rPr>
        <w:lastRenderedPageBreak/>
        <w:t>Приложение №</w:t>
      </w:r>
      <w:r w:rsidR="00BA3D9C">
        <w:rPr>
          <w:sz w:val="28"/>
          <w:szCs w:val="28"/>
        </w:rPr>
        <w:t xml:space="preserve"> </w:t>
      </w:r>
      <w:r w:rsidRPr="009B137B">
        <w:rPr>
          <w:sz w:val="28"/>
          <w:szCs w:val="28"/>
        </w:rPr>
        <w:t xml:space="preserve">2 </w:t>
      </w:r>
    </w:p>
    <w:p w:rsidR="008C52FA" w:rsidRDefault="008C52FA" w:rsidP="0009664B">
      <w:pPr>
        <w:pStyle w:val="a4"/>
        <w:jc w:val="right"/>
        <w:rPr>
          <w:i/>
          <w:sz w:val="20"/>
          <w:szCs w:val="20"/>
        </w:rPr>
      </w:pPr>
      <w:r w:rsidRPr="00FA78B0">
        <w:rPr>
          <w:i/>
          <w:sz w:val="20"/>
          <w:szCs w:val="20"/>
        </w:rPr>
        <w:t xml:space="preserve">К Положению </w:t>
      </w:r>
      <w:r>
        <w:rPr>
          <w:i/>
          <w:sz w:val="20"/>
          <w:szCs w:val="20"/>
        </w:rPr>
        <w:t>«Об оплате труда</w:t>
      </w:r>
    </w:p>
    <w:p w:rsidR="008C52FA" w:rsidRDefault="008C52FA" w:rsidP="0009664B">
      <w:pPr>
        <w:pStyle w:val="a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FA78B0">
        <w:rPr>
          <w:i/>
          <w:sz w:val="20"/>
          <w:szCs w:val="20"/>
        </w:rPr>
        <w:t>работнико</w:t>
      </w:r>
      <w:r>
        <w:rPr>
          <w:i/>
          <w:sz w:val="20"/>
          <w:szCs w:val="20"/>
        </w:rPr>
        <w:t xml:space="preserve">в </w:t>
      </w:r>
      <w:r w:rsidRPr="00FA78B0">
        <w:rPr>
          <w:i/>
          <w:sz w:val="20"/>
          <w:szCs w:val="20"/>
        </w:rPr>
        <w:t>учреждений культуры</w:t>
      </w:r>
      <w:r>
        <w:rPr>
          <w:i/>
          <w:sz w:val="20"/>
          <w:szCs w:val="20"/>
        </w:rPr>
        <w:t>, находящихся</w:t>
      </w:r>
    </w:p>
    <w:p w:rsidR="008C52FA" w:rsidRPr="00FA78B0" w:rsidRDefault="008C52FA" w:rsidP="0009664B">
      <w:pPr>
        <w:pStyle w:val="a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на территории Тальниковского</w:t>
      </w:r>
      <w:r w:rsidRPr="00FA78B0">
        <w:rPr>
          <w:i/>
          <w:sz w:val="20"/>
          <w:szCs w:val="20"/>
        </w:rPr>
        <w:t xml:space="preserve">  муниципального образования</w:t>
      </w:r>
      <w:r>
        <w:rPr>
          <w:i/>
          <w:sz w:val="20"/>
          <w:szCs w:val="20"/>
        </w:rPr>
        <w:t>,</w:t>
      </w:r>
      <w:r w:rsidRPr="00FA78B0">
        <w:rPr>
          <w:i/>
          <w:sz w:val="20"/>
          <w:szCs w:val="20"/>
        </w:rPr>
        <w:t xml:space="preserve"> </w:t>
      </w:r>
    </w:p>
    <w:p w:rsidR="008C52FA" w:rsidRDefault="008C52FA" w:rsidP="0009664B">
      <w:pPr>
        <w:pStyle w:val="a4"/>
        <w:jc w:val="right"/>
        <w:rPr>
          <w:i/>
          <w:sz w:val="20"/>
          <w:szCs w:val="20"/>
        </w:rPr>
      </w:pPr>
      <w:proofErr w:type="gramStart"/>
      <w:r w:rsidRPr="00FA78B0">
        <w:rPr>
          <w:i/>
          <w:sz w:val="20"/>
          <w:szCs w:val="20"/>
        </w:rPr>
        <w:t>переведенных</w:t>
      </w:r>
      <w:proofErr w:type="gramEnd"/>
      <w:r w:rsidRPr="00FA78B0">
        <w:rPr>
          <w:i/>
          <w:sz w:val="20"/>
          <w:szCs w:val="20"/>
        </w:rPr>
        <w:t xml:space="preserve"> на отраслевую систему оплаты труда</w:t>
      </w:r>
      <w:r>
        <w:rPr>
          <w:i/>
          <w:sz w:val="20"/>
          <w:szCs w:val="20"/>
        </w:rPr>
        <w:t>»</w:t>
      </w:r>
    </w:p>
    <w:p w:rsidR="008C52FA" w:rsidRDefault="008C52FA" w:rsidP="0009664B">
      <w:pPr>
        <w:pStyle w:val="a4"/>
        <w:jc w:val="right"/>
        <w:rPr>
          <w:i/>
          <w:sz w:val="20"/>
          <w:szCs w:val="20"/>
        </w:rPr>
      </w:pPr>
    </w:p>
    <w:p w:rsidR="008C52FA" w:rsidRDefault="008C52FA" w:rsidP="006D030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</w:t>
      </w:r>
      <w:r w:rsidRPr="001A7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работников учреждений культуры</w:t>
      </w:r>
    </w:p>
    <w:p w:rsidR="008C52FA" w:rsidRPr="001A70A2" w:rsidRDefault="008C52FA" w:rsidP="006D030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Тальниковского муниципального образования</w:t>
      </w:r>
    </w:p>
    <w:p w:rsidR="008C52FA" w:rsidRDefault="008C52FA" w:rsidP="006D0309">
      <w:pPr>
        <w:pStyle w:val="a4"/>
        <w:jc w:val="both"/>
        <w:rPr>
          <w:sz w:val="28"/>
          <w:szCs w:val="28"/>
        </w:rPr>
      </w:pPr>
    </w:p>
    <w:p w:rsidR="008C52FA" w:rsidRPr="001A70A2" w:rsidRDefault="008C52FA" w:rsidP="006D030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Культурно-просветительные учреждения</w:t>
      </w:r>
    </w:p>
    <w:p w:rsidR="008C52FA" w:rsidRPr="00464598" w:rsidRDefault="008C52FA" w:rsidP="006D030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64598">
        <w:rPr>
          <w:b/>
          <w:sz w:val="28"/>
          <w:szCs w:val="28"/>
        </w:rPr>
        <w:t>.1. Руководители</w:t>
      </w:r>
    </w:p>
    <w:p w:rsidR="008C52FA" w:rsidRDefault="008C52FA" w:rsidP="006D0309">
      <w:pPr>
        <w:pStyle w:val="a4"/>
        <w:jc w:val="both"/>
        <w:rPr>
          <w:sz w:val="28"/>
          <w:szCs w:val="28"/>
        </w:rPr>
      </w:pPr>
    </w:p>
    <w:p w:rsidR="008C52FA" w:rsidRDefault="008C52FA" w:rsidP="006D03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Директор клубного учреждения</w:t>
      </w:r>
      <w:r w:rsidRPr="009B137B">
        <w:rPr>
          <w:sz w:val="28"/>
          <w:szCs w:val="28"/>
        </w:rPr>
        <w:t xml:space="preserve"> 3277 </w:t>
      </w:r>
      <w:r>
        <w:rPr>
          <w:sz w:val="28"/>
          <w:szCs w:val="28"/>
        </w:rPr>
        <w:t>–</w:t>
      </w:r>
      <w:r w:rsidRPr="009B137B">
        <w:rPr>
          <w:sz w:val="28"/>
          <w:szCs w:val="28"/>
        </w:rPr>
        <w:t xml:space="preserve"> 4503</w:t>
      </w:r>
      <w:r>
        <w:rPr>
          <w:sz w:val="28"/>
          <w:szCs w:val="28"/>
        </w:rPr>
        <w:t>тыс. руб.</w:t>
      </w:r>
    </w:p>
    <w:p w:rsidR="008C52FA" w:rsidRPr="009B137B" w:rsidRDefault="008C52FA" w:rsidP="006D0309">
      <w:pPr>
        <w:pStyle w:val="a4"/>
        <w:jc w:val="both"/>
        <w:rPr>
          <w:sz w:val="28"/>
          <w:szCs w:val="28"/>
        </w:rPr>
      </w:pPr>
    </w:p>
    <w:p w:rsidR="008C52FA" w:rsidRPr="009B137B" w:rsidRDefault="008C52FA" w:rsidP="006D0309">
      <w:pPr>
        <w:pStyle w:val="a4"/>
        <w:jc w:val="both"/>
        <w:rPr>
          <w:sz w:val="28"/>
          <w:szCs w:val="28"/>
        </w:rPr>
      </w:pPr>
      <w:r w:rsidRPr="009B137B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клубом </w:t>
      </w:r>
      <w:r w:rsidRPr="009B137B">
        <w:rPr>
          <w:sz w:val="28"/>
          <w:szCs w:val="28"/>
        </w:rPr>
        <w:t>3277 - 4503</w:t>
      </w:r>
      <w:r w:rsidRPr="001A70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8C52FA" w:rsidRDefault="008C52FA" w:rsidP="006D0309">
      <w:pPr>
        <w:pStyle w:val="a4"/>
        <w:jc w:val="both"/>
        <w:rPr>
          <w:b/>
          <w:sz w:val="28"/>
          <w:szCs w:val="28"/>
        </w:rPr>
      </w:pPr>
    </w:p>
    <w:p w:rsidR="008C52FA" w:rsidRDefault="008C52FA" w:rsidP="006B658F">
      <w:pPr>
        <w:pStyle w:val="a4"/>
        <w:jc w:val="both"/>
        <w:rPr>
          <w:b/>
          <w:sz w:val="28"/>
          <w:szCs w:val="28"/>
        </w:rPr>
      </w:pPr>
      <w:r w:rsidRPr="006B658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2. </w:t>
      </w:r>
      <w:r w:rsidRPr="00464598">
        <w:rPr>
          <w:b/>
          <w:sz w:val="28"/>
          <w:szCs w:val="28"/>
        </w:rPr>
        <w:t>Специалисты</w:t>
      </w:r>
    </w:p>
    <w:p w:rsidR="008C52FA" w:rsidRPr="00464598" w:rsidRDefault="008C52FA" w:rsidP="006B658F">
      <w:pPr>
        <w:pStyle w:val="a4"/>
        <w:jc w:val="both"/>
        <w:rPr>
          <w:b/>
          <w:sz w:val="28"/>
          <w:szCs w:val="28"/>
        </w:rPr>
      </w:pPr>
    </w:p>
    <w:p w:rsidR="008C52FA" w:rsidRDefault="008C52FA" w:rsidP="006D0309">
      <w:pPr>
        <w:pStyle w:val="a4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Руководитель кружка, любительского объединения, клуба по</w:t>
      </w:r>
      <w:r>
        <w:rPr>
          <w:sz w:val="28"/>
          <w:szCs w:val="28"/>
        </w:rPr>
        <w:t xml:space="preserve"> </w:t>
      </w:r>
      <w:r w:rsidRPr="009B137B">
        <w:rPr>
          <w:sz w:val="28"/>
          <w:szCs w:val="28"/>
        </w:rPr>
        <w:t>интересам</w:t>
      </w:r>
      <w:r>
        <w:rPr>
          <w:sz w:val="28"/>
          <w:szCs w:val="28"/>
        </w:rPr>
        <w:t xml:space="preserve"> </w:t>
      </w:r>
    </w:p>
    <w:p w:rsidR="008C52FA" w:rsidRPr="009B137B" w:rsidRDefault="008C52FA" w:rsidP="006D03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2253</w:t>
      </w:r>
      <w:r w:rsidRPr="001A70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8C52FA" w:rsidRPr="009B137B" w:rsidRDefault="008C52FA" w:rsidP="006D0309">
      <w:pPr>
        <w:pStyle w:val="a4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II категории 2475</w:t>
      </w:r>
      <w:r w:rsidRPr="001A70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8C52FA" w:rsidRDefault="008C52FA" w:rsidP="006D0309">
      <w:pPr>
        <w:pStyle w:val="a4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I категории 2720</w:t>
      </w:r>
      <w:r w:rsidRPr="001A70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8C52FA" w:rsidRPr="009B137B" w:rsidRDefault="008C52FA" w:rsidP="006D0309">
      <w:pPr>
        <w:pStyle w:val="a4"/>
        <w:jc w:val="both"/>
        <w:rPr>
          <w:sz w:val="28"/>
          <w:szCs w:val="28"/>
        </w:rPr>
      </w:pPr>
    </w:p>
    <w:p w:rsidR="008C52FA" w:rsidRPr="009B137B" w:rsidRDefault="008C52FA" w:rsidP="006D0309">
      <w:pPr>
        <w:pStyle w:val="a4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Аккомпаниатор</w:t>
      </w:r>
      <w:r>
        <w:rPr>
          <w:sz w:val="28"/>
          <w:szCs w:val="28"/>
        </w:rPr>
        <w:t xml:space="preserve"> </w:t>
      </w:r>
      <w:r w:rsidRPr="009B137B">
        <w:rPr>
          <w:sz w:val="28"/>
          <w:szCs w:val="28"/>
        </w:rPr>
        <w:t>2253</w:t>
      </w:r>
      <w:r w:rsidRPr="001A70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8C52FA" w:rsidRPr="009B137B" w:rsidRDefault="008C52FA" w:rsidP="006D0309">
      <w:pPr>
        <w:pStyle w:val="a4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II категории 2475 - 2720</w:t>
      </w:r>
      <w:r w:rsidRPr="001A70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8C52FA" w:rsidRPr="009B137B" w:rsidRDefault="008C52FA" w:rsidP="006D0309">
      <w:pPr>
        <w:pStyle w:val="a4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I категории 2987 - 3589</w:t>
      </w:r>
      <w:r w:rsidRPr="001A70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8C52FA" w:rsidRDefault="008C52FA" w:rsidP="006D0309">
      <w:pPr>
        <w:pStyle w:val="a4"/>
        <w:jc w:val="right"/>
        <w:rPr>
          <w:sz w:val="28"/>
          <w:szCs w:val="28"/>
        </w:rPr>
      </w:pPr>
      <w:r w:rsidRPr="00B005B2">
        <w:rPr>
          <w:sz w:val="28"/>
          <w:szCs w:val="28"/>
        </w:rPr>
        <w:br w:type="page"/>
      </w:r>
      <w:r w:rsidRPr="009B137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3</w:t>
      </w:r>
      <w:r w:rsidRPr="009B137B">
        <w:rPr>
          <w:sz w:val="28"/>
          <w:szCs w:val="28"/>
        </w:rPr>
        <w:t xml:space="preserve"> </w:t>
      </w:r>
    </w:p>
    <w:p w:rsidR="008C52FA" w:rsidRDefault="008C52FA" w:rsidP="0009664B">
      <w:pPr>
        <w:pStyle w:val="a4"/>
        <w:jc w:val="right"/>
        <w:rPr>
          <w:i/>
          <w:sz w:val="20"/>
          <w:szCs w:val="20"/>
        </w:rPr>
      </w:pPr>
      <w:r w:rsidRPr="00FA78B0">
        <w:rPr>
          <w:i/>
          <w:sz w:val="20"/>
          <w:szCs w:val="20"/>
        </w:rPr>
        <w:t xml:space="preserve">К Положению </w:t>
      </w:r>
      <w:r>
        <w:rPr>
          <w:i/>
          <w:sz w:val="20"/>
          <w:szCs w:val="20"/>
        </w:rPr>
        <w:t>«Об оплате труда</w:t>
      </w:r>
    </w:p>
    <w:p w:rsidR="008C52FA" w:rsidRDefault="008C52FA" w:rsidP="0009664B">
      <w:pPr>
        <w:pStyle w:val="a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FA78B0">
        <w:rPr>
          <w:i/>
          <w:sz w:val="20"/>
          <w:szCs w:val="20"/>
        </w:rPr>
        <w:t>работнико</w:t>
      </w:r>
      <w:r>
        <w:rPr>
          <w:i/>
          <w:sz w:val="20"/>
          <w:szCs w:val="20"/>
        </w:rPr>
        <w:t xml:space="preserve">в </w:t>
      </w:r>
      <w:r w:rsidRPr="00FA78B0">
        <w:rPr>
          <w:i/>
          <w:sz w:val="20"/>
          <w:szCs w:val="20"/>
        </w:rPr>
        <w:t>учреждений культуры</w:t>
      </w:r>
      <w:r>
        <w:rPr>
          <w:i/>
          <w:sz w:val="20"/>
          <w:szCs w:val="20"/>
        </w:rPr>
        <w:t>, находящихся</w:t>
      </w:r>
    </w:p>
    <w:p w:rsidR="008C52FA" w:rsidRPr="00FA78B0" w:rsidRDefault="008C52FA" w:rsidP="0009664B">
      <w:pPr>
        <w:pStyle w:val="a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на территории Тальниковского</w:t>
      </w:r>
      <w:r w:rsidRPr="00FA78B0">
        <w:rPr>
          <w:i/>
          <w:sz w:val="20"/>
          <w:szCs w:val="20"/>
        </w:rPr>
        <w:t xml:space="preserve"> муниципального образования</w:t>
      </w:r>
      <w:r>
        <w:rPr>
          <w:i/>
          <w:sz w:val="20"/>
          <w:szCs w:val="20"/>
        </w:rPr>
        <w:t>,</w:t>
      </w:r>
      <w:r w:rsidRPr="00FA78B0">
        <w:rPr>
          <w:i/>
          <w:sz w:val="20"/>
          <w:szCs w:val="20"/>
        </w:rPr>
        <w:t xml:space="preserve"> </w:t>
      </w:r>
    </w:p>
    <w:p w:rsidR="008C52FA" w:rsidRDefault="008C52FA" w:rsidP="0009664B">
      <w:pPr>
        <w:pStyle w:val="a4"/>
        <w:jc w:val="right"/>
        <w:rPr>
          <w:i/>
          <w:sz w:val="20"/>
          <w:szCs w:val="20"/>
        </w:rPr>
      </w:pPr>
      <w:proofErr w:type="gramStart"/>
      <w:r w:rsidRPr="00FA78B0">
        <w:rPr>
          <w:i/>
          <w:sz w:val="20"/>
          <w:szCs w:val="20"/>
        </w:rPr>
        <w:t>переведенных</w:t>
      </w:r>
      <w:proofErr w:type="gramEnd"/>
      <w:r w:rsidRPr="00FA78B0">
        <w:rPr>
          <w:i/>
          <w:sz w:val="20"/>
          <w:szCs w:val="20"/>
        </w:rPr>
        <w:t xml:space="preserve"> на отраслевую систему оплаты труда</w:t>
      </w:r>
      <w:r>
        <w:rPr>
          <w:i/>
          <w:sz w:val="20"/>
          <w:szCs w:val="20"/>
        </w:rPr>
        <w:t>»</w:t>
      </w:r>
    </w:p>
    <w:p w:rsidR="008C52FA" w:rsidRDefault="008C52FA" w:rsidP="006D0309">
      <w:pPr>
        <w:pStyle w:val="a4"/>
        <w:jc w:val="center"/>
        <w:rPr>
          <w:b/>
          <w:sz w:val="28"/>
          <w:szCs w:val="28"/>
        </w:rPr>
      </w:pPr>
    </w:p>
    <w:p w:rsidR="008C52FA" w:rsidRPr="001A70A2" w:rsidRDefault="008C52FA" w:rsidP="006D0309">
      <w:pPr>
        <w:pStyle w:val="a4"/>
        <w:jc w:val="center"/>
        <w:rPr>
          <w:b/>
          <w:sz w:val="28"/>
          <w:szCs w:val="28"/>
        </w:rPr>
      </w:pPr>
      <w:r w:rsidRPr="001A70A2">
        <w:rPr>
          <w:b/>
          <w:sz w:val="28"/>
          <w:szCs w:val="28"/>
        </w:rPr>
        <w:t>ПЕРЕЧЕНЬ</w:t>
      </w:r>
    </w:p>
    <w:p w:rsidR="008C52FA" w:rsidRDefault="008C52FA" w:rsidP="006D0309">
      <w:pPr>
        <w:pStyle w:val="a4"/>
        <w:jc w:val="center"/>
        <w:rPr>
          <w:b/>
          <w:sz w:val="28"/>
          <w:szCs w:val="28"/>
        </w:rPr>
      </w:pPr>
      <w:r w:rsidRPr="001A70A2">
        <w:rPr>
          <w:b/>
          <w:sz w:val="28"/>
          <w:szCs w:val="28"/>
        </w:rPr>
        <w:t>ВЫСОКОКВАЛИФИЦИРОВАННЫХ РАБОЧИХ, ЗАНЯТЫХ НА ВАЖНЫХ</w:t>
      </w:r>
      <w:r>
        <w:rPr>
          <w:b/>
          <w:sz w:val="28"/>
          <w:szCs w:val="28"/>
        </w:rPr>
        <w:t xml:space="preserve"> </w:t>
      </w:r>
      <w:r w:rsidRPr="001A70A2">
        <w:rPr>
          <w:b/>
          <w:sz w:val="28"/>
          <w:szCs w:val="28"/>
        </w:rPr>
        <w:t>И ОТВЕТСТВЕННЫХ РАБОТАХ, ОПЛАТА ТРУДА КОТОРЫХ МОЖЕТ</w:t>
      </w:r>
      <w:r>
        <w:rPr>
          <w:b/>
          <w:sz w:val="28"/>
          <w:szCs w:val="28"/>
        </w:rPr>
        <w:t xml:space="preserve"> </w:t>
      </w:r>
      <w:r w:rsidRPr="001A70A2">
        <w:rPr>
          <w:b/>
          <w:sz w:val="28"/>
          <w:szCs w:val="28"/>
        </w:rPr>
        <w:t>ПРОИЗВОДИТЬСЯ ИСХОДЯ ИЗ 9 - 10, 11 - 12 РАЗРЯДОВ ЕДИНОЙ</w:t>
      </w:r>
      <w:r>
        <w:rPr>
          <w:b/>
          <w:sz w:val="28"/>
          <w:szCs w:val="28"/>
        </w:rPr>
        <w:t xml:space="preserve"> ТАРИФНОЙ СЕТКИ</w:t>
      </w:r>
    </w:p>
    <w:p w:rsidR="008C52FA" w:rsidRPr="001A70A2" w:rsidRDefault="008C52FA" w:rsidP="006D0309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6558"/>
        <w:gridCol w:w="2126"/>
      </w:tblGrid>
      <w:tr w:rsidR="008C52FA" w:rsidRPr="009B137B" w:rsidTr="0062065B">
        <w:trPr>
          <w:tblCellSpacing w:w="0" w:type="dxa"/>
          <w:jc w:val="center"/>
        </w:trPr>
        <w:tc>
          <w:tcPr>
            <w:tcW w:w="720" w:type="dxa"/>
          </w:tcPr>
          <w:p w:rsidR="008C52FA" w:rsidRPr="009B137B" w:rsidRDefault="008C52FA" w:rsidP="0062065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58" w:type="dxa"/>
          </w:tcPr>
          <w:p w:rsidR="008C52FA" w:rsidRPr="009B137B" w:rsidRDefault="008C52FA" w:rsidP="0062065B">
            <w:pPr>
              <w:pStyle w:val="a4"/>
              <w:jc w:val="center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</w:tcPr>
          <w:p w:rsidR="008C52FA" w:rsidRPr="009B137B" w:rsidRDefault="008C52FA" w:rsidP="0062065B">
            <w:pPr>
              <w:pStyle w:val="a4"/>
              <w:jc w:val="center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t>Разряды</w:t>
            </w:r>
          </w:p>
        </w:tc>
      </w:tr>
      <w:tr w:rsidR="008C52FA" w:rsidRPr="009B137B" w:rsidTr="0062065B">
        <w:trPr>
          <w:tblCellSpacing w:w="0" w:type="dxa"/>
          <w:jc w:val="center"/>
        </w:trPr>
        <w:tc>
          <w:tcPr>
            <w:tcW w:w="720" w:type="dxa"/>
          </w:tcPr>
          <w:p w:rsidR="008C52FA" w:rsidRPr="009B137B" w:rsidRDefault="008C52FA" w:rsidP="0062065B">
            <w:pPr>
              <w:pStyle w:val="a4"/>
              <w:jc w:val="center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t>1.</w:t>
            </w:r>
          </w:p>
        </w:tc>
        <w:tc>
          <w:tcPr>
            <w:tcW w:w="6558" w:type="dxa"/>
          </w:tcPr>
          <w:p w:rsidR="008C52FA" w:rsidRPr="009B137B" w:rsidRDefault="008C52FA" w:rsidP="0062065B">
            <w:pPr>
              <w:pStyle w:val="a4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t>Слесари, электромонтер</w:t>
            </w:r>
            <w:r>
              <w:rPr>
                <w:sz w:val="28"/>
                <w:szCs w:val="28"/>
              </w:rPr>
              <w:t xml:space="preserve">ы, наладчики, электромеханики, </w:t>
            </w:r>
            <w:r w:rsidRPr="009B137B">
              <w:rPr>
                <w:sz w:val="28"/>
                <w:szCs w:val="28"/>
              </w:rPr>
              <w:t>занятые ремонтом, нала</w:t>
            </w:r>
            <w:r>
              <w:rPr>
                <w:sz w:val="28"/>
                <w:szCs w:val="28"/>
              </w:rPr>
              <w:t xml:space="preserve">дкой, монтажом и обслуживанием </w:t>
            </w:r>
            <w:r w:rsidRPr="009B137B">
              <w:rPr>
                <w:sz w:val="28"/>
                <w:szCs w:val="28"/>
              </w:rPr>
              <w:t>особо сложно</w:t>
            </w:r>
            <w:r>
              <w:rPr>
                <w:sz w:val="28"/>
                <w:szCs w:val="28"/>
              </w:rPr>
              <w:t xml:space="preserve">го и уникального оборудования,  </w:t>
            </w:r>
            <w:r w:rsidRPr="009B137B">
              <w:rPr>
                <w:sz w:val="28"/>
                <w:szCs w:val="28"/>
              </w:rPr>
              <w:t xml:space="preserve">контрольно-измерительных приборов </w:t>
            </w:r>
          </w:p>
        </w:tc>
        <w:tc>
          <w:tcPr>
            <w:tcW w:w="2126" w:type="dxa"/>
          </w:tcPr>
          <w:p w:rsidR="008C52FA" w:rsidRPr="009B137B" w:rsidRDefault="008C52FA" w:rsidP="0062065B">
            <w:pPr>
              <w:pStyle w:val="a4"/>
              <w:jc w:val="center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t>9 - 10</w:t>
            </w:r>
          </w:p>
        </w:tc>
      </w:tr>
      <w:tr w:rsidR="008C52FA" w:rsidRPr="009B137B" w:rsidTr="0062065B">
        <w:trPr>
          <w:tblCellSpacing w:w="0" w:type="dxa"/>
          <w:jc w:val="center"/>
        </w:trPr>
        <w:tc>
          <w:tcPr>
            <w:tcW w:w="720" w:type="dxa"/>
          </w:tcPr>
          <w:p w:rsidR="008C52FA" w:rsidRPr="009B137B" w:rsidRDefault="008C52FA" w:rsidP="0062065B">
            <w:pPr>
              <w:pStyle w:val="a4"/>
              <w:jc w:val="center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t>2.</w:t>
            </w:r>
          </w:p>
        </w:tc>
        <w:tc>
          <w:tcPr>
            <w:tcW w:w="6558" w:type="dxa"/>
          </w:tcPr>
          <w:p w:rsidR="008C52FA" w:rsidRPr="009B137B" w:rsidRDefault="008C52FA" w:rsidP="0062065B">
            <w:pPr>
              <w:pStyle w:val="a4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t xml:space="preserve">Водители: автобусов, имеющие I класс и занятые </w:t>
            </w:r>
            <w:r w:rsidRPr="009B137B">
              <w:rPr>
                <w:sz w:val="28"/>
                <w:szCs w:val="28"/>
              </w:rPr>
              <w:br/>
              <w:t xml:space="preserve">перевозкой участников профессиональных </w:t>
            </w:r>
            <w:r w:rsidRPr="009B137B">
              <w:rPr>
                <w:sz w:val="28"/>
                <w:szCs w:val="28"/>
              </w:rPr>
              <w:br/>
              <w:t xml:space="preserve">художественных коллективов; автоклубов, </w:t>
            </w:r>
            <w:r w:rsidRPr="009B137B">
              <w:rPr>
                <w:sz w:val="28"/>
                <w:szCs w:val="28"/>
              </w:rPr>
              <w:br/>
              <w:t>оборудованных специал</w:t>
            </w:r>
            <w:r>
              <w:rPr>
                <w:sz w:val="28"/>
                <w:szCs w:val="28"/>
              </w:rPr>
              <w:t xml:space="preserve">ьными техническими средствами, </w:t>
            </w:r>
            <w:r w:rsidRPr="009B137B">
              <w:rPr>
                <w:sz w:val="28"/>
                <w:szCs w:val="28"/>
              </w:rPr>
              <w:t>осуществляющие перево</w:t>
            </w:r>
            <w:r>
              <w:rPr>
                <w:sz w:val="28"/>
                <w:szCs w:val="28"/>
              </w:rPr>
              <w:t xml:space="preserve">зку художественных коллективов </w:t>
            </w:r>
            <w:r w:rsidRPr="009B137B">
              <w:rPr>
                <w:sz w:val="28"/>
                <w:szCs w:val="28"/>
              </w:rPr>
              <w:t>и специалистов для культурного обслужи</w:t>
            </w:r>
            <w:r>
              <w:rPr>
                <w:sz w:val="28"/>
                <w:szCs w:val="28"/>
              </w:rPr>
              <w:t xml:space="preserve">вания </w:t>
            </w:r>
            <w:r w:rsidRPr="009B137B">
              <w:rPr>
                <w:sz w:val="28"/>
                <w:szCs w:val="28"/>
              </w:rPr>
              <w:t xml:space="preserve">населения </w:t>
            </w:r>
          </w:p>
        </w:tc>
        <w:tc>
          <w:tcPr>
            <w:tcW w:w="2126" w:type="dxa"/>
          </w:tcPr>
          <w:p w:rsidR="008C52FA" w:rsidRPr="009B137B" w:rsidRDefault="008C52FA" w:rsidP="0062065B">
            <w:pPr>
              <w:pStyle w:val="a4"/>
              <w:jc w:val="center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t>9 - 10</w:t>
            </w:r>
          </w:p>
        </w:tc>
      </w:tr>
      <w:tr w:rsidR="008C52FA" w:rsidRPr="009B137B" w:rsidTr="0062065B">
        <w:trPr>
          <w:tblCellSpacing w:w="0" w:type="dxa"/>
          <w:jc w:val="center"/>
        </w:trPr>
        <w:tc>
          <w:tcPr>
            <w:tcW w:w="720" w:type="dxa"/>
          </w:tcPr>
          <w:p w:rsidR="008C52FA" w:rsidRPr="009B137B" w:rsidRDefault="008C52FA" w:rsidP="0062065B">
            <w:pPr>
              <w:pStyle w:val="a4"/>
              <w:jc w:val="center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t>3.</w:t>
            </w:r>
          </w:p>
        </w:tc>
        <w:tc>
          <w:tcPr>
            <w:tcW w:w="6558" w:type="dxa"/>
          </w:tcPr>
          <w:p w:rsidR="008C52FA" w:rsidRPr="009B137B" w:rsidRDefault="008C52FA" w:rsidP="004C19A2">
            <w:pPr>
              <w:pStyle w:val="a4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t xml:space="preserve">Настройщик пианино и роялей: </w:t>
            </w:r>
            <w:r w:rsidRPr="009B137B">
              <w:rPr>
                <w:sz w:val="28"/>
                <w:szCs w:val="28"/>
              </w:rPr>
              <w:br/>
              <w:t xml:space="preserve">- полная регулировка клавишно-молоточного и </w:t>
            </w:r>
            <w:r w:rsidRPr="009B137B">
              <w:rPr>
                <w:sz w:val="28"/>
                <w:szCs w:val="28"/>
              </w:rPr>
              <w:br/>
              <w:t>педального механизма п</w:t>
            </w:r>
            <w:r>
              <w:rPr>
                <w:sz w:val="28"/>
                <w:szCs w:val="28"/>
              </w:rPr>
              <w:t xml:space="preserve">ианино и рояля. Расчет мензуры </w:t>
            </w:r>
            <w:r w:rsidRPr="009B137B">
              <w:rPr>
                <w:sz w:val="28"/>
                <w:szCs w:val="28"/>
              </w:rPr>
              <w:t>струн и выполнение в</w:t>
            </w:r>
            <w:r>
              <w:rPr>
                <w:sz w:val="28"/>
                <w:szCs w:val="28"/>
              </w:rPr>
              <w:t xml:space="preserve">сех работ по струнам пианино и </w:t>
            </w:r>
            <w:r w:rsidRPr="009B137B">
              <w:rPr>
                <w:sz w:val="28"/>
                <w:szCs w:val="28"/>
              </w:rPr>
              <w:t>рояля. Замена отдельных узлов и деталей, устр</w:t>
            </w:r>
            <w:r>
              <w:rPr>
                <w:sz w:val="28"/>
                <w:szCs w:val="28"/>
              </w:rPr>
              <w:t xml:space="preserve">анение </w:t>
            </w:r>
            <w:r w:rsidRPr="009B137B">
              <w:rPr>
                <w:sz w:val="28"/>
                <w:szCs w:val="28"/>
              </w:rPr>
              <w:t>дефектов. Настройка</w:t>
            </w:r>
            <w:r>
              <w:rPr>
                <w:sz w:val="28"/>
                <w:szCs w:val="28"/>
              </w:rPr>
              <w:t xml:space="preserve"> пианино и рояля всех систем и </w:t>
            </w:r>
            <w:r w:rsidRPr="009B137B">
              <w:rPr>
                <w:sz w:val="28"/>
                <w:szCs w:val="28"/>
              </w:rPr>
              <w:t>марок применительн</w:t>
            </w:r>
            <w:r>
              <w:rPr>
                <w:sz w:val="28"/>
                <w:szCs w:val="28"/>
              </w:rPr>
              <w:t xml:space="preserve">о к акустике зала. Интонировка </w:t>
            </w:r>
            <w:r w:rsidRPr="009B137B">
              <w:rPr>
                <w:sz w:val="28"/>
                <w:szCs w:val="28"/>
              </w:rPr>
              <w:t>пианино и рояля п</w:t>
            </w:r>
            <w:r>
              <w:rPr>
                <w:sz w:val="28"/>
                <w:szCs w:val="28"/>
              </w:rPr>
              <w:t xml:space="preserve">о всему диапазону. Обеспечение </w:t>
            </w:r>
            <w:r w:rsidRPr="009B137B">
              <w:rPr>
                <w:sz w:val="28"/>
                <w:szCs w:val="28"/>
              </w:rPr>
              <w:t>полного техническог</w:t>
            </w:r>
            <w:r>
              <w:rPr>
                <w:sz w:val="28"/>
                <w:szCs w:val="28"/>
              </w:rPr>
              <w:t xml:space="preserve">о и звукового функционирования </w:t>
            </w:r>
            <w:r w:rsidRPr="009B137B">
              <w:rPr>
                <w:sz w:val="28"/>
                <w:szCs w:val="28"/>
              </w:rPr>
              <w:t>учебного органа. Подстройка труб, регистров, те</w:t>
            </w:r>
            <w:r>
              <w:rPr>
                <w:sz w:val="28"/>
                <w:szCs w:val="28"/>
              </w:rPr>
              <w:t xml:space="preserve">кущая </w:t>
            </w:r>
            <w:r w:rsidRPr="009B137B">
              <w:rPr>
                <w:sz w:val="28"/>
                <w:szCs w:val="28"/>
              </w:rPr>
              <w:t>регулировка иг</w:t>
            </w:r>
            <w:r>
              <w:rPr>
                <w:sz w:val="28"/>
                <w:szCs w:val="28"/>
              </w:rPr>
              <w:t xml:space="preserve">ровой и регистровой трактуры, </w:t>
            </w:r>
            <w:r w:rsidRPr="009B137B">
              <w:rPr>
                <w:sz w:val="28"/>
                <w:szCs w:val="28"/>
              </w:rPr>
              <w:t>опуляций, проверк</w:t>
            </w:r>
            <w:r>
              <w:rPr>
                <w:sz w:val="28"/>
                <w:szCs w:val="28"/>
              </w:rPr>
              <w:t xml:space="preserve">а состояния регистра-эталона и </w:t>
            </w:r>
            <w:r w:rsidRPr="009B137B">
              <w:rPr>
                <w:sz w:val="28"/>
                <w:szCs w:val="28"/>
              </w:rPr>
              <w:t>общей настройки. Пр</w:t>
            </w:r>
            <w:r>
              <w:rPr>
                <w:sz w:val="28"/>
                <w:szCs w:val="28"/>
              </w:rPr>
              <w:t xml:space="preserve">оведение генеральной настройки </w:t>
            </w:r>
            <w:r w:rsidRPr="009B137B">
              <w:rPr>
                <w:sz w:val="28"/>
                <w:szCs w:val="28"/>
              </w:rPr>
              <w:t>органа. Исправление де</w:t>
            </w:r>
            <w:r>
              <w:rPr>
                <w:sz w:val="28"/>
                <w:szCs w:val="28"/>
              </w:rPr>
              <w:t xml:space="preserve">фектов с частичным демонтажем. </w:t>
            </w:r>
            <w:r w:rsidRPr="009B137B">
              <w:rPr>
                <w:sz w:val="28"/>
                <w:szCs w:val="28"/>
              </w:rPr>
              <w:t>Обязательное у</w:t>
            </w:r>
            <w:r>
              <w:rPr>
                <w:sz w:val="28"/>
                <w:szCs w:val="28"/>
              </w:rPr>
              <w:t xml:space="preserve">частие в монтажных и ремонтных </w:t>
            </w:r>
            <w:r w:rsidRPr="009B137B">
              <w:rPr>
                <w:sz w:val="28"/>
                <w:szCs w:val="28"/>
              </w:rPr>
              <w:t>работах, произ</w:t>
            </w:r>
            <w:r>
              <w:rPr>
                <w:sz w:val="28"/>
                <w:szCs w:val="28"/>
              </w:rPr>
              <w:t xml:space="preserve">водимых в органе специалистами фирмы-изготовителя </w:t>
            </w:r>
            <w:r w:rsidRPr="009B137B">
              <w:rPr>
                <w:sz w:val="28"/>
                <w:szCs w:val="28"/>
              </w:rPr>
              <w:t xml:space="preserve">(реставратора) этого органа или </w:t>
            </w:r>
            <w:r w:rsidRPr="009B137B">
              <w:rPr>
                <w:sz w:val="28"/>
                <w:szCs w:val="28"/>
              </w:rPr>
              <w:br/>
              <w:t xml:space="preserve">другими специалистами, обслуживающими органы </w:t>
            </w:r>
            <w:r w:rsidRPr="009B137B">
              <w:rPr>
                <w:sz w:val="28"/>
                <w:szCs w:val="28"/>
              </w:rPr>
              <w:br/>
              <w:t xml:space="preserve">фирмы-изготовителя (реставратора); </w:t>
            </w:r>
            <w:r w:rsidRPr="009B137B">
              <w:rPr>
                <w:sz w:val="28"/>
                <w:szCs w:val="28"/>
              </w:rPr>
              <w:br/>
              <w:t>- экспертиза техническ</w:t>
            </w:r>
            <w:r>
              <w:rPr>
                <w:sz w:val="28"/>
                <w:szCs w:val="28"/>
              </w:rPr>
              <w:t xml:space="preserve">ого состояния пианино и </w:t>
            </w:r>
            <w:r>
              <w:rPr>
                <w:sz w:val="28"/>
                <w:szCs w:val="28"/>
              </w:rPr>
              <w:lastRenderedPageBreak/>
              <w:t xml:space="preserve">рояля. </w:t>
            </w:r>
            <w:r w:rsidRPr="009B137B">
              <w:rPr>
                <w:sz w:val="28"/>
                <w:szCs w:val="28"/>
              </w:rPr>
              <w:t>Полный ремонт всех систем</w:t>
            </w:r>
            <w:r>
              <w:rPr>
                <w:sz w:val="28"/>
                <w:szCs w:val="28"/>
              </w:rPr>
              <w:t xml:space="preserve"> клавишно-молоточкового механизма пианино и рояля.</w:t>
            </w:r>
            <w:r w:rsidRPr="00313D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Настройка в унисон любого </w:t>
            </w:r>
            <w:r w:rsidRPr="009B137B">
              <w:rPr>
                <w:sz w:val="28"/>
                <w:szCs w:val="28"/>
              </w:rPr>
              <w:t>количества инструмен</w:t>
            </w:r>
            <w:r>
              <w:rPr>
                <w:sz w:val="28"/>
                <w:szCs w:val="28"/>
              </w:rPr>
              <w:t xml:space="preserve">тов в любом сочетании (рояль - </w:t>
            </w:r>
            <w:r w:rsidRPr="009B137B">
              <w:rPr>
                <w:sz w:val="28"/>
                <w:szCs w:val="28"/>
              </w:rPr>
              <w:t xml:space="preserve">клавесин, рояль </w:t>
            </w:r>
            <w:r>
              <w:rPr>
                <w:sz w:val="28"/>
                <w:szCs w:val="28"/>
              </w:rPr>
              <w:t xml:space="preserve">- хаммерклавир рояль - рояль). </w:t>
            </w:r>
            <w:r w:rsidRPr="009B137B">
              <w:rPr>
                <w:sz w:val="28"/>
                <w:szCs w:val="28"/>
              </w:rPr>
              <w:t xml:space="preserve">Регулировка, настройка и интонировка пианино и рояля с учетом требований исполнителя. </w:t>
            </w:r>
            <w:r>
              <w:rPr>
                <w:sz w:val="28"/>
                <w:szCs w:val="28"/>
              </w:rPr>
              <w:t xml:space="preserve">Осуществление </w:t>
            </w:r>
            <w:r w:rsidRPr="009B137B">
              <w:rPr>
                <w:sz w:val="28"/>
                <w:szCs w:val="28"/>
              </w:rPr>
              <w:t xml:space="preserve">эксплуатационного </w:t>
            </w:r>
            <w:r>
              <w:rPr>
                <w:sz w:val="28"/>
                <w:szCs w:val="28"/>
              </w:rPr>
              <w:t xml:space="preserve">ухода за концертными органами, </w:t>
            </w:r>
            <w:r w:rsidRPr="009B137B">
              <w:rPr>
                <w:sz w:val="28"/>
                <w:szCs w:val="28"/>
              </w:rPr>
              <w:t>обеспечение полно</w:t>
            </w:r>
            <w:r>
              <w:rPr>
                <w:sz w:val="28"/>
                <w:szCs w:val="28"/>
              </w:rPr>
              <w:t xml:space="preserve">го функционирования звуковой и </w:t>
            </w:r>
            <w:r w:rsidRPr="009B137B">
              <w:rPr>
                <w:sz w:val="28"/>
                <w:szCs w:val="28"/>
              </w:rPr>
              <w:t>технической сторон о</w:t>
            </w:r>
            <w:r>
              <w:rPr>
                <w:sz w:val="28"/>
                <w:szCs w:val="28"/>
              </w:rPr>
              <w:t xml:space="preserve">ргана, проведение профилактик, </w:t>
            </w:r>
            <w:r w:rsidRPr="009B137B">
              <w:rPr>
                <w:sz w:val="28"/>
                <w:szCs w:val="28"/>
              </w:rPr>
              <w:t>предконцертны</w:t>
            </w:r>
            <w:r>
              <w:rPr>
                <w:sz w:val="28"/>
                <w:szCs w:val="28"/>
              </w:rPr>
              <w:t xml:space="preserve">х настроек. Проведение текущих </w:t>
            </w:r>
            <w:r w:rsidRPr="009B137B">
              <w:rPr>
                <w:sz w:val="28"/>
                <w:szCs w:val="28"/>
              </w:rPr>
              <w:t>ремонтно-профилактических работ, регулярной (перед концертом) проверки и настройки язычковых голосов, выработка оптимальног</w:t>
            </w:r>
            <w:r>
              <w:rPr>
                <w:sz w:val="28"/>
                <w:szCs w:val="28"/>
              </w:rPr>
              <w:t xml:space="preserve">о режима эксплуатации органа и </w:t>
            </w:r>
            <w:proofErr w:type="gramStart"/>
            <w:r w:rsidRPr="009B137B">
              <w:rPr>
                <w:sz w:val="28"/>
                <w:szCs w:val="28"/>
              </w:rPr>
              <w:t>контроль за</w:t>
            </w:r>
            <w:proofErr w:type="gramEnd"/>
            <w:r w:rsidRPr="009B137B">
              <w:rPr>
                <w:sz w:val="28"/>
                <w:szCs w:val="28"/>
              </w:rPr>
              <w:t xml:space="preserve"> его со</w:t>
            </w:r>
            <w:r>
              <w:rPr>
                <w:sz w:val="28"/>
                <w:szCs w:val="28"/>
              </w:rPr>
              <w:t xml:space="preserve">блюдением. Проведение контроля </w:t>
            </w:r>
            <w:r w:rsidRPr="009B137B">
              <w:rPr>
                <w:sz w:val="28"/>
                <w:szCs w:val="28"/>
              </w:rPr>
              <w:t xml:space="preserve">опорных конструкций и фасада органа </w:t>
            </w:r>
          </w:p>
        </w:tc>
        <w:tc>
          <w:tcPr>
            <w:tcW w:w="2126" w:type="dxa"/>
          </w:tcPr>
          <w:p w:rsidR="008C52FA" w:rsidRPr="009B137B" w:rsidRDefault="008C52FA" w:rsidP="0062065B">
            <w:pPr>
              <w:pStyle w:val="a4"/>
              <w:jc w:val="center"/>
              <w:rPr>
                <w:sz w:val="28"/>
                <w:szCs w:val="28"/>
              </w:rPr>
            </w:pPr>
            <w:r w:rsidRPr="009B137B">
              <w:rPr>
                <w:sz w:val="28"/>
                <w:szCs w:val="28"/>
              </w:rPr>
              <w:lastRenderedPageBreak/>
              <w:t xml:space="preserve">11 </w:t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</w:r>
            <w:r w:rsidRPr="009B137B">
              <w:rPr>
                <w:sz w:val="28"/>
                <w:szCs w:val="28"/>
              </w:rPr>
              <w:br/>
              <w:t>12</w:t>
            </w:r>
          </w:p>
        </w:tc>
      </w:tr>
    </w:tbl>
    <w:p w:rsidR="008C52FA" w:rsidRPr="009B137B" w:rsidRDefault="008C52FA" w:rsidP="006D0309">
      <w:pPr>
        <w:pStyle w:val="a4"/>
        <w:rPr>
          <w:sz w:val="28"/>
          <w:szCs w:val="28"/>
        </w:rPr>
      </w:pPr>
    </w:p>
    <w:p w:rsidR="008C52FA" w:rsidRPr="005B0B45" w:rsidRDefault="008C52FA" w:rsidP="006D0309">
      <w:pPr>
        <w:pStyle w:val="a4"/>
        <w:jc w:val="both"/>
        <w:rPr>
          <w:b/>
          <w:sz w:val="28"/>
          <w:szCs w:val="28"/>
        </w:rPr>
      </w:pPr>
      <w:r w:rsidRPr="005B0B45">
        <w:rPr>
          <w:b/>
          <w:sz w:val="28"/>
          <w:szCs w:val="28"/>
        </w:rPr>
        <w:t>Примечание:</w:t>
      </w:r>
    </w:p>
    <w:p w:rsidR="008C52FA" w:rsidRPr="009B137B" w:rsidRDefault="008C52FA" w:rsidP="00313D03">
      <w:pPr>
        <w:pStyle w:val="a4"/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1. В учреждениях культуры, к высококвалифицированным рабочим относятся рабочие, имеющие 5, 6 разряды согласно Единому тарифно-квалификационному справочнику (ЕТКС) и выполняющие работы, предусмотренные этим разрядом, или высшей должности, постоянно занятые на особо сложных и ответственных работах, к качеству исполнения которых предъявляются специальные требования.</w:t>
      </w:r>
    </w:p>
    <w:p w:rsidR="008C52FA" w:rsidRPr="009B137B" w:rsidRDefault="008C52FA" w:rsidP="00313D03">
      <w:pPr>
        <w:pStyle w:val="a4"/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 xml:space="preserve">2. </w:t>
      </w:r>
      <w:proofErr w:type="gramStart"/>
      <w:r w:rsidRPr="009B137B">
        <w:rPr>
          <w:sz w:val="28"/>
          <w:szCs w:val="28"/>
        </w:rPr>
        <w:t>Другим рабочим, не указанным в настоящем перечне, может устанавливаться оплата труда исходя из 9 - 10 разрядов Единой тарифной сетки по оплате</w:t>
      </w:r>
      <w:r>
        <w:rPr>
          <w:sz w:val="28"/>
          <w:szCs w:val="28"/>
        </w:rPr>
        <w:t xml:space="preserve"> труда работников учреждений, </w:t>
      </w:r>
      <w:r w:rsidRPr="009B137B">
        <w:rPr>
          <w:sz w:val="28"/>
          <w:szCs w:val="28"/>
        </w:rPr>
        <w:t>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6.</w:t>
      </w:r>
      <w:proofErr w:type="gramEnd"/>
    </w:p>
    <w:p w:rsidR="008C52FA" w:rsidRDefault="008C52FA" w:rsidP="00313D03">
      <w:pPr>
        <w:pStyle w:val="a4"/>
        <w:ind w:firstLine="709"/>
        <w:jc w:val="both"/>
        <w:rPr>
          <w:sz w:val="28"/>
          <w:szCs w:val="28"/>
        </w:rPr>
      </w:pPr>
      <w:r w:rsidRPr="009B137B">
        <w:rPr>
          <w:sz w:val="28"/>
          <w:szCs w:val="28"/>
        </w:rPr>
        <w:t>3. Водителям I класса, которым в соответствии с настоящим перечнем оплата труда производится исходя из 9 - 10 разрядов Единой тарифной сетки по оплат</w:t>
      </w:r>
      <w:r>
        <w:rPr>
          <w:sz w:val="28"/>
          <w:szCs w:val="28"/>
        </w:rPr>
        <w:t>е труда работников учреждений,</w:t>
      </w:r>
      <w:r w:rsidRPr="009B137B">
        <w:rPr>
          <w:sz w:val="28"/>
          <w:szCs w:val="28"/>
        </w:rPr>
        <w:t xml:space="preserve"> надбавка за классность учтена в размере ставки заработной платы.</w:t>
      </w:r>
    </w:p>
    <w:p w:rsidR="008C52FA" w:rsidRPr="00DB4EE8" w:rsidRDefault="008C52FA" w:rsidP="006D0309"/>
    <w:p w:rsidR="008C52FA" w:rsidRPr="00DB4EE8" w:rsidRDefault="008C52FA" w:rsidP="006D0309"/>
    <w:p w:rsidR="008C52FA" w:rsidRPr="00DB4EE8" w:rsidRDefault="008C52FA" w:rsidP="006D0309"/>
    <w:p w:rsidR="008C52FA" w:rsidRPr="00DB4EE8" w:rsidRDefault="008C52FA" w:rsidP="006D0309"/>
    <w:p w:rsidR="008C52FA" w:rsidRPr="00DB4EE8" w:rsidRDefault="008C52FA" w:rsidP="006D0309"/>
    <w:p w:rsidR="008C52FA" w:rsidRPr="00DB4EE8" w:rsidRDefault="008C52FA" w:rsidP="006D0309"/>
    <w:p w:rsidR="008C52FA" w:rsidRPr="00DB4EE8" w:rsidRDefault="008C52FA" w:rsidP="006D0309"/>
    <w:p w:rsidR="008C52FA" w:rsidRPr="00DB4EE8" w:rsidRDefault="008C52FA" w:rsidP="006D0309"/>
    <w:p w:rsidR="008C52FA" w:rsidRDefault="008C52FA" w:rsidP="006D0309"/>
    <w:p w:rsidR="008C52FA" w:rsidRDefault="008C52FA" w:rsidP="006D0309">
      <w:pPr>
        <w:tabs>
          <w:tab w:val="left" w:pos="3317"/>
        </w:tabs>
      </w:pPr>
      <w:r>
        <w:tab/>
      </w:r>
    </w:p>
    <w:p w:rsidR="008C52FA" w:rsidRDefault="008C52FA" w:rsidP="006D0309">
      <w:pPr>
        <w:tabs>
          <w:tab w:val="left" w:pos="3317"/>
        </w:tabs>
      </w:pPr>
    </w:p>
    <w:p w:rsidR="008C52FA" w:rsidRDefault="008C52FA" w:rsidP="006D0309">
      <w:pPr>
        <w:tabs>
          <w:tab w:val="left" w:pos="3317"/>
        </w:tabs>
      </w:pPr>
    </w:p>
    <w:p w:rsidR="008C52FA" w:rsidRDefault="008C52FA" w:rsidP="006D0309">
      <w:pPr>
        <w:tabs>
          <w:tab w:val="left" w:pos="3317"/>
        </w:tabs>
      </w:pPr>
    </w:p>
    <w:p w:rsidR="008C52FA" w:rsidRDefault="008C52FA" w:rsidP="006D0309">
      <w:pPr>
        <w:tabs>
          <w:tab w:val="left" w:pos="3317"/>
        </w:tabs>
      </w:pPr>
    </w:p>
    <w:p w:rsidR="008C52FA" w:rsidRDefault="008C52FA" w:rsidP="006D0309">
      <w:pPr>
        <w:shd w:val="clear" w:color="auto" w:fill="FFFFFF"/>
        <w:tabs>
          <w:tab w:val="left" w:pos="261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N 4</w:t>
      </w:r>
    </w:p>
    <w:p w:rsidR="008C52FA" w:rsidRDefault="008C52FA" w:rsidP="0009664B">
      <w:pPr>
        <w:pStyle w:val="a4"/>
        <w:jc w:val="right"/>
        <w:rPr>
          <w:i/>
          <w:sz w:val="20"/>
          <w:szCs w:val="20"/>
        </w:rPr>
      </w:pPr>
      <w:r w:rsidRPr="00FA78B0">
        <w:rPr>
          <w:i/>
          <w:sz w:val="20"/>
          <w:szCs w:val="20"/>
        </w:rPr>
        <w:t xml:space="preserve">К Положению </w:t>
      </w:r>
      <w:r>
        <w:rPr>
          <w:i/>
          <w:sz w:val="20"/>
          <w:szCs w:val="20"/>
        </w:rPr>
        <w:t>«Об оплате труда</w:t>
      </w:r>
    </w:p>
    <w:p w:rsidR="008C52FA" w:rsidRDefault="008C52FA" w:rsidP="0009664B">
      <w:pPr>
        <w:pStyle w:val="a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FA78B0">
        <w:rPr>
          <w:i/>
          <w:sz w:val="20"/>
          <w:szCs w:val="20"/>
        </w:rPr>
        <w:t>работнико</w:t>
      </w:r>
      <w:r>
        <w:rPr>
          <w:i/>
          <w:sz w:val="20"/>
          <w:szCs w:val="20"/>
        </w:rPr>
        <w:t xml:space="preserve">в </w:t>
      </w:r>
      <w:r w:rsidRPr="00FA78B0">
        <w:rPr>
          <w:i/>
          <w:sz w:val="20"/>
          <w:szCs w:val="20"/>
        </w:rPr>
        <w:t>учреждений культуры</w:t>
      </w:r>
      <w:r>
        <w:rPr>
          <w:i/>
          <w:sz w:val="20"/>
          <w:szCs w:val="20"/>
        </w:rPr>
        <w:t>, находящихся</w:t>
      </w:r>
    </w:p>
    <w:p w:rsidR="008C52FA" w:rsidRPr="00FA78B0" w:rsidRDefault="008C52FA" w:rsidP="0009664B">
      <w:pPr>
        <w:pStyle w:val="a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на территории Тальниковского</w:t>
      </w:r>
      <w:r w:rsidRPr="00FA78B0">
        <w:rPr>
          <w:i/>
          <w:sz w:val="20"/>
          <w:szCs w:val="20"/>
        </w:rPr>
        <w:t xml:space="preserve">  муниципального образования</w:t>
      </w:r>
      <w:r>
        <w:rPr>
          <w:i/>
          <w:sz w:val="20"/>
          <w:szCs w:val="20"/>
        </w:rPr>
        <w:t>,</w:t>
      </w:r>
      <w:r w:rsidRPr="00FA78B0">
        <w:rPr>
          <w:i/>
          <w:sz w:val="20"/>
          <w:szCs w:val="20"/>
        </w:rPr>
        <w:t xml:space="preserve"> </w:t>
      </w:r>
    </w:p>
    <w:p w:rsidR="008C52FA" w:rsidRDefault="008C52FA" w:rsidP="0009664B">
      <w:pPr>
        <w:pStyle w:val="a4"/>
        <w:jc w:val="right"/>
        <w:rPr>
          <w:i/>
          <w:sz w:val="20"/>
          <w:szCs w:val="20"/>
        </w:rPr>
      </w:pPr>
      <w:proofErr w:type="gramStart"/>
      <w:r w:rsidRPr="00FA78B0">
        <w:rPr>
          <w:i/>
          <w:sz w:val="20"/>
          <w:szCs w:val="20"/>
        </w:rPr>
        <w:t>переведенных</w:t>
      </w:r>
      <w:proofErr w:type="gramEnd"/>
      <w:r w:rsidRPr="00FA78B0">
        <w:rPr>
          <w:i/>
          <w:sz w:val="20"/>
          <w:szCs w:val="20"/>
        </w:rPr>
        <w:t xml:space="preserve"> на отраслевую систему оплаты труда</w:t>
      </w:r>
      <w:r>
        <w:rPr>
          <w:i/>
          <w:sz w:val="20"/>
          <w:szCs w:val="20"/>
        </w:rPr>
        <w:t>»</w:t>
      </w:r>
    </w:p>
    <w:p w:rsidR="008C52FA" w:rsidRDefault="008C52FA" w:rsidP="006D0309">
      <w:pPr>
        <w:shd w:val="clear" w:color="auto" w:fill="FFFFFF"/>
        <w:tabs>
          <w:tab w:val="left" w:pos="2610"/>
        </w:tabs>
        <w:jc w:val="right"/>
        <w:rPr>
          <w:color w:val="000000"/>
        </w:rPr>
      </w:pPr>
    </w:p>
    <w:p w:rsidR="008C52FA" w:rsidRPr="0051401F" w:rsidRDefault="008C52FA" w:rsidP="006D0309">
      <w:pPr>
        <w:shd w:val="clear" w:color="auto" w:fill="FFFFFF"/>
        <w:tabs>
          <w:tab w:val="left" w:pos="2610"/>
        </w:tabs>
        <w:jc w:val="center"/>
        <w:rPr>
          <w:color w:val="000000"/>
          <w:sz w:val="28"/>
        </w:rPr>
      </w:pPr>
      <w:r w:rsidRPr="00952105">
        <w:rPr>
          <w:color w:val="000000"/>
        </w:rPr>
        <w:br/>
      </w:r>
      <w:r w:rsidRPr="0051401F">
        <w:rPr>
          <w:color w:val="000000"/>
          <w:sz w:val="28"/>
        </w:rPr>
        <w:t>ПОКАЗАТЕЛИ И ПОРЯДОК ОТНЕСЕНИЯ</w:t>
      </w:r>
      <w:r w:rsidRPr="0051401F">
        <w:rPr>
          <w:color w:val="000000"/>
          <w:sz w:val="28"/>
        </w:rPr>
        <w:br/>
        <w:t xml:space="preserve">УЧРЕЖДЕНИЙ КУЛЬТУРЫ К ГРУППАМ </w:t>
      </w:r>
      <w:r w:rsidRPr="0051401F">
        <w:rPr>
          <w:color w:val="000000"/>
          <w:sz w:val="28"/>
        </w:rPr>
        <w:br/>
        <w:t>ПО ОПЛАТЕ ТРУДА РУКОВОДИТЕЛЕЙ.</w:t>
      </w:r>
      <w:r w:rsidRPr="0051401F">
        <w:rPr>
          <w:color w:val="000000"/>
          <w:sz w:val="28"/>
        </w:rPr>
        <w:br/>
      </w:r>
    </w:p>
    <w:p w:rsidR="008C52FA" w:rsidRPr="0051401F" w:rsidRDefault="008C52FA" w:rsidP="006D0309">
      <w:pPr>
        <w:shd w:val="clear" w:color="auto" w:fill="FFFFFF"/>
        <w:tabs>
          <w:tab w:val="left" w:pos="2610"/>
        </w:tabs>
        <w:jc w:val="center"/>
        <w:rPr>
          <w:b/>
          <w:color w:val="000000"/>
          <w:sz w:val="28"/>
        </w:rPr>
      </w:pPr>
      <w:r w:rsidRPr="0051401F">
        <w:rPr>
          <w:b/>
          <w:color w:val="000000"/>
          <w:sz w:val="28"/>
        </w:rPr>
        <w:t>Учреждения клубного типа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</w:rPr>
        <w:t>2. Показатели и порядок отнесения учреждений культуры клубного типа к группам по оплате труда руководителей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</w:rPr>
        <w:t>2.1. К объемным показателям относятся: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  <w:szCs w:val="28"/>
        </w:rPr>
        <w:sym w:font="Symbol" w:char="F02D"/>
      </w:r>
      <w:r w:rsidRPr="0051401F">
        <w:rPr>
          <w:color w:val="000000"/>
          <w:sz w:val="28"/>
        </w:rPr>
        <w:t xml:space="preserve"> количество постоянно действующих в течение года клубных формирований;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  <w:szCs w:val="28"/>
        </w:rPr>
        <w:sym w:font="Symbol" w:char="F02D"/>
      </w:r>
      <w:r w:rsidRPr="0051401F">
        <w:rPr>
          <w:color w:val="000000"/>
          <w:sz w:val="28"/>
        </w:rPr>
        <w:t xml:space="preserve"> количество участвующих в них коллективов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  <w:szCs w:val="28"/>
        </w:rPr>
        <w:sym w:font="Symbol" w:char="F02D"/>
      </w:r>
      <w:r w:rsidRPr="0051401F">
        <w:rPr>
          <w:color w:val="000000"/>
          <w:sz w:val="28"/>
        </w:rPr>
        <w:t xml:space="preserve"> коллективов имеющих звание «народных»;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  <w:szCs w:val="28"/>
        </w:rPr>
        <w:sym w:font="Symbol" w:char="F02D"/>
      </w:r>
      <w:r w:rsidRPr="0051401F">
        <w:rPr>
          <w:color w:val="000000"/>
          <w:sz w:val="28"/>
        </w:rPr>
        <w:t xml:space="preserve"> количество культурно-массовых мероприятий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  <w:szCs w:val="28"/>
        </w:rPr>
        <w:sym w:font="Symbol" w:char="F02D"/>
      </w:r>
      <w:r w:rsidRPr="0051401F">
        <w:rPr>
          <w:color w:val="000000"/>
          <w:sz w:val="28"/>
        </w:rPr>
        <w:t xml:space="preserve"> количество работников в учреждении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  <w:szCs w:val="28"/>
        </w:rPr>
        <w:sym w:font="Symbol" w:char="F02D"/>
      </w:r>
      <w:r w:rsidRPr="0051401F">
        <w:rPr>
          <w:color w:val="000000"/>
          <w:sz w:val="28"/>
        </w:rPr>
        <w:t xml:space="preserve"> наличие </w:t>
      </w:r>
      <w:proofErr w:type="gramStart"/>
      <w:r w:rsidRPr="0051401F">
        <w:rPr>
          <w:color w:val="000000"/>
          <w:sz w:val="28"/>
        </w:rPr>
        <w:t>спец</w:t>
      </w:r>
      <w:proofErr w:type="gramEnd"/>
      <w:r w:rsidRPr="0051401F">
        <w:rPr>
          <w:color w:val="000000"/>
          <w:sz w:val="28"/>
        </w:rPr>
        <w:t>. Счета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  <w:szCs w:val="28"/>
        </w:rPr>
        <w:sym w:font="Symbol" w:char="F02D"/>
      </w:r>
      <w:r w:rsidRPr="0051401F">
        <w:rPr>
          <w:color w:val="000000"/>
          <w:sz w:val="28"/>
        </w:rPr>
        <w:t xml:space="preserve"> наличие дополнительных объектов (гаражи, котельные)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  <w:szCs w:val="28"/>
        </w:rPr>
        <w:sym w:font="Symbol" w:char="F02D"/>
      </w:r>
      <w:r w:rsidRPr="0051401F">
        <w:rPr>
          <w:color w:val="000000"/>
          <w:sz w:val="28"/>
        </w:rPr>
        <w:t xml:space="preserve"> проведение районных мероприятий, семинаров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  <w:szCs w:val="28"/>
        </w:rPr>
        <w:sym w:font="Symbol" w:char="F02D"/>
      </w:r>
      <w:r w:rsidRPr="0051401F">
        <w:rPr>
          <w:color w:val="000000"/>
          <w:sz w:val="28"/>
        </w:rPr>
        <w:t xml:space="preserve"> участие в областных мероприятиях.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4"/>
        <w:gridCol w:w="1914"/>
        <w:gridCol w:w="1914"/>
        <w:gridCol w:w="1914"/>
      </w:tblGrid>
      <w:tr w:rsidR="008C52FA" w:rsidRPr="00B87192" w:rsidTr="0062065B">
        <w:tc>
          <w:tcPr>
            <w:tcW w:w="1915" w:type="dxa"/>
            <w:vMerge w:val="restart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</w:rPr>
            </w:pPr>
            <w:r w:rsidRPr="00B87192">
              <w:rPr>
                <w:color w:val="000000"/>
              </w:rPr>
              <w:t>Типы учреждений</w:t>
            </w:r>
          </w:p>
        </w:tc>
        <w:tc>
          <w:tcPr>
            <w:tcW w:w="7656" w:type="dxa"/>
            <w:gridSpan w:val="4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</w:rPr>
            </w:pPr>
            <w:r w:rsidRPr="00B87192">
              <w:rPr>
                <w:color w:val="000000"/>
              </w:rPr>
              <w:t>Группа</w:t>
            </w:r>
          </w:p>
        </w:tc>
      </w:tr>
      <w:tr w:rsidR="008C52FA" w:rsidRPr="00B87192" w:rsidTr="0062065B">
        <w:tc>
          <w:tcPr>
            <w:tcW w:w="1915" w:type="dxa"/>
            <w:vMerge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  <w:lang w:val="en-US"/>
              </w:rPr>
            </w:pPr>
            <w:r w:rsidRPr="00B87192">
              <w:rPr>
                <w:color w:val="000000"/>
                <w:lang w:val="en-US"/>
              </w:rPr>
              <w:t>II</w:t>
            </w:r>
          </w:p>
        </w:tc>
        <w:tc>
          <w:tcPr>
            <w:tcW w:w="1914" w:type="dxa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  <w:lang w:val="en-US"/>
              </w:rPr>
            </w:pPr>
            <w:r w:rsidRPr="00B87192">
              <w:rPr>
                <w:color w:val="000000"/>
                <w:lang w:val="en-US"/>
              </w:rPr>
              <w:t>III</w:t>
            </w:r>
          </w:p>
        </w:tc>
        <w:tc>
          <w:tcPr>
            <w:tcW w:w="1914" w:type="dxa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  <w:lang w:val="en-US"/>
              </w:rPr>
            </w:pPr>
            <w:r w:rsidRPr="00B87192">
              <w:rPr>
                <w:color w:val="000000"/>
                <w:lang w:val="en-US"/>
              </w:rPr>
              <w:t>IV</w:t>
            </w:r>
          </w:p>
        </w:tc>
        <w:tc>
          <w:tcPr>
            <w:tcW w:w="1914" w:type="dxa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</w:rPr>
            </w:pPr>
            <w:r w:rsidRPr="00B87192">
              <w:rPr>
                <w:color w:val="000000"/>
              </w:rPr>
              <w:t>Вне группы</w:t>
            </w:r>
          </w:p>
        </w:tc>
      </w:tr>
      <w:tr w:rsidR="008C52FA" w:rsidRPr="00B87192" w:rsidTr="0062065B">
        <w:tc>
          <w:tcPr>
            <w:tcW w:w="1915" w:type="dxa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</w:rPr>
            </w:pPr>
            <w:r w:rsidRPr="00B87192">
              <w:rPr>
                <w:color w:val="000000"/>
              </w:rPr>
              <w:t>Дома культуры, клубы (количество баллов)</w:t>
            </w:r>
          </w:p>
        </w:tc>
        <w:tc>
          <w:tcPr>
            <w:tcW w:w="1914" w:type="dxa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</w:rPr>
            </w:pPr>
            <w:r w:rsidRPr="00B87192">
              <w:rPr>
                <w:color w:val="000000"/>
              </w:rPr>
              <w:t>Более 1800</w:t>
            </w:r>
          </w:p>
        </w:tc>
        <w:tc>
          <w:tcPr>
            <w:tcW w:w="1914" w:type="dxa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</w:rPr>
            </w:pPr>
            <w:r w:rsidRPr="00B87192">
              <w:rPr>
                <w:color w:val="000000"/>
              </w:rPr>
              <w:t>От 1200 до 1800</w:t>
            </w:r>
          </w:p>
        </w:tc>
        <w:tc>
          <w:tcPr>
            <w:tcW w:w="1914" w:type="dxa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</w:rPr>
            </w:pPr>
            <w:r w:rsidRPr="00B87192">
              <w:rPr>
                <w:color w:val="000000"/>
              </w:rPr>
              <w:t>От 850 до 1200</w:t>
            </w:r>
          </w:p>
        </w:tc>
        <w:tc>
          <w:tcPr>
            <w:tcW w:w="1914" w:type="dxa"/>
          </w:tcPr>
          <w:p w:rsidR="008C52FA" w:rsidRPr="00B87192" w:rsidRDefault="008C52FA" w:rsidP="0062065B">
            <w:pPr>
              <w:tabs>
                <w:tab w:val="left" w:pos="2610"/>
              </w:tabs>
              <w:jc w:val="center"/>
              <w:rPr>
                <w:color w:val="000000"/>
              </w:rPr>
            </w:pPr>
            <w:r w:rsidRPr="00B87192">
              <w:rPr>
                <w:color w:val="000000"/>
              </w:rPr>
              <w:t>До 850</w:t>
            </w:r>
          </w:p>
        </w:tc>
      </w:tr>
    </w:tbl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</w:rPr>
        <w:t xml:space="preserve">2.5. Группа по оплате </w:t>
      </w:r>
      <w:proofErr w:type="gramStart"/>
      <w:r w:rsidRPr="0051401F">
        <w:rPr>
          <w:color w:val="000000"/>
          <w:sz w:val="28"/>
        </w:rPr>
        <w:t>труда руководителей учреждений культуры клубного типа</w:t>
      </w:r>
      <w:proofErr w:type="gramEnd"/>
      <w:r w:rsidRPr="0051401F">
        <w:rPr>
          <w:color w:val="000000"/>
          <w:sz w:val="28"/>
        </w:rPr>
        <w:t xml:space="preserve"> устанавливается ежегодно, исходя из среднегодовых статистических показателей их работы, по форме 7-нк.</w:t>
      </w:r>
    </w:p>
    <w:p w:rsidR="008C52FA" w:rsidRPr="0051401F" w:rsidRDefault="008C52FA" w:rsidP="004C19A2">
      <w:pPr>
        <w:shd w:val="clear" w:color="auto" w:fill="FFFFFF"/>
        <w:tabs>
          <w:tab w:val="left" w:pos="2610"/>
        </w:tabs>
        <w:ind w:firstLine="709"/>
        <w:jc w:val="both"/>
        <w:rPr>
          <w:color w:val="000000"/>
          <w:sz w:val="28"/>
        </w:rPr>
      </w:pPr>
      <w:r w:rsidRPr="0051401F">
        <w:rPr>
          <w:color w:val="000000"/>
          <w:sz w:val="28"/>
        </w:rPr>
        <w:t>2.6. Отнесение учреждений культуры клубного типа к группам по оплате труда руководителей (подтверждение, повышение, снижение группы) производится приказ</w:t>
      </w:r>
      <w:r>
        <w:rPr>
          <w:color w:val="000000"/>
          <w:sz w:val="28"/>
        </w:rPr>
        <w:t xml:space="preserve">ом </w:t>
      </w:r>
      <w:r w:rsidRPr="0051401F">
        <w:rPr>
          <w:color w:val="000000"/>
          <w:sz w:val="28"/>
        </w:rPr>
        <w:t>учредителя.</w:t>
      </w: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313D03" w:rsidRDefault="008C52FA" w:rsidP="006D0309">
      <w:pPr>
        <w:shd w:val="clear" w:color="auto" w:fill="FFFFFF"/>
        <w:tabs>
          <w:tab w:val="left" w:pos="2610"/>
        </w:tabs>
        <w:rPr>
          <w:color w:val="000000"/>
        </w:rPr>
      </w:pPr>
    </w:p>
    <w:p w:rsidR="008C52FA" w:rsidRPr="002C394F" w:rsidRDefault="008C52FA" w:rsidP="00B938D1">
      <w:pPr>
        <w:shd w:val="clear" w:color="auto" w:fill="FFFFFF"/>
        <w:tabs>
          <w:tab w:val="left" w:pos="2610"/>
        </w:tabs>
        <w:ind w:left="-426" w:right="141"/>
        <w:rPr>
          <w:color w:val="000000"/>
        </w:rPr>
      </w:pPr>
    </w:p>
    <w:sectPr w:rsidR="008C52FA" w:rsidRPr="002C394F" w:rsidSect="002C394F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FA" w:rsidRDefault="008C52FA">
      <w:r>
        <w:separator/>
      </w:r>
    </w:p>
  </w:endnote>
  <w:endnote w:type="continuationSeparator" w:id="0">
    <w:p w:rsidR="008C52FA" w:rsidRDefault="008C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FA" w:rsidRDefault="008C52FA">
      <w:r>
        <w:separator/>
      </w:r>
    </w:p>
  </w:footnote>
  <w:footnote w:type="continuationSeparator" w:id="0">
    <w:p w:rsidR="008C52FA" w:rsidRDefault="008C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FA" w:rsidRDefault="00593DE1" w:rsidP="00A511A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52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52FA" w:rsidRDefault="008C52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FA" w:rsidRDefault="00593DE1" w:rsidP="00A511A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52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3D9C">
      <w:rPr>
        <w:rStyle w:val="a9"/>
        <w:noProof/>
      </w:rPr>
      <w:t>15</w:t>
    </w:r>
    <w:r>
      <w:rPr>
        <w:rStyle w:val="a9"/>
      </w:rPr>
      <w:fldChar w:fldCharType="end"/>
    </w:r>
  </w:p>
  <w:p w:rsidR="008C52FA" w:rsidRDefault="008C5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0F9"/>
    <w:multiLevelType w:val="hybridMultilevel"/>
    <w:tmpl w:val="836E8438"/>
    <w:lvl w:ilvl="0" w:tplc="16AABBA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C201CB5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392F012F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3C5266C7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4257C00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B511DEB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8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4D46625"/>
    <w:multiLevelType w:val="hybridMultilevel"/>
    <w:tmpl w:val="CFE07C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3A3AD1"/>
    <w:multiLevelType w:val="multilevel"/>
    <w:tmpl w:val="2E980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6B64F1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A8E0688"/>
    <w:multiLevelType w:val="hybridMultilevel"/>
    <w:tmpl w:val="2494B6E4"/>
    <w:lvl w:ilvl="0" w:tplc="7C8EE5A8">
      <w:start w:val="1"/>
      <w:numFmt w:val="decimal"/>
      <w:lvlText w:val="%1."/>
      <w:lvlJc w:val="left"/>
      <w:pPr>
        <w:ind w:left="120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  <w:rPr>
        <w:rFonts w:cs="Times New Roman"/>
      </w:rPr>
    </w:lvl>
  </w:abstractNum>
  <w:abstractNum w:abstractNumId="29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30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14"/>
  </w:num>
  <w:num w:numId="5">
    <w:abstractNumId w:val="6"/>
  </w:num>
  <w:num w:numId="6">
    <w:abstractNumId w:val="19"/>
  </w:num>
  <w:num w:numId="7">
    <w:abstractNumId w:val="9"/>
  </w:num>
  <w:num w:numId="8">
    <w:abstractNumId w:val="20"/>
  </w:num>
  <w:num w:numId="9">
    <w:abstractNumId w:val="26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27"/>
  </w:num>
  <w:num w:numId="16">
    <w:abstractNumId w:val="21"/>
  </w:num>
  <w:num w:numId="17">
    <w:abstractNumId w:val="7"/>
  </w:num>
  <w:num w:numId="18">
    <w:abstractNumId w:val="5"/>
  </w:num>
  <w:num w:numId="19">
    <w:abstractNumId w:val="13"/>
  </w:num>
  <w:num w:numId="20">
    <w:abstractNumId w:val="2"/>
  </w:num>
  <w:num w:numId="21">
    <w:abstractNumId w:val="12"/>
  </w:num>
  <w:num w:numId="22">
    <w:abstractNumId w:val="25"/>
  </w:num>
  <w:num w:numId="23">
    <w:abstractNumId w:val="1"/>
  </w:num>
  <w:num w:numId="24">
    <w:abstractNumId w:val="17"/>
  </w:num>
  <w:num w:numId="25">
    <w:abstractNumId w:val="29"/>
  </w:num>
  <w:num w:numId="26">
    <w:abstractNumId w:val="22"/>
  </w:num>
  <w:num w:numId="27">
    <w:abstractNumId w:val="15"/>
  </w:num>
  <w:num w:numId="28">
    <w:abstractNumId w:val="4"/>
  </w:num>
  <w:num w:numId="29">
    <w:abstractNumId w:val="23"/>
  </w:num>
  <w:num w:numId="30">
    <w:abstractNumId w:val="2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309"/>
    <w:rsid w:val="0009664B"/>
    <w:rsid w:val="000D3258"/>
    <w:rsid w:val="000F0317"/>
    <w:rsid w:val="00103CD8"/>
    <w:rsid w:val="00111E4C"/>
    <w:rsid w:val="0012216A"/>
    <w:rsid w:val="00146199"/>
    <w:rsid w:val="001673FF"/>
    <w:rsid w:val="00174683"/>
    <w:rsid w:val="00192AB9"/>
    <w:rsid w:val="001A70A2"/>
    <w:rsid w:val="001E30D9"/>
    <w:rsid w:val="001F23EE"/>
    <w:rsid w:val="001F24AE"/>
    <w:rsid w:val="002143A3"/>
    <w:rsid w:val="00232CA0"/>
    <w:rsid w:val="00281A3B"/>
    <w:rsid w:val="002C28E4"/>
    <w:rsid w:val="002C394F"/>
    <w:rsid w:val="00313D03"/>
    <w:rsid w:val="00314D59"/>
    <w:rsid w:val="003F4971"/>
    <w:rsid w:val="00406F74"/>
    <w:rsid w:val="004450AF"/>
    <w:rsid w:val="00464598"/>
    <w:rsid w:val="00493BEC"/>
    <w:rsid w:val="004C19A2"/>
    <w:rsid w:val="0051401F"/>
    <w:rsid w:val="005414A6"/>
    <w:rsid w:val="00593DE1"/>
    <w:rsid w:val="005B0B45"/>
    <w:rsid w:val="0062065B"/>
    <w:rsid w:val="00634D35"/>
    <w:rsid w:val="0065481A"/>
    <w:rsid w:val="00691C40"/>
    <w:rsid w:val="006B658F"/>
    <w:rsid w:val="006D0309"/>
    <w:rsid w:val="006E5DCA"/>
    <w:rsid w:val="00725A90"/>
    <w:rsid w:val="0075368A"/>
    <w:rsid w:val="008C0D56"/>
    <w:rsid w:val="008C52FA"/>
    <w:rsid w:val="008F749B"/>
    <w:rsid w:val="00952105"/>
    <w:rsid w:val="009A143E"/>
    <w:rsid w:val="009B137B"/>
    <w:rsid w:val="009B3985"/>
    <w:rsid w:val="009D4BD7"/>
    <w:rsid w:val="00A511A7"/>
    <w:rsid w:val="00AB20D3"/>
    <w:rsid w:val="00B005B2"/>
    <w:rsid w:val="00B01C3D"/>
    <w:rsid w:val="00B14315"/>
    <w:rsid w:val="00B4719C"/>
    <w:rsid w:val="00B61A60"/>
    <w:rsid w:val="00B62348"/>
    <w:rsid w:val="00B87192"/>
    <w:rsid w:val="00B938D1"/>
    <w:rsid w:val="00BA3D9C"/>
    <w:rsid w:val="00BD22A5"/>
    <w:rsid w:val="00C168A4"/>
    <w:rsid w:val="00C62D2D"/>
    <w:rsid w:val="00CA1C93"/>
    <w:rsid w:val="00CA5884"/>
    <w:rsid w:val="00DB4EE8"/>
    <w:rsid w:val="00DF6682"/>
    <w:rsid w:val="00E55F0E"/>
    <w:rsid w:val="00E75D09"/>
    <w:rsid w:val="00EB071B"/>
    <w:rsid w:val="00F056D2"/>
    <w:rsid w:val="00F215C4"/>
    <w:rsid w:val="00F25D85"/>
    <w:rsid w:val="00F348F9"/>
    <w:rsid w:val="00F83653"/>
    <w:rsid w:val="00FA78B0"/>
    <w:rsid w:val="00F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03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3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6D0309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D0309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D03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D030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D0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D03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D030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D0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D0309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6D03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6D0309"/>
    <w:rPr>
      <w:rFonts w:cs="Times New Roman"/>
      <w:color w:val="008000"/>
    </w:rPr>
  </w:style>
  <w:style w:type="character" w:customStyle="1" w:styleId="ae">
    <w:name w:val="Цветовое выделение"/>
    <w:uiPriority w:val="99"/>
    <w:rsid w:val="006D030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147;fld=134;dst=10000000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1507;fld=134;dst=1000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4164;fld=134;dst=1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3434</Words>
  <Characters>25659</Characters>
  <Application>Microsoft Office Word</Application>
  <DocSecurity>0</DocSecurity>
  <Lines>213</Lines>
  <Paragraphs>58</Paragraphs>
  <ScaleCrop>false</ScaleCrop>
  <Company>Reanimator Extreme Edition</Company>
  <LinksUpToDate>false</LinksUpToDate>
  <CharactersWithSpaces>29035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2012-02-06T22:16:00Z</cp:lastPrinted>
  <dcterms:created xsi:type="dcterms:W3CDTF">2011-11-01T05:59:00Z</dcterms:created>
  <dcterms:modified xsi:type="dcterms:W3CDTF">2013-09-10T01:27:00Z</dcterms:modified>
</cp:coreProperties>
</file>