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3" w:rsidRPr="00156883" w:rsidRDefault="00156883" w:rsidP="00156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56883" w:rsidRPr="00156883" w:rsidRDefault="00156883" w:rsidP="00156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56883" w:rsidRPr="00156883" w:rsidRDefault="00156883" w:rsidP="00156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Голуметского сельского поселения </w:t>
      </w:r>
    </w:p>
    <w:p w:rsidR="00156883" w:rsidRPr="00156883" w:rsidRDefault="00156883" w:rsidP="00156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22.05.2014 № 82а</w:t>
      </w:r>
    </w:p>
    <w:p w:rsidR="00156883" w:rsidRPr="00156883" w:rsidRDefault="00156883" w:rsidP="00156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156883" w:rsidRPr="00156883" w:rsidRDefault="00156883" w:rsidP="0015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«Комплексное развитие систем коммунальной инфраструктуры Голуметского муниципального образования </w:t>
      </w:r>
    </w:p>
    <w:p w:rsidR="00156883" w:rsidRPr="00156883" w:rsidRDefault="00156883" w:rsidP="0015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2014-2023 годы»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520"/>
      </w:tblGrid>
      <w:tr w:rsidR="00156883" w:rsidRPr="00156883" w:rsidTr="0011411C">
        <w:trPr>
          <w:trHeight w:val="8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«Комплексное развитие систем коммунальной инфраструктуры Голуметского муниципального образования на 2014-2023 годы» (далее – Программа)</w:t>
            </w:r>
          </w:p>
        </w:tc>
      </w:tr>
      <w:tr w:rsidR="00156883" w:rsidRPr="00156883" w:rsidTr="0011411C">
        <w:trPr>
          <w:trHeight w:val="7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06.12.2003г. № 131-ФЗ «Об общих принципах организации местного самоуправления в Российской Федерации»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30.12.2004г. № 210-ФЗ «Об основах регулирования тарифов организаций коммунального комплекса»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22.08.2011г. № 1493-р «Об утверждении плана действий по привлечению в жилищно-коммунальное хозяйство частных инвестиций»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регионального развития РФ от 06.05.2011г. № 204 «О разработке </w:t>
            </w:r>
            <w:proofErr w:type="gramStart"/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156883" w:rsidRPr="00156883" w:rsidTr="0011411C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Голуметского муниципального образования </w:t>
            </w:r>
          </w:p>
        </w:tc>
      </w:tr>
      <w:tr w:rsidR="00156883" w:rsidRPr="00156883" w:rsidTr="0011411C">
        <w:trPr>
          <w:trHeight w:val="9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Голуметского муниципального образования</w:t>
            </w:r>
          </w:p>
        </w:tc>
      </w:tr>
      <w:tr w:rsidR="00156883" w:rsidRPr="00156883" w:rsidTr="0011411C">
        <w:trPr>
          <w:trHeight w:val="19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устойчивого функционирования и развития систем коммунальной инфраструктуры Голуметского муниципального образования (далее МО) в соответствии с потребностями жилищного, социально-культурного и промышленного строительства,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производимых для потребителей товаров (оказываемых услуг),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ситуации на территории МО.</w:t>
            </w:r>
          </w:p>
        </w:tc>
      </w:tr>
      <w:tr w:rsidR="00156883" w:rsidRPr="00156883" w:rsidTr="0011411C">
        <w:trPr>
          <w:trHeight w:val="4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и модернизация систем водоснабжения и  водоотведения 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и модернизация систем теплоснабжения,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и модернизация объектов, используемых для утилизации (захоронения) твердых бытовых отходов 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коммунальных услуг;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надежности функционирования систем коммунальной инфраструктуры;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возможности подключения</w:t>
            </w:r>
            <w:r w:rsidRPr="0015688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строящихся  жилых объектов и объектов социально-культурного, бытового, сельскохозяйственного и </w:t>
            </w:r>
            <w:r w:rsidRPr="0015688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промышленного назначения</w:t>
            </w:r>
            <w:r w:rsidRPr="00156883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системе коммунальной инфраструктуры;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мощности и пропускной способности систем коммунальной  инфраструктуры;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ситуации на  территории МО;</w:t>
            </w:r>
          </w:p>
          <w:p w:rsidR="00156883" w:rsidRPr="00156883" w:rsidRDefault="00156883" w:rsidP="0015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создание индустрии по переработке отходов и вторичных материальных ресурсов;</w:t>
            </w:r>
          </w:p>
          <w:p w:rsidR="00156883" w:rsidRPr="00156883" w:rsidRDefault="00156883" w:rsidP="0015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Голуметского МО;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программы); 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производства, потребления и вторичных материальных ресурсов.</w:t>
            </w:r>
          </w:p>
        </w:tc>
      </w:tr>
      <w:tr w:rsidR="00156883" w:rsidRPr="00156883" w:rsidTr="0011411C">
        <w:trPr>
          <w:trHeight w:val="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Важнейшие целевые показатели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системам коммунальной инфраструктуры в целом: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объектов  коммунальной инфраструктуры;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средств внебюджетных источников в общем объеме  инвестиций в модернизацию объектов коммунальной  инфраструктуры.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системам водоснабжения и водоотведения: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показателя удельного веса сетей, требующих замены.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системам теплоснабжения: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показателя удельного веса сетей, требующих замены;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сокращение обоснованного уровня потерь тепловой энергии 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объектам, используемым для захоронения твердых бытовых отходов (далее – ТБО):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транспортных средств, занятых на вывозе ТБО, и снижение эксплуатационных расходов на топливо и ремонт транспортных средств;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высокого коэффициента уплотнения твердых бытовых отходов</w:t>
            </w:r>
          </w:p>
        </w:tc>
      </w:tr>
      <w:tr w:rsidR="00156883" w:rsidRPr="00156883" w:rsidTr="0011411C">
        <w:trPr>
          <w:trHeight w:val="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2014 - 2023 годы</w:t>
            </w:r>
          </w:p>
          <w:p w:rsidR="00156883" w:rsidRPr="00156883" w:rsidRDefault="00156883" w:rsidP="0015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883" w:rsidRPr="00156883" w:rsidTr="0011411C">
        <w:trPr>
          <w:trHeight w:val="2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spacing w:after="0" w:line="240" w:lineRule="auto"/>
              <w:ind w:left="6" w:firstLine="2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объемов индивидуального строительства малоэтажного жилья. 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сетей коммунальной инфраструктуры в районах существующей и перспективной застройки;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сетей теплоснабжения, водоснабжения и водоотведения в местах существующей застройки.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износа инженерной инфраструктуры.</w:t>
            </w:r>
          </w:p>
          <w:p w:rsidR="00156883" w:rsidRPr="00156883" w:rsidRDefault="00156883" w:rsidP="00156883">
            <w:pPr>
              <w:spacing w:after="0" w:line="240" w:lineRule="auto"/>
              <w:ind w:left="6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улучшение материально-технической базы организаций коммунального комплекса (далее – ОКК). 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качества предоставляемых населению жилищно-коммунальных услуг.</w:t>
            </w:r>
          </w:p>
        </w:tc>
      </w:tr>
      <w:tr w:rsidR="00156883" w:rsidRPr="00156883" w:rsidTr="0011411C">
        <w:trPr>
          <w:trHeight w:val="6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Голуметского МО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коммунального комплекса Голуметского МО </w:t>
            </w:r>
          </w:p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Застройщики</w:t>
            </w:r>
          </w:p>
        </w:tc>
      </w:tr>
      <w:tr w:rsidR="00156883" w:rsidRPr="00156883" w:rsidTr="0011411C">
        <w:trPr>
          <w:trHeight w:val="3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мероприятий, входящих в Программу, осуществляется за счет средств: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 федерального бюджета;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 бюджета Иркутской области;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 бюджета Черемховского районного муниципального образования;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 бюджета Голуметского МО;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надбавок к тарифам на услуги ОКК; 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тарифов на подключение к сетям инженерно-технического обеспечения коммунальной инфраструктуры;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ind w:hanging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средств ОКК и инвесторов;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средства, предусмотренные законодательством.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уточняются ежегодно.</w:t>
            </w:r>
          </w:p>
        </w:tc>
      </w:tr>
      <w:tr w:rsidR="00156883" w:rsidRPr="00156883" w:rsidTr="0011411C">
        <w:trPr>
          <w:trHeight w:val="27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основных мероприятий Программы позволит обеспечить: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перспективную потребность зон застройки в инженерно-технических сооружениях;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пропускной способности и сроков эксплуатации сетей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издержек, повышение качества и надежности жилищно-коммунальных услуг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объектов коммунальной инфраструктуры;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экономию энергетических  и иных ресурсов;</w:t>
            </w:r>
          </w:p>
          <w:p w:rsidR="00156883" w:rsidRPr="00156883" w:rsidRDefault="00156883" w:rsidP="0015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экологической ситуации на территории. </w:t>
            </w:r>
          </w:p>
        </w:tc>
      </w:tr>
    </w:tbl>
    <w:p w:rsidR="00156883" w:rsidRPr="00156883" w:rsidRDefault="00156883" w:rsidP="0015688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left="4260" w:firstLine="69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Голуметское муниципальное образование играло важную роль в сельскохозяйственном производстве района, предоставляло интерес как рекреационный и туристический центр района. Законом Иркутской области от 16 декабря 2004года № 95-ОЗ «О статусе и границах муниципальных образований Черемховского района Иркутской области» в состав Голуметского поселения включены: с. Голуметь, д. Верхняя  Иреть, д. Баталаева, д.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заимка Труженик, п. Полежаева, участок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Мандагай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на территории резко-континентальный. Зимой с перепадами температур, небольшими ветрами, большим снежным покровом, морозами до -30-40</w:t>
      </w:r>
      <w:r w:rsidRPr="00156883">
        <w:rPr>
          <w:rFonts w:ascii="Arial" w:eastAsia="Times New Roman" w:hAnsi="Arial" w:cs="Arial"/>
          <w:sz w:val="28"/>
          <w:szCs w:val="28"/>
          <w:lang w:eastAsia="ru-RU"/>
        </w:rPr>
        <w:t>°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Весной часто дуют ветра, резкий перепад температур, поздние заморозки. В весенне-летний период на территории поселения могут возникать сильные ветра с повреждением линий электропередач, жилищного фонда, нанесением вреда окружающей среде. Дороги во время весенней распутицы, летних и осенних дождей подвергаются разрушению.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Голуметского поселения с центром в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олуметь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</w:t>
      </w:r>
      <w:smartTag w:uri="urn:schemas-microsoft-com:office:smarttags" w:element="metricconverter">
        <w:smartTagPr>
          <w:attr w:name="ProductID" w:val="60 км"/>
        </w:smartTagPr>
        <w:r w:rsidRPr="00156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км</w:t>
        </w:r>
      </w:smartTag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районного центра г. Черемхово и связана с ним асфальтированной дорогой и телефонной связью. Площадь поселения 272,1 км</w:t>
      </w:r>
      <w:r w:rsidRPr="00156883">
        <w:rPr>
          <w:rFonts w:ascii="Arial" w:eastAsia="Times New Roman" w:hAnsi="Arial" w:cs="Arial"/>
          <w:sz w:val="28"/>
          <w:szCs w:val="28"/>
          <w:lang w:eastAsia="ru-RU"/>
        </w:rPr>
        <w:t>²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Население 2475 человека. Генпланом предусмотрено увеличение численности населения до 2017 года - 2490 человек.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 полностью электрифицированы. Телефонной связью из 7 населенных пунктов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Голуметь, д. Верхняя Иреть, д. Баталаева, д.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заимка Труженик, уч.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Мандагай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Полежаево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Сотовая связь функционирует на всей</w:t>
      </w:r>
      <w:r w:rsidRPr="00156883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поселения. Отсутствует линия волокно - оптической связи.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Голуметь является не только центром административного управления, но и центром культурно-бытового и жилищно-коммунального обслуживания населения Голуметского муниципального образования. Генпланом поселения намечается упорядочение и благоустройство существующих территорий, а также дальнейшее развитие современных крестьянско-фермерских хозяйств. Предусматривается сохранение в основном сельскохозяйственного, животноводческого и коммунально-складского хозяйства на занимаемых территориях с учётом их реконструкции и расширения. </w:t>
      </w:r>
    </w:p>
    <w:p w:rsidR="00156883" w:rsidRPr="00156883" w:rsidRDefault="00156883" w:rsidP="00156883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numPr>
          <w:ilvl w:val="0"/>
          <w:numId w:val="1"/>
        </w:num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156883" w:rsidRPr="00156883" w:rsidRDefault="00156883" w:rsidP="00156883">
      <w:pPr>
        <w:tabs>
          <w:tab w:val="left" w:pos="337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 развития коммунальной инфраструктуры, ее капитального ремонта и модернизации. 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проблемами коммунальной инфраструктуры Голуметского муниципального образования является отсутствие правоустанавливающих </w:t>
      </w: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документов на право собственности на объекты ЖКХ, что не позволяет передавать объекты в долгосрочную аренду или концессию. Так же проблемой остается незначительное количество земельных участков, обустроенных коммунальной инфраструктурой, отсутствие механизмов привлечения частных инвестиционных и кредитных ресурсов в строительство и модернизацию коммунальной инфраструктуры.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Инфраструктурный потенциал муниципального образования представлен крестьянско-фермерскими хозяйствами, социальной сферой, сферой жилищно-коммунального хозяйства, рыночной инфраструктурой 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Прогноз развития Голуметского муниципального образования и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динамики потребления услуг организаций коммунального комплекса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анализа и оценки социально-экономического и территориального развития Голуметского МО, а также построение на основе полученных данных прогнозов </w:t>
      </w:r>
      <w:r w:rsidRPr="001568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такого развития являются этапом, предшествующим разработке основных </w:t>
      </w:r>
      <w:proofErr w:type="gramStart"/>
      <w:r w:rsidRPr="001568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Pr="001568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Голуметского МО на 2014-2023 годы.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территории, а также прогноз её развития проводится по следующим направлениям: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демографическое развитие </w:t>
      </w:r>
      <w:r w:rsidRPr="001568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Голуметского МО</w:t>
      </w: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- строительство индивидуальных жилых домов;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- состояние коммунальной инфраструктуры;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- потребление товаров и услуг организаций коммунального комплекса.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проведения анализа по выделенным направлениям является установление существенных взаимосвязей между всеми основными показателями развития </w:t>
      </w:r>
      <w:r w:rsidRPr="001568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Голуметского МО</w:t>
      </w: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Демографическое развитие Голуметского муниципального образования 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Всероссийской переписи населения 2002г. численность населения Голуметского МО составляла 2993 человек. В последующие годы все более ощутимо проявилась тенденция миграционного оттока жителей, и численность населения стала сокращаться. В 2008г. годы естественная убыль в большей или меньшей степени компенсировалась. По данным Всероссийской переписи населения 2010г. численность населения Голуметского МО составила 2420 человек. В 2013г. демографическая ситуация стала относительно стабильной. Это позволяет допустить сокращение миграционного оттока населения. 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Голуметского муниципального образования на</w:t>
      </w:r>
      <w:r w:rsidRPr="001568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2014 года составила 2420 человек, в том числе по населенным пунктам: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060" w:type="dxa"/>
        <w:tblLook w:val="01E0" w:firstRow="1" w:lastRow="1" w:firstColumn="1" w:lastColumn="1" w:noHBand="0" w:noVBand="0"/>
      </w:tblPr>
      <w:tblGrid>
        <w:gridCol w:w="2988"/>
        <w:gridCol w:w="1496"/>
      </w:tblGrid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Голуметь</w:t>
            </w:r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</w:tr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д. Баталаева</w:t>
            </w:r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Верхняя Иреть</w:t>
            </w:r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Елоты</w:t>
            </w:r>
            <w:proofErr w:type="spellEnd"/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Мандагай</w:t>
            </w:r>
            <w:proofErr w:type="spellEnd"/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Полежаева</w:t>
            </w:r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з. </w:t>
            </w:r>
            <w:proofErr w:type="spellStart"/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Труженник</w:t>
            </w:r>
            <w:proofErr w:type="spellEnd"/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6883" w:rsidRPr="00156883" w:rsidTr="0011411C">
        <w:tc>
          <w:tcPr>
            <w:tcW w:w="2988" w:type="dxa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56883" w:rsidRPr="00156883" w:rsidRDefault="00156883" w:rsidP="00156883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883" w:rsidRPr="00156883" w:rsidRDefault="00156883" w:rsidP="0015688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численности населения Голуметского МО приводится в нижеследующей таблице №1.</w:t>
      </w:r>
    </w:p>
    <w:p w:rsidR="00156883" w:rsidRPr="00156883" w:rsidRDefault="00156883" w:rsidP="0015688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численности  населения  Голуметского муниципального образования</w:t>
      </w:r>
    </w:p>
    <w:p w:rsidR="00156883" w:rsidRPr="00156883" w:rsidRDefault="00156883" w:rsidP="00156883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переписи и данным текущего статистического учета</w:t>
      </w:r>
    </w:p>
    <w:p w:rsidR="00156883" w:rsidRPr="00156883" w:rsidRDefault="00156883" w:rsidP="00156883">
      <w:pPr>
        <w:tabs>
          <w:tab w:val="left" w:pos="4067"/>
          <w:tab w:val="center" w:pos="4677"/>
        </w:tabs>
        <w:spacing w:after="0" w:line="216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0"/>
        <w:gridCol w:w="720"/>
        <w:gridCol w:w="764"/>
        <w:gridCol w:w="720"/>
        <w:gridCol w:w="720"/>
        <w:gridCol w:w="720"/>
        <w:gridCol w:w="1260"/>
        <w:gridCol w:w="736"/>
        <w:gridCol w:w="720"/>
        <w:gridCol w:w="720"/>
      </w:tblGrid>
      <w:tr w:rsidR="00156883" w:rsidRPr="00156883" w:rsidTr="0011411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216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3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(перепись)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764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(перепись)</w:t>
            </w:r>
          </w:p>
        </w:tc>
        <w:tc>
          <w:tcPr>
            <w:tcW w:w="736" w:type="dxa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20" w:type="dxa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20" w:type="dxa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156883" w:rsidRPr="00156883" w:rsidTr="0011411C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 населения по переписи и на конец года – всего, человек</w:t>
            </w:r>
          </w:p>
        </w:tc>
        <w:tc>
          <w:tcPr>
            <w:tcW w:w="13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764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72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1260" w:type="dxa"/>
            <w:vAlign w:val="center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736" w:type="dxa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720" w:type="dxa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720" w:type="dxa"/>
          </w:tcPr>
          <w:p w:rsidR="00156883" w:rsidRPr="00156883" w:rsidRDefault="00156883" w:rsidP="001568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</w:tr>
    </w:tbl>
    <w:p w:rsidR="00156883" w:rsidRPr="00156883" w:rsidRDefault="00156883" w:rsidP="00156883">
      <w:pPr>
        <w:spacing w:after="0" w:line="216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анализа демографической ситуации были выявлены основные проблемы формирования численности населения Голуметского МО – это устойчивая естественная и миграционная убыль населения, старение населения. В целом демографическую обстановку в поселении можно оценить как сложную, хотя подобная обстановка наблюдается в подавляющем большинстве регионов Российской Федерации.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численности населения произведен по оптимистическому сценарию развития, исходя из территориальных возможностей, общего социально-экономического состояния поселения, а также особенностей и тенденций демографической ситуации в Голуметском МО, касающихся целенаправленного привлечения мигрантов на территорию, учитывая наличие участков удобных для застройки, </w:t>
      </w:r>
      <w:r w:rsidRPr="001568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привлекательную природную среду с большим количеством</w:t>
      </w:r>
      <w:r w:rsidRPr="00156883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водоемов,</w:t>
      </w: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экологически чистый воздух.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2015 года прогнозируется: постепенное снижение естественной убыли населения и переход показателя в естественный прирост за счет: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улучшения демографической обстановки, 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системы здравоохранения, а также корректировки возрастной структуры,</w:t>
      </w:r>
    </w:p>
    <w:p w:rsidR="00156883" w:rsidRPr="00156883" w:rsidRDefault="00156883" w:rsidP="001568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снижения миграционной убыли и перехода показателя в миграционный прирост за счет создания благоприятных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жителей поселения, так и для привлечения мигрантов (наличие возможности для организации КФХ с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достойным заработком, возможность строительства жилья на условиях финансовой помощи из областного бюджета по программе «Социальное развитие села», доступность получения образовательных услуг и т. д.).</w:t>
      </w:r>
    </w:p>
    <w:p w:rsidR="00156883" w:rsidRPr="00156883" w:rsidRDefault="00156883" w:rsidP="0015688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численность населения Голуметского МО стабилизируется к 2023 году. </w:t>
      </w:r>
    </w:p>
    <w:p w:rsidR="00156883" w:rsidRPr="00156883" w:rsidRDefault="00156883" w:rsidP="0015688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Жилищное строительство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современного состояния жилищного фонда и тенденций его формирования в Голуметском МО свидетельствует о необходимости преобразования существующего жилищного фонда и выработки стратегии нового жилищного строительства, что позволит выявить территориальные ресурсы, которыми располагает территория для нового строительства. Это касается и застроенных территорий, но требующих проведения реконструктивных работ, а также неосвоенных ещё ресурсов в границах поселения.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поселения преимущественно однообразная – одноэтажные деревянные жилые дома. Имеются два двухэтажных дома,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крупнопанельный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деревяннорубленный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обеспеченности населения жильем один из самых высоких по району и превышает социальную норму жилья на одного человека, утвержденную на территории Иркутской области (18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В перспективе на территории планируется развивать малоэтажное блокированное жильё. Генпланом предусмотрено к 2032г. увеличение усадебной застройки населенных пунктов Голуметского сельского поселения до </w:t>
      </w:r>
      <w:smartTag w:uri="urn:schemas-microsoft-com:office:smarttags" w:element="metricconverter">
        <w:smartTagPr>
          <w:attr w:name="ProductID" w:val="44845 м²"/>
        </w:smartTagPr>
        <w:r w:rsidRPr="00156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44845 м</w:t>
        </w:r>
        <w:r w:rsidRPr="00156883">
          <w:rPr>
            <w:rFonts w:ascii="Arial" w:eastAsia="Times New Roman" w:hAnsi="Arial" w:cs="Arial"/>
            <w:sz w:val="28"/>
            <w:szCs w:val="28"/>
            <w:lang w:eastAsia="ru-RU"/>
          </w:rPr>
          <w:t>²</w:t>
        </w:r>
      </w:smartTag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 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жилищный фонд Голуметского МО, составляющий </w:t>
      </w:r>
      <w:smartTag w:uri="urn:schemas-microsoft-com:office:smarttags" w:element="metricconverter">
        <w:smartTagPr>
          <w:attr w:name="ProductID" w:val="39435,6 м2"/>
        </w:smartTagPr>
        <w:r w:rsidRPr="00156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39435,6 м</w:t>
        </w:r>
        <w:proofErr w:type="gramStart"/>
        <w:r w:rsidRPr="0015688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площади, в целом характеризуется удовлетворительным техническим состоянием и в значительной части подлежит сохранению на расчетный срок в качестве опорного.  </w:t>
      </w:r>
    </w:p>
    <w:p w:rsidR="00156883" w:rsidRPr="00156883" w:rsidRDefault="00156883" w:rsidP="0015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2014 - 2023 годов имеется возможность возведения </w:t>
      </w:r>
      <w:smartTag w:uri="urn:schemas-microsoft-com:office:smarttags" w:element="metricconverter">
        <w:smartTagPr>
          <w:attr w:name="ProductID" w:val="13542 м²"/>
        </w:smartTagPr>
        <w:r w:rsidRPr="00156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13542 м</w:t>
        </w:r>
        <w:r w:rsidRPr="00156883">
          <w:rPr>
            <w:rFonts w:ascii="Arial" w:eastAsia="Times New Roman" w:hAnsi="Arial" w:cs="Arial"/>
            <w:sz w:val="28"/>
            <w:szCs w:val="28"/>
            <w:lang w:eastAsia="ru-RU"/>
          </w:rPr>
          <w:t>²</w:t>
        </w:r>
      </w:smartTag>
      <w:r w:rsidRPr="001568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Pr="001568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жилья.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Состояние коммунальной инфраструктуры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Водоснабжение 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Голуметского МО на расчетный срок предусматривается в количестве 2,49 тыс. человек. Согласно СНиП 2.04.02-84 «Водоснабжение. Наружные сети и сооружения» Табл.2,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– 1,3, коэффициент на промышленные нужды - 1,1, максимальный суточный расход составит – 534,1 м</w:t>
      </w:r>
      <w:r w:rsidRPr="001568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/сутки.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Водопотребление на расчетный срок.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846"/>
        <w:gridCol w:w="954"/>
        <w:gridCol w:w="884"/>
        <w:gridCol w:w="901"/>
        <w:gridCol w:w="846"/>
        <w:gridCol w:w="1197"/>
        <w:gridCol w:w="964"/>
        <w:gridCol w:w="846"/>
        <w:gridCol w:w="1030"/>
      </w:tblGrid>
      <w:tr w:rsidR="00156883" w:rsidRPr="00156883" w:rsidTr="0011411C">
        <w:trPr>
          <w:cantSplit/>
          <w:trHeight w:val="2251"/>
        </w:trPr>
        <w:tc>
          <w:tcPr>
            <w:tcW w:w="866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Планировочные районы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Население, тыс. чел.</w:t>
            </w:r>
          </w:p>
        </w:tc>
        <w:tc>
          <w:tcPr>
            <w:tcW w:w="504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водопотребления, </w:t>
            </w:r>
            <w:proofErr w:type="gramStart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человека</w:t>
            </w:r>
          </w:p>
        </w:tc>
        <w:tc>
          <w:tcPr>
            <w:tcW w:w="455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Коэффициент </w:t>
            </w:r>
            <w:proofErr w:type="gramStart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промышленные нужды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суточной неравномерности</w:t>
            </w:r>
          </w:p>
        </w:tc>
        <w:tc>
          <w:tcPr>
            <w:tcW w:w="427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водопотребление, м</w:t>
            </w: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расхода воды на пожаротушение, л/</w:t>
            </w:r>
            <w:proofErr w:type="gramStart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35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расход воды на пожаротушение  м3 (Удвоенный по условиям сейсмики)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Аварийный запас, м3</w:t>
            </w:r>
          </w:p>
        </w:tc>
        <w:tc>
          <w:tcPr>
            <w:tcW w:w="539" w:type="pct"/>
            <w:shd w:val="clear" w:color="auto" w:fill="auto"/>
            <w:textDirection w:val="btLr"/>
            <w:vAlign w:val="center"/>
          </w:tcPr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неприкосновенный запас в резервуарах</w:t>
            </w:r>
          </w:p>
          <w:p w:rsidR="00156883" w:rsidRPr="00156883" w:rsidRDefault="00156883" w:rsidP="001568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156883" w:rsidRPr="00156883" w:rsidTr="0011411C">
        <w:trPr>
          <w:trHeight w:val="64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Голуметь</w:t>
            </w:r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1,934</w:t>
            </w:r>
          </w:p>
        </w:tc>
        <w:tc>
          <w:tcPr>
            <w:tcW w:w="50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414,8</w:t>
            </w:r>
          </w:p>
        </w:tc>
        <w:tc>
          <w:tcPr>
            <w:tcW w:w="4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3чх1х10</w:t>
            </w: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159,9</w:t>
            </w:r>
          </w:p>
        </w:tc>
      </w:tr>
      <w:tr w:rsidR="00156883" w:rsidRPr="00156883" w:rsidTr="0011411C">
        <w:trPr>
          <w:trHeight w:val="64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Верхняя Иреть</w:t>
            </w:r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0,145</w:t>
            </w:r>
          </w:p>
        </w:tc>
        <w:tc>
          <w:tcPr>
            <w:tcW w:w="50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4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</w:t>
            </w:r>
          </w:p>
        </w:tc>
      </w:tr>
      <w:tr w:rsidR="00156883" w:rsidRPr="00156883" w:rsidTr="0011411C">
        <w:trPr>
          <w:trHeight w:val="70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Елоты</w:t>
            </w:r>
            <w:proofErr w:type="spellEnd"/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50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4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</w:t>
            </w:r>
          </w:p>
        </w:tc>
      </w:tr>
      <w:tr w:rsidR="00156883" w:rsidRPr="00156883" w:rsidTr="0011411C">
        <w:trPr>
          <w:trHeight w:val="64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Баталаева</w:t>
            </w:r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0,102</w:t>
            </w:r>
          </w:p>
        </w:tc>
        <w:tc>
          <w:tcPr>
            <w:tcW w:w="50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4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56,7</w:t>
            </w:r>
          </w:p>
        </w:tc>
      </w:tr>
      <w:tr w:rsidR="00156883" w:rsidRPr="00156883" w:rsidTr="0011411C">
        <w:trPr>
          <w:trHeight w:val="64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Труженик</w:t>
            </w:r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50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4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156883" w:rsidRPr="00156883" w:rsidTr="0011411C">
        <w:trPr>
          <w:trHeight w:val="64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Полежаева</w:t>
            </w:r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0,067</w:t>
            </w:r>
          </w:p>
        </w:tc>
        <w:tc>
          <w:tcPr>
            <w:tcW w:w="50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4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156883" w:rsidRPr="00156883" w:rsidTr="0011411C">
        <w:trPr>
          <w:trHeight w:val="64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Мандагай</w:t>
            </w:r>
            <w:proofErr w:type="spellEnd"/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0,138</w:t>
            </w:r>
          </w:p>
        </w:tc>
        <w:tc>
          <w:tcPr>
            <w:tcW w:w="50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4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56883" w:rsidRPr="00156883" w:rsidTr="0011411C">
        <w:trPr>
          <w:trHeight w:val="70"/>
        </w:trPr>
        <w:tc>
          <w:tcPr>
            <w:tcW w:w="86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  <w:tc>
          <w:tcPr>
            <w:tcW w:w="504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534,1</w:t>
            </w:r>
          </w:p>
        </w:tc>
        <w:tc>
          <w:tcPr>
            <w:tcW w:w="480" w:type="pct"/>
            <w:shd w:val="clear" w:color="auto" w:fill="auto"/>
            <w:noWrap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5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66,76</w:t>
            </w:r>
          </w:p>
        </w:tc>
        <w:tc>
          <w:tcPr>
            <w:tcW w:w="53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498,76</w:t>
            </w:r>
          </w:p>
        </w:tc>
      </w:tr>
    </w:tbl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Водоснабжение населённых пунктов Голуметского МО осуществляется от подземных источников. Скважины, на которых имеются нарушения по зонам санитарной охраны, должны быть ликвидированы.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зон,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выполнить и утвердить проекты зон санитарной охраны каждого водозабора.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и аварийный запасы по населенным пунктам представлен в таблице 18, общий пожарный и аварийный запасы равны 500м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Необходимое количество резервуаров.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5579"/>
      </w:tblGrid>
      <w:tr w:rsidR="00156883" w:rsidRPr="00156883" w:rsidTr="0011411C">
        <w:tc>
          <w:tcPr>
            <w:tcW w:w="232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267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объем резервуаров чистой воды (противопожарных), м</w:t>
            </w: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156883" w:rsidRPr="00156883" w:rsidTr="0011411C">
        <w:trPr>
          <w:trHeight w:val="219"/>
        </w:trPr>
        <w:tc>
          <w:tcPr>
            <w:tcW w:w="232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Голуметь</w:t>
            </w:r>
          </w:p>
        </w:tc>
        <w:tc>
          <w:tcPr>
            <w:tcW w:w="267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2х100</w:t>
            </w:r>
          </w:p>
        </w:tc>
      </w:tr>
      <w:tr w:rsidR="00156883" w:rsidRPr="00156883" w:rsidTr="0011411C">
        <w:tc>
          <w:tcPr>
            <w:tcW w:w="232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Верхняя Иреть</w:t>
            </w:r>
          </w:p>
        </w:tc>
        <w:tc>
          <w:tcPr>
            <w:tcW w:w="267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2х50</w:t>
            </w:r>
          </w:p>
        </w:tc>
      </w:tr>
      <w:tr w:rsidR="00156883" w:rsidRPr="00156883" w:rsidTr="0011411C">
        <w:tc>
          <w:tcPr>
            <w:tcW w:w="232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Баталаева</w:t>
            </w:r>
          </w:p>
        </w:tc>
        <w:tc>
          <w:tcPr>
            <w:tcW w:w="267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2х50</w:t>
            </w:r>
          </w:p>
        </w:tc>
      </w:tr>
      <w:tr w:rsidR="00156883" w:rsidRPr="00156883" w:rsidTr="0011411C">
        <w:tc>
          <w:tcPr>
            <w:tcW w:w="232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77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2х100,</w:t>
            </w: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5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х50</w:t>
            </w:r>
          </w:p>
        </w:tc>
      </w:tr>
    </w:tbl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На 1 очередь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централизованного водозабора 200м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/сутки.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водоочистных сооружений 200м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/сутки.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централизованного водозабора с </w:t>
      </w:r>
      <w:proofErr w:type="gramStart"/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очистными</w:t>
      </w:r>
      <w:proofErr w:type="gramEnd"/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сооружениями15-30м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/сутки- 2шт.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резервуаров чистой воды 2х100 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4х50 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насосной станции 2 подъема – 50м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насосной станции 2 подъема – 5-10м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/час-2 шт.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водопровода</w:t>
      </w:r>
      <w:proofErr w:type="gramStart"/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=100 мм – 12,4 км.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водопровода 2Д=100 мм – 9,17 км.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водопровода 2Д=150 мм –1,15 км.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расчетный срок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централизованного водозабора 220м</w:t>
      </w:r>
      <w:r w:rsidRPr="001568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/сутки.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водоочистных сооружений 220м</w:t>
      </w:r>
      <w:r w:rsidRPr="001568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/сутки.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насосной станции 2 подъема до 100м</w:t>
      </w:r>
      <w:r w:rsidRPr="001568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56883" w:rsidRPr="00156883" w:rsidRDefault="00156883" w:rsidP="0015688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Водоотведение</w:t>
      </w:r>
    </w:p>
    <w:p w:rsidR="00156883" w:rsidRPr="00156883" w:rsidRDefault="00156883" w:rsidP="0015688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Голуметского МО отсутствует централизованная канализация. Откачка жидких отходов некатализированных зданий села Голуметь производится автомашиной ГАЗ-3307 ёмкостью </w:t>
      </w:r>
      <w:smartTag w:uri="urn:schemas-microsoft-com:office:smarttags" w:element="metricconverter">
        <w:smartTagPr>
          <w:attr w:name="ProductID" w:val="3,5 м³"/>
        </w:smartTagPr>
        <w:r w:rsidRPr="00156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м³</w:t>
        </w:r>
      </w:smartTag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Услугой пользуются: 2 многоквартирных жилых дома площадью </w:t>
      </w:r>
      <w:smartTag w:uri="urn:schemas-microsoft-com:office:smarttags" w:element="metricconverter">
        <w:smartTagPr>
          <w:attr w:name="ProductID" w:val="938 м²"/>
        </w:smartTagPr>
        <w:r w:rsidRPr="001568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938 м²</w:t>
        </w:r>
      </w:smartTag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проживает 39 человек, и 22 частных жилых дома площадью 750м² (29 чел). Фекальные  отходы  вывозятся  на  полигон  ТБО.</w:t>
      </w:r>
    </w:p>
    <w:p w:rsidR="00156883" w:rsidRPr="00156883" w:rsidRDefault="00156883" w:rsidP="00156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tabs>
          <w:tab w:val="left" w:pos="9354"/>
        </w:tabs>
        <w:spacing w:after="0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3.3.3. </w:t>
      </w:r>
      <w:r w:rsidRPr="00156883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Теплоснабжение</w:t>
      </w:r>
    </w:p>
    <w:p w:rsidR="00156883" w:rsidRPr="00156883" w:rsidRDefault="00156883" w:rsidP="00156883">
      <w:pPr>
        <w:tabs>
          <w:tab w:val="left" w:pos="9354"/>
        </w:tabs>
        <w:spacing w:after="0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Голуметском МО собственные теплоисточники небольшой мощности обеспечивают теплом объекты социально-культурного значения. Котельная на 1,5 Гкал/час по ул. Калинина, д.14а имеет сети 1,5 км в подземном исполнении. Жилая 1-2-этажная застройка усадебного типа не благоустроена, с печным отоплением.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Теплообъекты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Голуметь.</w:t>
      </w:r>
    </w:p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630"/>
        <w:gridCol w:w="3216"/>
      </w:tblGrid>
      <w:tr w:rsidR="00156883" w:rsidRPr="00156883" w:rsidTr="0011411C">
        <w:trPr>
          <w:trHeight w:val="70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</w:tr>
      <w:tr w:rsidR="00156883" w:rsidRPr="00156883" w:rsidTr="0011411C">
        <w:trPr>
          <w:trHeight w:val="70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 Гкал/час (0,1)</w:t>
            </w:r>
          </w:p>
        </w:tc>
      </w:tr>
      <w:tr w:rsidR="00156883" w:rsidRPr="00156883" w:rsidTr="0011411C">
        <w:trPr>
          <w:trHeight w:val="70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библиотеки ЧРМО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 Гкал/час</w:t>
            </w:r>
          </w:p>
        </w:tc>
      </w:tr>
      <w:tr w:rsidR="00156883" w:rsidRPr="00156883" w:rsidTr="0011411C">
        <w:trPr>
          <w:trHeight w:val="70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д/сада №2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 Гкал/час</w:t>
            </w:r>
          </w:p>
        </w:tc>
      </w:tr>
      <w:tr w:rsidR="00156883" w:rsidRPr="00156883" w:rsidTr="0011411C">
        <w:trPr>
          <w:trHeight w:val="70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д/сада №3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 Гкал/час</w:t>
            </w:r>
          </w:p>
        </w:tc>
      </w:tr>
      <w:tr w:rsidR="00156883" w:rsidRPr="00156883" w:rsidTr="0011411C">
        <w:trPr>
          <w:trHeight w:val="194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школы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Гкал/час</w:t>
            </w:r>
          </w:p>
        </w:tc>
      </w:tr>
      <w:tr w:rsidR="00156883" w:rsidRPr="00156883" w:rsidTr="0011411C">
        <w:trPr>
          <w:trHeight w:val="128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ФАП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 Гкал/час</w:t>
            </w:r>
          </w:p>
        </w:tc>
      </w:tr>
      <w:tr w:rsidR="00156883" w:rsidRPr="00156883" w:rsidTr="0011411C">
        <w:trPr>
          <w:trHeight w:val="230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ООО "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Голуметьсервис</w:t>
            </w:r>
            <w:proofErr w:type="spellEnd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ул. Калинина, </w:t>
            </w: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д.14а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 Гкал/час</w:t>
            </w:r>
          </w:p>
        </w:tc>
      </w:tr>
      <w:tr w:rsidR="00156883" w:rsidRPr="00156883" w:rsidTr="0011411C">
        <w:trPr>
          <w:trHeight w:val="70"/>
        </w:trPr>
        <w:tc>
          <w:tcPr>
            <w:tcW w:w="27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8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</w:t>
            </w:r>
            <w:proofErr w:type="gramStart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Голуметьсервис</w:t>
            </w:r>
            <w:proofErr w:type="spellEnd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3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1,5км</w:t>
            </w:r>
          </w:p>
        </w:tc>
      </w:tr>
    </w:tbl>
    <w:p w:rsidR="00156883" w:rsidRPr="00156883" w:rsidRDefault="00156883" w:rsidP="0015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Проектируемые объекты социального назначения на 1 очередь и расчетный срок обеспечиваются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теплоисточниками. (Предполагаемое топливо – уголь).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Проектируемый жилой фонд усадебного типа отапливается индивидуально (печами и электричеством).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Пожарное депо (0,03Гкал/час) с. Голуметь, школа-сад на 20 мест (0,07 Гкал/час) д. Баталаева – на </w:t>
      </w:r>
      <w:r w:rsidRPr="00156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очередь, и гостиница на 20 мест(0,07 Гкал/час) с. Голуметь - на расчетный срок - отапливаются от эл. бойлера.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(Расчетные данные определены без учета потерь в тепловых сетях и котельных).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теплоисточники малой мощности, не требующие значительных капиталовложений, на чертежах графически не отображаются и в мероприятиях не выделяются.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1 очередь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Голуметь: строительство котельной детского сада на 110 мест, реконструкция котельной существующего детского сада (0,01 Гкал/час), реконструкция котельной поликлиники-амбулатории на 80 мест, с последующим присоединением (на расчетный срок) стационара на 25 мест.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расчетный срок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отопительная система стационара на 25 мест присоединяется к котельной поликлиники.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Тепловая нагрузка на отопление нежилых зданий различного функционального назначения определена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- по паспортам проектов зданий аналогичных планируемым. </w:t>
      </w:r>
    </w:p>
    <w:p w:rsidR="00156883" w:rsidRPr="00156883" w:rsidRDefault="00156883" w:rsidP="00156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3.3.4. Электроснабжение</w:t>
      </w:r>
    </w:p>
    <w:p w:rsidR="00156883" w:rsidRPr="00156883" w:rsidRDefault="00156883" w:rsidP="001568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потребителей Голуметского МО осуществляется от Иркутской энергосистемы от ПС35/10кВ «Голуметь», находящейся в собственности филиала ОАО «ИЭСК» «Центральные электрические сети».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сети 10-35кВ выполнены воздушными линиями.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расположение ПС приведено на чертеже «Карта планируемого размещения объектов теплоснабжения, водоснабжения, водоотведения, электроснабжения и связи, автомобильных дорог местного значения, необходимых для осуществления полномочий органов местного самоуправления Голуметского МО. Инженерная подготовка территории».</w:t>
      </w:r>
    </w:p>
    <w:p w:rsidR="00156883" w:rsidRPr="00156883" w:rsidRDefault="00156883" w:rsidP="0015688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Toc357240942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Надежность электроснабжения</w:t>
      </w:r>
      <w:bookmarkEnd w:id="1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Схема построения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электроснабжающих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35кВ, питающих и распределительных сетей 10кВ соответствует в целом требованиям ПУЭ и РД.34.20.185-94 по надежности электроснабжения. </w:t>
      </w:r>
    </w:p>
    <w:p w:rsidR="00156883" w:rsidRPr="00156883" w:rsidRDefault="00156883" w:rsidP="0015688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_Toc357240943"/>
      <w:bookmarkStart w:id="3" w:name="_Toc393273739"/>
      <w:r w:rsidRPr="001568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Расчетные электрические нагрузки и электропотребление</w:t>
      </w:r>
      <w:bookmarkEnd w:id="2"/>
      <w:bookmarkEnd w:id="3"/>
    </w:p>
    <w:p w:rsidR="00156883" w:rsidRPr="00156883" w:rsidRDefault="00156883" w:rsidP="001568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электрических нагрузок по площадкам нового строительства выполнен с учетом всех потребителей, намеченных к размещению в Голуметском МО, и представлен в таблицах 6 и 7.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Первая очередь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электрических нагрузок выполнен с учетом всех потребителей, намеченных к размещению в пределах черты Голуметского МО в период до 2022г. 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Расчетный срок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электрических нагрузок выполнен для всех потребителей, намеченных к размещению в период 2022 – 2032гг.</w:t>
      </w: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 Итоговые данные подсчёта электрических нагрузок.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75"/>
        <w:gridCol w:w="2868"/>
        <w:gridCol w:w="1976"/>
        <w:gridCol w:w="2018"/>
      </w:tblGrid>
      <w:tr w:rsidR="00156883" w:rsidRPr="00156883" w:rsidTr="0011411C">
        <w:trPr>
          <w:trHeight w:val="211"/>
        </w:trPr>
        <w:tc>
          <w:tcPr>
            <w:tcW w:w="216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9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80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Совмещённый максимум нагрузок на шинах 6-10кВ ПС, МВт</w:t>
            </w:r>
          </w:p>
        </w:tc>
        <w:tc>
          <w:tcPr>
            <w:tcW w:w="1924" w:type="pct"/>
            <w:gridSpan w:val="2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нагрузок к существующему положению</w:t>
            </w:r>
          </w:p>
        </w:tc>
      </w:tr>
      <w:tr w:rsidR="00156883" w:rsidRPr="00156883" w:rsidTr="0011411C">
        <w:trPr>
          <w:trHeight w:val="70"/>
        </w:trPr>
        <w:tc>
          <w:tcPr>
            <w:tcW w:w="216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97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56883" w:rsidRPr="00156883" w:rsidTr="0011411C">
        <w:tc>
          <w:tcPr>
            <w:tcW w:w="21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Существующее положение</w:t>
            </w:r>
          </w:p>
        </w:tc>
        <w:tc>
          <w:tcPr>
            <w:tcW w:w="13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95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883" w:rsidRPr="00156883" w:rsidTr="0011411C">
        <w:tc>
          <w:tcPr>
            <w:tcW w:w="21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очередь</w:t>
            </w:r>
          </w:p>
        </w:tc>
        <w:tc>
          <w:tcPr>
            <w:tcW w:w="13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95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97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56883" w:rsidRPr="00156883" w:rsidTr="0011411C">
        <w:tc>
          <w:tcPr>
            <w:tcW w:w="21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срок</w:t>
            </w:r>
          </w:p>
        </w:tc>
        <w:tc>
          <w:tcPr>
            <w:tcW w:w="1380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4,68</w:t>
            </w:r>
          </w:p>
        </w:tc>
        <w:tc>
          <w:tcPr>
            <w:tcW w:w="95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1,56+1,36</w:t>
            </w:r>
          </w:p>
        </w:tc>
        <w:tc>
          <w:tcPr>
            <w:tcW w:w="972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</w:tbl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Электропотребление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числе использования максимума нагрузок (на шинах ПС) 5650 потребление электроэнергии в Голуметском МО на 2032г составит 26442МВтч в год. При численности населения в 2,49 тыс. человек удельное потребление на расчетный срок составит 10619кВтч на человека в год.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потребителей Голуметского МО на уровне 2032г предусматривается от  ПС35/10кВ «Голуметь». </w:t>
      </w:r>
    </w:p>
    <w:p w:rsidR="00156883" w:rsidRPr="00156883" w:rsidRDefault="00156883" w:rsidP="0015688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первую очередь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Реконструкция</w:t>
      </w: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«Голуметь» – замена трансформатора мощностью 4МВА на трансформатор мощностью 6,3МВА.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Голуметь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строительство четырех ТП(1х400кВА), рекомендуется установить в районах проектируемой жилой застройки. Строительство двух ТП(1х160кВА), рекомендуется установить в районах проектируемого соцкультбыта. Строительство ТП(1х100кВА), рекомендуется установить возле проектируемого пожарного депо. Питание предусмотреть от существующих сетей воздушными линиями 10кВ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gramStart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Верхняя</w:t>
      </w:r>
      <w:proofErr w:type="gramEnd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Иреть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spellStart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Баталаева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строительство ТП(1х100кВА), рекомендуется установить в районе проектируемой жилой застройки. Строительство ТП(1х160кВА), рекомендуется установить возле проектируемой школы-сада. Питание предусмотреть от существующих сетей воздушными линиями 10кВ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з. Труженик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Полежаева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уч. </w:t>
      </w:r>
      <w:proofErr w:type="spellStart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Мандагай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строительство ТП(1х160кВА). Питание предусмотреть от существующих сетей воздушными линиями 10кВ с подвеской проводов СИП.</w:t>
      </w:r>
    </w:p>
    <w:p w:rsidR="00156883" w:rsidRPr="00156883" w:rsidRDefault="00156883" w:rsidP="00156883">
      <w:pPr>
        <w:tabs>
          <w:tab w:val="left" w:pos="36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проекта планировки зарезервировать земли под воздушные линии 10кВ, питающие ТП.</w:t>
      </w: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 Нагрузки нового строительства на первую очередь.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1999"/>
        <w:gridCol w:w="1651"/>
        <w:gridCol w:w="2847"/>
        <w:gridCol w:w="1613"/>
      </w:tblGrid>
      <w:tr w:rsidR="00156883" w:rsidRPr="00156883" w:rsidTr="0011411C">
        <w:trPr>
          <w:trHeight w:val="70"/>
        </w:trPr>
        <w:tc>
          <w:tcPr>
            <w:tcW w:w="1109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1" w:type="pct"/>
            <w:gridSpan w:val="2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жилья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 соцкультбыта c учетом отопления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</w:tr>
      <w:tr w:rsidR="00156883" w:rsidRPr="00156883" w:rsidTr="0011411C">
        <w:trPr>
          <w:trHeight w:val="70"/>
        </w:trPr>
        <w:tc>
          <w:tcPr>
            <w:tcW w:w="1109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pct"/>
            <w:gridSpan w:val="2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усадебные (коттеджи)</w:t>
            </w:r>
          </w:p>
        </w:tc>
        <w:tc>
          <w:tcPr>
            <w:tcW w:w="1366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883" w:rsidRPr="00156883" w:rsidTr="0011411C">
        <w:trPr>
          <w:trHeight w:val="175"/>
        </w:trPr>
        <w:tc>
          <w:tcPr>
            <w:tcW w:w="1109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коттеджей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Голуметь</w:t>
            </w:r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Верхняя Иреть</w:t>
            </w:r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Елоты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Баталаева</w:t>
            </w:r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Труженик</w:t>
            </w:r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Полежаева</w:t>
            </w:r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Мандагай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66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</w:tr>
    </w:tbl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Предусмотреть электроснабжение: 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1.Кирпичного завода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Голуметь.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Пожарного депо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Голуметь.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Крестьянско-фермерского хозяйства в д.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Предприятия по переработке древесины в д.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Пункта сбора и переработки дикоросов в д.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Иреть.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расчетный срок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Реконструкция</w:t>
      </w: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«Голуметь» – замена трансформаторов мощностью 6,3МВА на трансформаторы мощностью 10,0МВА каждый. 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Голуметь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строительство трех ТП(1х400кВА), рекомендуется установить в районах проектируемой жилой застройки. Строительство ТП(1х250кВА), рекомендуется установить в районе проектируемого соцкультбыта. Питание предусмотреть от существующих сетей воздушными линиями 10кВ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gramStart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Верхняя</w:t>
      </w:r>
      <w:proofErr w:type="gramEnd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Иреть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spellStart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Баталаева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ТП(1х250кВА). Питание предусмотреть от существующих сетей воздушными линиями 10кВ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з. Труженик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Полежаева</w:t>
      </w: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запроектированную нагрузку запитать от существующих сетей с подвеской проводов СИП.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уч. </w:t>
      </w:r>
      <w:proofErr w:type="spellStart"/>
      <w:r w:rsidRPr="00156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Мандагай</w:t>
      </w:r>
      <w:proofErr w:type="spellEnd"/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строительство ТП(1х160кВА). Питание предусмотреть от существующих сетей воздушными линиями 10кВ с подвеской проводов СИП.</w:t>
      </w:r>
    </w:p>
    <w:p w:rsidR="00156883" w:rsidRPr="00156883" w:rsidRDefault="00156883" w:rsidP="00156883">
      <w:pPr>
        <w:tabs>
          <w:tab w:val="left" w:pos="36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проекта планировки зарезервировать земли под воздушные линии 10кВ, питающие ТП.</w:t>
      </w:r>
    </w:p>
    <w:p w:rsidR="00156883" w:rsidRPr="00156883" w:rsidRDefault="00156883" w:rsidP="0015688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 Нагрузки нового строительства на расчетный срок.</w:t>
      </w:r>
    </w:p>
    <w:p w:rsidR="00156883" w:rsidRPr="00156883" w:rsidRDefault="00156883" w:rsidP="001568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2149"/>
        <w:gridCol w:w="1651"/>
        <w:gridCol w:w="2697"/>
        <w:gridCol w:w="1613"/>
      </w:tblGrid>
      <w:tr w:rsidR="00156883" w:rsidRPr="00156883" w:rsidTr="0011411C">
        <w:trPr>
          <w:trHeight w:val="70"/>
        </w:trPr>
        <w:tc>
          <w:tcPr>
            <w:tcW w:w="1109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23" w:type="pct"/>
            <w:gridSpan w:val="2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жилья</w:t>
            </w:r>
          </w:p>
        </w:tc>
        <w:tc>
          <w:tcPr>
            <w:tcW w:w="1294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 соцкультбыта c учетом отопления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</w:tr>
      <w:tr w:rsidR="00156883" w:rsidRPr="00156883" w:rsidTr="0011411C">
        <w:trPr>
          <w:trHeight w:val="70"/>
        </w:trPr>
        <w:tc>
          <w:tcPr>
            <w:tcW w:w="1109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pct"/>
            <w:gridSpan w:val="2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усадебные (коттеджи)</w:t>
            </w:r>
          </w:p>
        </w:tc>
        <w:tc>
          <w:tcPr>
            <w:tcW w:w="1294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883" w:rsidRPr="00156883" w:rsidTr="0011411C">
        <w:trPr>
          <w:trHeight w:val="70"/>
        </w:trPr>
        <w:tc>
          <w:tcPr>
            <w:tcW w:w="1109" w:type="pct"/>
            <w:vMerge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коттеджей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Голуметь</w:t>
            </w:r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Верхняя Иреть</w:t>
            </w:r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Елоты</w:t>
            </w:r>
            <w:proofErr w:type="spellEnd"/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Баталаева</w:t>
            </w:r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Труженик</w:t>
            </w:r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Полежаева</w:t>
            </w:r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Мандагай</w:t>
            </w:r>
            <w:proofErr w:type="spellEnd"/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56883" w:rsidRPr="00156883" w:rsidTr="0011411C">
        <w:tc>
          <w:tcPr>
            <w:tcW w:w="1109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91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129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74" w:type="pct"/>
            <w:shd w:val="clear" w:color="auto" w:fill="auto"/>
          </w:tcPr>
          <w:p w:rsidR="00156883" w:rsidRPr="00156883" w:rsidRDefault="00156883" w:rsidP="0015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</w:tr>
    </w:tbl>
    <w:p w:rsidR="00156883" w:rsidRPr="00156883" w:rsidRDefault="00156883" w:rsidP="001568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tabs>
          <w:tab w:val="center" w:pos="4677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3.3.5. Сбор и захоронение твердых бытовых отходов</w:t>
      </w:r>
    </w:p>
    <w:p w:rsidR="00156883" w:rsidRPr="00156883" w:rsidRDefault="00156883" w:rsidP="00156883">
      <w:pPr>
        <w:tabs>
          <w:tab w:val="center" w:pos="4677"/>
          <w:tab w:val="left" w:pos="70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 населенных пунктов Голуметского муниципального образования осуществляется в соответствии с установленными санитарными нормами и правилами, а также Правилами обращения с бытовыми и промышленными отходами в Голуметском муниципальном образовании, утвержденными постановлением главы администрации Черемховского района от 13.07.1993 года № 208.</w:t>
      </w:r>
      <w:proofErr w:type="gramEnd"/>
    </w:p>
    <w:p w:rsidR="00156883" w:rsidRPr="00156883" w:rsidRDefault="00156883" w:rsidP="001568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Голуметском МО 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сложилась неблагоприятная обстановка в сфере обращения с отходами производства и потребления. </w:t>
      </w:r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1993г. твердые бытовые отходы (далее - ТБО) и мусор вывозятся на единственный полигон, эксплуатируемый организациями, расположенными на территории МО и населением (частный сектор)</w:t>
      </w:r>
      <w:proofErr w:type="gramStart"/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асположенный с юго – западной стороны в двух км от с. Голуметь. 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олигон имеет акт выбора и обследования площадки под свалку, утвержденный постановлением главы администрации Черемховского района от 13.07.1993 г. № 208., но 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государственный реестр объектов размещения отходов производства и потребления свалка ТБО не включена. </w:t>
      </w:r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Полигон предназначен для утилизации ТБО, вывезенных из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Голуметь, д .Верхняя  Иреть,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аталаева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 .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Елоты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заимка Труженик, п. Полежаева и уч.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Мандагай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Площадь, занятая свалками ТБО – </w:t>
      </w:r>
      <w:smartTag w:uri="urn:schemas-microsoft-com:office:smarttags" w:element="metricconverter">
        <w:smartTagPr>
          <w:attr w:name="ProductID" w:val="1,8 гектаров"/>
        </w:smartTagPr>
        <w:r w:rsidRPr="00156883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1,8 гектаров</w:t>
        </w:r>
      </w:smartTag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>Вместимость полигона - 10000м</w:t>
      </w:r>
      <w:r w:rsidRPr="00156883">
        <w:rPr>
          <w:rFonts w:ascii="Arial" w:eastAsia="Times New Roman" w:hAnsi="Arial" w:cs="Arial"/>
          <w:sz w:val="28"/>
          <w:szCs w:val="28"/>
          <w:lang w:eastAsia="ru-RU"/>
        </w:rPr>
        <w:t>³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Годовой объем размещения ТБО на свалке - </w:t>
      </w:r>
      <w:smartTag w:uri="urn:schemas-microsoft-com:office:smarttags" w:element="metricconverter">
        <w:smartTagPr>
          <w:attr w:name="ProductID" w:val="500 м³"/>
        </w:smartTagPr>
        <w:r w:rsidRPr="00156883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500 м</w:t>
        </w:r>
        <w:r w:rsidRPr="00156883">
          <w:rPr>
            <w:rFonts w:ascii="Arial" w:eastAsia="Times New Roman" w:hAnsi="Arial" w:cs="Arial"/>
            <w:sz w:val="28"/>
            <w:szCs w:val="28"/>
            <w:lang w:eastAsia="ru-RU"/>
          </w:rPr>
          <w:t>³</w:t>
        </w:r>
      </w:smartTag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состоянию на 01.01.2012г. накоплено </w:t>
      </w:r>
      <w:smartTag w:uri="urn:schemas-microsoft-com:office:smarttags" w:element="metricconverter">
        <w:smartTagPr>
          <w:attr w:name="ProductID" w:val="9500 м³"/>
        </w:smartTagPr>
        <w:r w:rsidRPr="00156883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9500 м</w:t>
        </w:r>
        <w:r w:rsidRPr="00156883">
          <w:rPr>
            <w:rFonts w:ascii="Arial" w:eastAsia="Times New Roman" w:hAnsi="Arial" w:cs="Arial"/>
            <w:sz w:val="28"/>
            <w:szCs w:val="28"/>
            <w:lang w:eastAsia="ru-RU"/>
          </w:rPr>
          <w:t>³</w:t>
        </w:r>
      </w:smartTag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ТБО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твердо-бытовых отходов осуществляется  на площадки в черте населенного пункта.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отходов из </w:t>
      </w:r>
      <w:proofErr w:type="spell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олуметь</w:t>
      </w:r>
      <w:proofErr w:type="spell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полигон осуществляется неспециализированным транспортом ЗИЛ ММЗ 554– (1 единица). Ввиду большой нагрузки на автомобиль он имеет значительный износ. Также имеется проблема вывоза твердо-бытовых отходов из отдаленных населенных пунктов Голуметского МО, имеющих  частную жилищную застройку. 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Неудовлетворительная организация сбора и вывоза отходов приводит к росту количества несанкционированных свалок и захламлению территории бесхозяйными отходами, что является источником вторичного загрязнения окружающей среды. В связи с неэффективным способом захоронения ТБО происходит быстрое заполнение свалки, несмотря на небольшие объемы поступающих отходов. 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Обезвреживание отходов производится путем их захоронения на полигоне. Накопленный объем захороненных твердых бытовых отходов составляет 9500 тонн 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proofErr w:type="gramStart"/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proofErr w:type="gramEnd"/>
      <w:r w:rsidRPr="00156883">
        <w:rPr>
          <w:rFonts w:ascii="Arial" w:eastAsia="Times New Roman" w:hAnsi="Arial" w:cs="Arial"/>
          <w:sz w:val="28"/>
          <w:szCs w:val="28"/>
          <w:lang w:eastAsia="ru-RU"/>
        </w:rPr>
        <w:t>³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95 % вместимости полигона. Для улучшения экологической ситуации на территории Голуметского поселения и поддержания эстетического облика населенных пунктов необходимо устройство контейнерных площадок. Для своевременного сбора и вывоза отходов с территорий, недопущения образования несанкционированных свалок необходимо своевременное приобретение контейнеров и мусоровозов. Для обеспечения сохранности техники в технически-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исправном состоянии, снижения потерь рабочего времени, следовательно, повышения производительности и качества услуг по вывозу отходов, а также для соблюдения требований и норм охраны труда работников необходимо строительство теплой стоянки для автотранспорта.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нагрузки на полигон, а также возможности использования собираемых отходов для вторичной переработки, которая актуальна в настоящее время, необходимо строительство районного мусоросортировочного комплекса.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сбору и захоронению ТБО являются наиболее затратными, так как в этом направлении нет никаких наработок. В то время как 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>разрабатываемые мероприятия обязаны основываться на применении высокопроизводительной техники и малоотходных и экологически безопасных технологий, должны быть направлены на соответствие передовым аналогам и принципам обращения с отходами, а также учитывать рациональное использование сырьевого потенциала отходов производства и потребления.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</w:t>
      </w: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снизить нагрузку на окружающую среду, повысить экологическую безопасность жизнедеятельности населения за счет развития комплексной системы обращения с отходами, включающую их переработку и ликвидацию накопленного экологического ущерба от объектов захоронения отходов. 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мероприятий</w:t>
      </w:r>
      <w:r w:rsidRPr="0015688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комплексному развитию системы коммунальной инфраструктуры Голуметского муниципального образования на 2014-2023 годы</w:t>
      </w:r>
    </w:p>
    <w:p w:rsidR="00156883" w:rsidRPr="00156883" w:rsidRDefault="00156883" w:rsidP="00156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«Комплексное развитие систем коммунальной инфраструктуры Голуметского муниципального образования на 2014-2023 годы» предусматривает увеличение количества потребителей коммунальных услуг, повышение качества предоставления коммунальных услуг, обеспечение необходимыми коммуникациями земельных участков, отведенных под перспективную жилую застройку, стабилизацию и снижение удельных затрат в структуре тарифов и ставок оплаты для населения, выработку мер по модернизации объектов коммунальной инфраструктуры, улучшение экологической обстановки.</w:t>
      </w:r>
      <w:proofErr w:type="gramEnd"/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коммунальными услугами надлежащего качества, снижение сверхнормативного износа объектов инженерной инфраструктуры, модернизацию этих объектов путем внедрения 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156883" w:rsidRPr="00156883" w:rsidRDefault="00156883" w:rsidP="00156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позволит координировать действия администрации по развитию систем коммунальной инфраструктуры Голуметского МО.</w:t>
      </w:r>
    </w:p>
    <w:p w:rsidR="00156883" w:rsidRPr="00156883" w:rsidRDefault="00156883" w:rsidP="00156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Голуметского МО, обеспечения возможности подключения строящегося  жилья и объектов социально-культурного, бытового,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сельскохозяйственного и промышленного назначения к объектам системы коммунальной инфраструктуры поселения предлагается выполнить  мероприятия согласно Плана мероприятий комплексного развития систем коммунальной инфраструктуры Голуметского МО (Приложение № 1 к данной Программе).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программа направлена на консолидацию финансовых ресурсов для модернизации коммунальной инфраструктуры Голуметского МО. В реализации мероприятий программы предусматривается участие администрации Голуметского МО, организаций коммунального комплекса поселения, администрации Черемховского районного муниципального образования. 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Голуметского МО необходимо разработать: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- график модернизации головных инженерных сооружений и сетей на 2014-2023 годы с определением источников финансирования;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- положение о порядке подключения новых потребителей к объектам коммунальной инфраструктуры;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техническое задание на разработку инвестиционной программ</w:t>
      </w:r>
      <w:proofErr w:type="gramStart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ы ООО</w:t>
      </w:r>
      <w:proofErr w:type="gramEnd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Голуметьсервис</w:t>
      </w:r>
      <w:proofErr w:type="spellEnd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утвержденной инвестиционной программы организации коммунального комплекса разрабатывают </w:t>
      </w:r>
      <w:proofErr w:type="spellStart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пообъектную</w:t>
      </w:r>
      <w:proofErr w:type="spellEnd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проектно-сметную документацию, которая проходит экспертизу в установленном порядке. Стоимость разработки и экспертизы ПСД учитывается в общем объеме финансовых</w:t>
      </w:r>
      <w:r w:rsidRPr="0015688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потребностей для реализации инвестиционной программы.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Голуметского 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реализации мероприятий Программы определяются соглашениями и договорами, заключенными администрацией Голуметского муниципального образования в целях реализации Программы и локальных программ.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Отчетные данные о реализации Программы и анализ фактически достигнутых результатов формируются по каждой локальной программе.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Исполнителями основных мероприятий Программы являются организации коммунального комплекса и застройщики.</w:t>
      </w:r>
    </w:p>
    <w:p w:rsidR="00156883" w:rsidRPr="00156883" w:rsidRDefault="00156883" w:rsidP="00156883">
      <w:pPr>
        <w:tabs>
          <w:tab w:val="left" w:pos="24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Ресурсное обеспечение программы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программы комплексного развития системы коммунальной инфраструктуры</w:t>
      </w:r>
      <w:proofErr w:type="gramEnd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Голуметского МО планируется привлечь финансовые средства федерального, областного, районного и местного бюджетов, собственные средства организаций коммунального комплекса, средства, полученные в качестве платы за </w:t>
      </w: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подключение к инженерным сетям, а также инвестиционной составляющей к тарифу за коммунальные услуги.</w:t>
      </w:r>
    </w:p>
    <w:p w:rsidR="00156883" w:rsidRPr="00156883" w:rsidRDefault="00156883" w:rsidP="00156883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tabs>
          <w:tab w:val="left" w:pos="24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Оценка эффективности  реализации  Программы</w:t>
      </w:r>
    </w:p>
    <w:p w:rsidR="00156883" w:rsidRPr="00156883" w:rsidRDefault="00156883" w:rsidP="00156883">
      <w:pPr>
        <w:tabs>
          <w:tab w:val="left" w:pos="24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Программы позволит решить основные задачи, обеспечивающие достижение основной цели Программы, - обеспечение устойчивого функционирования и развития систем коммунальной инфраструктуры Голуметского муниципального образования для обеспечения потребностей жилищного, социально-культурного, сельскохозяйственного и промышленного строительства.</w:t>
      </w:r>
      <w:proofErr w:type="gramEnd"/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реализация основных мероприятий Программы позволит обеспечить: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1) перспективную потребность зон застройки в инженерно-технических сооружениях;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2) увеличение пропускной способности и сроков эксплуатации сетей, увеличение сроков эксплуатации полигонов по утилизации (захоронению) твёрдо-бытовых отходов;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3) снижение издержек, повышение качества и надежности жилищно-коммунальных услуг;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4) снижение уровня износа объектов коммунальной инфраструктуры;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5) экономию энергетических и иных ресурсов;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>6) улучшение экологической ситуации в поселении.</w:t>
      </w:r>
    </w:p>
    <w:p w:rsidR="00156883" w:rsidRPr="00156883" w:rsidRDefault="00156883" w:rsidP="00156883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результативности действия Программы будет проводиться </w:t>
      </w:r>
      <w:r w:rsidRPr="001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Голуметского МО</w:t>
      </w:r>
      <w:r w:rsidRPr="00156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окончанию отчетного года.</w:t>
      </w:r>
    </w:p>
    <w:p w:rsidR="00156883" w:rsidRPr="00156883" w:rsidRDefault="00156883" w:rsidP="00156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Система организации управления и контроль</w:t>
      </w:r>
    </w:p>
    <w:p w:rsidR="00156883" w:rsidRPr="00156883" w:rsidRDefault="00156883" w:rsidP="00156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ходом реализации Программы</w:t>
      </w:r>
    </w:p>
    <w:p w:rsidR="00156883" w:rsidRPr="00156883" w:rsidRDefault="00156883" w:rsidP="001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68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Организацию управления Программой и текущий контроль осуществляет администрация </w:t>
      </w:r>
      <w:r w:rsidRPr="00156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Голуметского МО. Программа подлежит корректировке с учетом стратегии развития поселения и уровнем бюджетной обеспеченности. 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Оценка результативности Программы будет отслеживаться на основании её целевых показателей. </w:t>
      </w: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итоговый отчет о реализации программы предоставляется в администрацию Черемховского районного муниципального образования.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Голуметского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    В.А. Лохова </w:t>
      </w: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Голуметского</w:t>
      </w:r>
    </w:p>
    <w:p w:rsidR="00156883" w:rsidRPr="00156883" w:rsidRDefault="00156883" w:rsidP="001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   В.А. Лохова </w:t>
      </w:r>
    </w:p>
    <w:p w:rsidR="00B245AA" w:rsidRDefault="00156883"/>
    <w:sectPr w:rsidR="00B245AA" w:rsidSect="00DA5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34" w:rsidRDefault="001568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34" w:rsidRDefault="001568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34" w:rsidRDefault="0015688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34" w:rsidRDefault="00156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34" w:rsidRDefault="00156883" w:rsidP="00DA5F34">
    <w:pPr>
      <w:pStyle w:val="a3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A5F34" w:rsidRDefault="001568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34" w:rsidRDefault="00156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E22F7"/>
    <w:multiLevelType w:val="multilevel"/>
    <w:tmpl w:val="1D86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34"/>
    <w:rsid w:val="00156883"/>
    <w:rsid w:val="005C1848"/>
    <w:rsid w:val="00716234"/>
    <w:rsid w:val="00A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56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56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56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56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5493</Words>
  <Characters>31311</Characters>
  <Application>Microsoft Office Word</Application>
  <DocSecurity>0</DocSecurity>
  <Lines>260</Lines>
  <Paragraphs>73</Paragraphs>
  <ScaleCrop>false</ScaleCrop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2017-11-28T09:37:00Z</dcterms:created>
  <dcterms:modified xsi:type="dcterms:W3CDTF">2017-11-28T09:40:00Z</dcterms:modified>
</cp:coreProperties>
</file>