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B" w:rsidRPr="00A64FAC" w:rsidRDefault="00123F2B" w:rsidP="004C46C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23F2B" w:rsidRPr="00A64FAC" w:rsidRDefault="00123F2B" w:rsidP="00123F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4F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73265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563F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4FAC">
        <w:rPr>
          <w:rFonts w:ascii="Times New Roman" w:eastAsia="Times New Roman" w:hAnsi="Times New Roman" w:cs="Times New Roman"/>
          <w:lang w:eastAsia="ru-RU"/>
        </w:rPr>
        <w:t>приказом министерства</w:t>
      </w:r>
    </w:p>
    <w:p w:rsidR="002F18B2" w:rsidRDefault="00123F2B" w:rsidP="00123F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3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4FAC">
        <w:rPr>
          <w:rFonts w:ascii="Times New Roman" w:eastAsia="Times New Roman" w:hAnsi="Times New Roman" w:cs="Times New Roman"/>
          <w:lang w:eastAsia="ru-RU"/>
        </w:rPr>
        <w:t xml:space="preserve">сельского хозяйства </w:t>
      </w:r>
    </w:p>
    <w:p w:rsidR="00123F2B" w:rsidRPr="00A64FAC" w:rsidRDefault="002F18B2" w:rsidP="002F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123F2B" w:rsidRPr="00A64FAC">
        <w:rPr>
          <w:rFonts w:ascii="Times New Roman" w:eastAsia="Times New Roman" w:hAnsi="Times New Roman" w:cs="Times New Roman"/>
          <w:lang w:eastAsia="ru-RU"/>
        </w:rPr>
        <w:t>Иркутской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F2B" w:rsidRPr="00A64FAC">
        <w:rPr>
          <w:rFonts w:ascii="Times New Roman" w:eastAsia="Times New Roman" w:hAnsi="Times New Roman" w:cs="Times New Roman"/>
          <w:lang w:eastAsia="ru-RU"/>
        </w:rPr>
        <w:t>области</w:t>
      </w:r>
    </w:p>
    <w:p w:rsidR="00123F2B" w:rsidRPr="00A64FAC" w:rsidRDefault="00123F2B" w:rsidP="00732654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4F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7F2C9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64FAC">
        <w:rPr>
          <w:rFonts w:ascii="Times New Roman" w:eastAsia="Times New Roman" w:hAnsi="Times New Roman" w:cs="Times New Roman"/>
          <w:lang w:eastAsia="ru-RU"/>
        </w:rPr>
        <w:t>от</w:t>
      </w:r>
      <w:r w:rsidR="007F2C94">
        <w:rPr>
          <w:rFonts w:ascii="Times New Roman" w:eastAsia="Times New Roman" w:hAnsi="Times New Roman" w:cs="Times New Roman"/>
          <w:lang w:eastAsia="ru-RU"/>
        </w:rPr>
        <w:t xml:space="preserve"> 23 марта </w:t>
      </w:r>
      <w:r w:rsidR="007A7808">
        <w:rPr>
          <w:rFonts w:ascii="Times New Roman" w:eastAsia="Times New Roman" w:hAnsi="Times New Roman" w:cs="Times New Roman"/>
          <w:lang w:eastAsia="ru-RU"/>
        </w:rPr>
        <w:t>201</w:t>
      </w:r>
      <w:r w:rsidR="003D656B">
        <w:rPr>
          <w:rFonts w:ascii="Times New Roman" w:eastAsia="Times New Roman" w:hAnsi="Times New Roman" w:cs="Times New Roman"/>
          <w:lang w:eastAsia="ru-RU"/>
        </w:rPr>
        <w:t>5</w:t>
      </w:r>
      <w:r w:rsidR="007A7808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7F2C94">
        <w:rPr>
          <w:rFonts w:ascii="Times New Roman" w:eastAsia="Times New Roman" w:hAnsi="Times New Roman" w:cs="Times New Roman"/>
          <w:lang w:eastAsia="ru-RU"/>
        </w:rPr>
        <w:t xml:space="preserve"> 16-</w:t>
      </w:r>
      <w:r w:rsidR="007A7808">
        <w:rPr>
          <w:rFonts w:ascii="Times New Roman" w:eastAsia="Times New Roman" w:hAnsi="Times New Roman" w:cs="Times New Roman"/>
          <w:lang w:eastAsia="ru-RU"/>
        </w:rPr>
        <w:t>мпр</w:t>
      </w:r>
    </w:p>
    <w:p w:rsidR="00123F2B" w:rsidRPr="00A64FAC" w:rsidRDefault="00123F2B" w:rsidP="004C46CE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F2B" w:rsidRPr="00A64FAC" w:rsidRDefault="00123F2B" w:rsidP="00123F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F2B" w:rsidRPr="00A64FAC" w:rsidRDefault="00123F2B" w:rsidP="00123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бал</w:t>
      </w:r>
      <w:r w:rsidR="00BA5E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системы оценок </w:t>
      </w:r>
      <w:r w:rsidR="000F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Федерации, подавших заявки в конкурсную комиссию для признания их </w:t>
      </w: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</w:t>
      </w:r>
      <w:r w:rsidR="000F1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</w:t>
      </w:r>
      <w:r w:rsidR="000F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A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</w:p>
    <w:p w:rsidR="00123F2B" w:rsidRPr="00A64FAC" w:rsidRDefault="00123F2B" w:rsidP="007F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647"/>
        <w:gridCol w:w="2160"/>
        <w:gridCol w:w="2699"/>
        <w:gridCol w:w="2821"/>
        <w:gridCol w:w="14"/>
        <w:gridCol w:w="1307"/>
      </w:tblGrid>
      <w:tr w:rsidR="00123F2B" w:rsidRPr="00A64FAC" w:rsidTr="003038A3">
        <w:tc>
          <w:tcPr>
            <w:tcW w:w="647" w:type="dxa"/>
          </w:tcPr>
          <w:bookmarkEnd w:id="0"/>
          <w:bookmarkEnd w:id="1"/>
          <w:p w:rsidR="00123F2B" w:rsidRPr="00A64FAC" w:rsidRDefault="00123F2B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123F2B" w:rsidRPr="00A64FAC" w:rsidRDefault="00123F2B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160" w:type="dxa"/>
          </w:tcPr>
          <w:p w:rsidR="00123F2B" w:rsidRPr="00A64FAC" w:rsidRDefault="00123F2B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критерия</w:t>
            </w:r>
          </w:p>
        </w:tc>
        <w:tc>
          <w:tcPr>
            <w:tcW w:w="2699" w:type="dxa"/>
          </w:tcPr>
          <w:p w:rsidR="00123F2B" w:rsidRPr="00A64FAC" w:rsidRDefault="00123F2B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документа</w:t>
            </w:r>
          </w:p>
        </w:tc>
        <w:tc>
          <w:tcPr>
            <w:tcW w:w="2821" w:type="dxa"/>
          </w:tcPr>
          <w:p w:rsidR="00123F2B" w:rsidRPr="00A64FAC" w:rsidRDefault="00123F2B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321" w:type="dxa"/>
            <w:gridSpan w:val="2"/>
          </w:tcPr>
          <w:p w:rsidR="00123F2B" w:rsidRPr="00A64FAC" w:rsidRDefault="00123F2B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64F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в баллах</w:t>
            </w:r>
          </w:p>
        </w:tc>
      </w:tr>
      <w:tr w:rsidR="00C26F58" w:rsidRPr="00C26F58" w:rsidTr="003038A3">
        <w:trPr>
          <w:trHeight w:val="570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сельскохозяйственного  образования, дополнительного профессионального образования по сельскохозяйственной </w:t>
            </w:r>
            <w:r w:rsid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специальности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* 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документа о среднем специальном или высшем сельскохозяйственном образовании и (или) документа о квалификации, подтверждающего наличие дополнительного профессионального образования по сельскохозяйственной специальности (далее - документ об образовании)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 сельскохозяйственное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3038A3">
        <w:trPr>
          <w:trHeight w:val="124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CC09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3D656B">
            <w:pPr>
              <w:tabs>
                <w:tab w:val="center" w:pos="1422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Среднее специальное  сельскохозяйственное</w:t>
            </w:r>
          </w:p>
          <w:p w:rsidR="00C26F58" w:rsidRPr="00C26F58" w:rsidRDefault="00C26F58" w:rsidP="00CC09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3038A3">
        <w:trPr>
          <w:trHeight w:val="141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CC09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CC09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профессиональное образования по сельскохозяйственной специальности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21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CC09C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Непредставление документа об образовании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128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Итоговые аттестационные оценки, указанные в приложении к документу об образовании и (или) о квалификации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приложения к документу об образовании</w:t>
            </w:r>
            <w:r w:rsid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(или) о квалификации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котором указаны итоговые аттестационные оценки (далее - приложение к документу об образовании</w:t>
            </w:r>
            <w:r w:rsid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(или) о квалификации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Средний балл итоговых аттестационных оценок от 4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109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654F6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E462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75663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Средний балл итоговых аттестационных оценок до 4, непредставление приложения к документу об образовании</w:t>
            </w:r>
            <w:r w:rsid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(или) о квалификации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34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трудового стажа в сельском хозяйстве </w:t>
            </w:r>
          </w:p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трудовой книжки, подтверждающая стаж работы в сельском хозяйстве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3-х лет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C26F58" w:rsidRPr="00C26F58" w:rsidTr="003038A3">
        <w:trPr>
          <w:trHeight w:val="120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8A509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3-х лет, непредставление копии трудовой книжки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1550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или совместное ведение личного подсобного хозяйства             до участия в конкурсном отборе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Выписка из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похозяйственной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книги 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3-х лет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3038A3">
        <w:trPr>
          <w:trHeight w:val="102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47244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3-х лет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360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 собственности либо в пользовании земельных участков из земель сельскохозяйственного назначения</w:t>
            </w:r>
            <w:r w:rsid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их площадь*</w:t>
            </w:r>
          </w:p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5B46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правоустанавливающих (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правоудостоверяющих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документов на земельные участки из земель сельскохозяйственного назначения</w:t>
            </w:r>
            <w:r w:rsidRPr="003D65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находящиеся в собственности крестьянского (фермерского) хозяйства (далее – КФХ)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собственности:</w:t>
            </w:r>
          </w:p>
        </w:tc>
      </w:tr>
      <w:tr w:rsidR="00C26F58" w:rsidRPr="00C26F58" w:rsidTr="003038A3">
        <w:trPr>
          <w:trHeight w:val="40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B0FA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E462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C26F58" w:rsidRPr="00C26F58" w:rsidRDefault="00C26F58" w:rsidP="003038A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50 га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C26F58" w:rsidRPr="00C26F58" w:rsidRDefault="00C26F58" w:rsidP="003038A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C26F58" w:rsidRPr="00C26F58" w:rsidTr="003038A3">
        <w:trPr>
          <w:trHeight w:val="31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B0FA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E462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C26F58" w:rsidRPr="00C26F58" w:rsidRDefault="005B4678" w:rsidP="005B467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</w:t>
            </w:r>
            <w:r w:rsidR="00634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 д</w:t>
            </w:r>
            <w:r w:rsidR="00C26F58"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50 га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26F58" w:rsidRPr="00C26F58" w:rsidTr="003038A3">
        <w:trPr>
          <w:trHeight w:val="90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B0FA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E462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C26F58" w:rsidRPr="00C26F58" w:rsidRDefault="005B4678" w:rsidP="005B467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</w:t>
            </w:r>
            <w:r w:rsidR="00634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га, а также о</w:t>
            </w:r>
            <w:r w:rsidR="00C26F58"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тсутствие земельного участка в собственности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25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B0FA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E4626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C26F58" w:rsidRPr="00C26F58" w:rsidRDefault="00C26F58" w:rsidP="0030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права собственности на земельные участки не зарегистрированы в Едином государственном реестре прав на недвижимое имущество и сделок с ним, и заявитель не представил копию правоустанавливающего (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правоудостоверяющего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документа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7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правоустанавливающих документов на земельные участки из земель сельскохозяйственного назначения, находящиеся в пользовании КФХ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8" w:rsidRPr="00C26F58" w:rsidRDefault="00C26F58" w:rsidP="00123F2B">
            <w:pPr>
              <w:ind w:right="7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пользовании:</w:t>
            </w:r>
          </w:p>
        </w:tc>
      </w:tr>
      <w:tr w:rsidR="00C26F58" w:rsidRPr="00C26F58" w:rsidTr="005331AB">
        <w:trPr>
          <w:trHeight w:val="186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земельный участок площадью от 50 га предоставлен в пользование КФХ на срок от 10 лет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5331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5331AB">
        <w:trPr>
          <w:trHeight w:val="189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земельный участок площадью от 20 до 50 га предоставлен в пользование КФХ на срок от 10 лет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5331A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5331AB">
        <w:trPr>
          <w:trHeight w:val="180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A0388">
            <w:pPr>
              <w:rPr>
                <w:sz w:val="27"/>
                <w:szCs w:val="27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земельный участок площадью </w:t>
            </w:r>
            <w:r w:rsidR="006347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1,9 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20 га предоставлен в пользование КФХ на срок от 10 лет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A038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26F58" w:rsidRPr="00C26F58" w:rsidTr="003A0388">
        <w:trPr>
          <w:trHeight w:val="10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земельный участок предоставлен в пользование КФХ на срок до 10 лет;</w:t>
            </w:r>
          </w:p>
          <w:p w:rsidR="00C26F58" w:rsidRPr="00C26F58" w:rsidRDefault="00C26F58" w:rsidP="003A03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земельного участка в пользовании КФХ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A038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A0388">
        <w:trPr>
          <w:trHeight w:val="7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83145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017D0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A038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права пользования на земельные участки не зарегистрированы в Едином государственном реестре прав на недвижимое имущество и сделок с ним, и заявитель не представил копию правоустанавливающего документа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A038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1B3B47">
        <w:trPr>
          <w:trHeight w:val="397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Отдаленность  крестьянского (фермерского) хозяйства                от районных центров Иркутской области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Оценивается министерством самостоятельно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50 км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green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C26F58" w:rsidRPr="00C26F58" w:rsidTr="001B3B47">
        <w:trPr>
          <w:trHeight w:val="65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962DE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25 км до 50 км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26F58" w:rsidRPr="00C26F58" w:rsidTr="001B3B47">
        <w:trPr>
          <w:trHeight w:val="66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962DE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км до 25 км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3A0388">
        <w:trPr>
          <w:trHeight w:val="75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962DE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5 км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5503F1">
        <w:trPr>
          <w:trHeight w:val="513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окупаемости бизнес-плана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Бизнес-план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4-х лет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26F58" w:rsidRPr="00C26F58" w:rsidTr="005503F1">
        <w:trPr>
          <w:trHeight w:val="34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9076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D3549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4-х лет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5503F1">
        <w:trPr>
          <w:trHeight w:val="97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самоходных машин </w:t>
            </w:r>
            <w:proofErr w:type="spellStart"/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-венного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назначения *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паспортов самоходных машин сельскохозяйственного назначения с отметкой о постановке на учет в службе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Гостехнадзора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Иркутской области (далее – паспорта  машин)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 собственности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3A0388">
        <w:trPr>
          <w:trHeight w:val="243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6C2C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A7502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в собственности; непредставление копий паспортов машин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A75027">
        <w:trPr>
          <w:trHeight w:val="841"/>
        </w:trPr>
        <w:tc>
          <w:tcPr>
            <w:tcW w:w="647" w:type="dxa"/>
            <w:vMerge/>
          </w:tcPr>
          <w:p w:rsidR="00C26F58" w:rsidRPr="00C26F58" w:rsidRDefault="00C26F58" w:rsidP="007A3E0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FE5B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A7502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документов, подтверждающих законное владение и пользование заявителем  машинами сельскохозяйственно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 назначения, копии паспортов самоходных машин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сельскохозяйственного назначения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(далее – машины) 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Наличие во владении и пользовании 3-х и более машин, при этом срок владения и пользования на основании  договора (иного документа) 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составляет не менее 1 года</w:t>
            </w:r>
          </w:p>
          <w:p w:rsidR="00C26F58" w:rsidRPr="00C26F58" w:rsidRDefault="00C26F58" w:rsidP="002C3D1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5503F1">
        <w:trPr>
          <w:trHeight w:val="2985"/>
        </w:trPr>
        <w:tc>
          <w:tcPr>
            <w:tcW w:w="647" w:type="dxa"/>
            <w:vMerge/>
          </w:tcPr>
          <w:p w:rsidR="00C26F58" w:rsidRPr="00C26F58" w:rsidRDefault="00C26F58" w:rsidP="007A3E0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90762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A7502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во владении и пользовании менее 3-х машин; наличие во владении и пользовании 3-х и более машин, при этом срок владения и пользования на основании договора (иного документа) составляет менее 1 года; непредставление копий документов, подтверждающих законное владение и пользование машинами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(или) копий паспортов машин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5503F1">
        <w:trPr>
          <w:trHeight w:val="390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других видов сельскохозяйственной техники</w:t>
            </w:r>
            <w:r w:rsidRPr="00C26F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5B46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документов, подтверждающи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наличие в собственности у заявителя других видов сельскохозяйственной техники (далее </w:t>
            </w:r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ехника)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 собственности 3-х и более единиц техники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5503F1">
        <w:trPr>
          <w:trHeight w:val="301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5503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90762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A7502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 собственности менее 3-х единиц техники; непредставление копий документов, подтверждающих наличие в собственности у заявителя техники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A75027">
        <w:trPr>
          <w:trHeight w:val="936"/>
        </w:trPr>
        <w:tc>
          <w:tcPr>
            <w:tcW w:w="647" w:type="dxa"/>
            <w:vMerge/>
          </w:tcPr>
          <w:p w:rsidR="00C26F58" w:rsidRPr="00C26F58" w:rsidRDefault="00C26F58" w:rsidP="00B65165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6263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  <w:tcBorders>
              <w:top w:val="nil"/>
            </w:tcBorders>
          </w:tcPr>
          <w:p w:rsidR="00C26F58" w:rsidRPr="00C26F58" w:rsidRDefault="00C26F58" w:rsidP="00A7502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документов, подтверждающих законное владение и пользование заявителем техникой</w:t>
            </w:r>
          </w:p>
        </w:tc>
        <w:tc>
          <w:tcPr>
            <w:tcW w:w="2821" w:type="dxa"/>
            <w:tcBorders>
              <w:top w:val="nil"/>
            </w:tcBorders>
          </w:tcPr>
          <w:p w:rsidR="00C26F58" w:rsidRPr="00C26F58" w:rsidRDefault="00C26F58" w:rsidP="007D135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во владении и пользовании  3-х и более единиц  техники, при этом срок владения и пользования на основании  договора (иного документа) составляет не менее 3-х лет</w:t>
            </w:r>
          </w:p>
        </w:tc>
        <w:tc>
          <w:tcPr>
            <w:tcW w:w="1321" w:type="dxa"/>
            <w:gridSpan w:val="2"/>
            <w:tcBorders>
              <w:top w:val="nil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26F58" w:rsidRPr="00C26F58" w:rsidTr="00A75027">
        <w:trPr>
          <w:trHeight w:val="3156"/>
        </w:trPr>
        <w:tc>
          <w:tcPr>
            <w:tcW w:w="647" w:type="dxa"/>
            <w:vMerge/>
          </w:tcPr>
          <w:p w:rsidR="00C26F58" w:rsidRPr="00C26F58" w:rsidRDefault="00C26F58" w:rsidP="00B65165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06263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C26F58" w:rsidRPr="00C26F58" w:rsidRDefault="00C26F58" w:rsidP="001B17C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C26F58" w:rsidRPr="00C26F58" w:rsidRDefault="00C26F58" w:rsidP="007D135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во владении и пользовании менее 3-х единиц техники; наличие во владении и пользовании 3-х и более единиц техники, при этом срок владения и пользования на основании договора (иного документа) составляет менее 3-х лет; непредставление копий документов, подтверждающих законное владение и пользование техникой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B417D1">
        <w:trPr>
          <w:trHeight w:val="97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рабочих мест, которые планируется создать в                           соответствии с бизнес-планом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Бизнес-план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Свыше 3-х рабочих мест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A0388">
        <w:trPr>
          <w:trHeight w:val="1255"/>
        </w:trPr>
        <w:tc>
          <w:tcPr>
            <w:tcW w:w="647" w:type="dxa"/>
            <w:vMerge/>
          </w:tcPr>
          <w:p w:rsidR="00C26F58" w:rsidRPr="00C26F58" w:rsidRDefault="00C26F58" w:rsidP="005B4BA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962DE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D3549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рабочих места и менее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54789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31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голов скота и птицы на день подачи заявки **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 о производстве и реализации сельскохозяйственной продукции 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10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C26F58" w:rsidRPr="00C26F58" w:rsidTr="003038A3">
        <w:trPr>
          <w:trHeight w:val="615"/>
        </w:trPr>
        <w:tc>
          <w:tcPr>
            <w:tcW w:w="647" w:type="dxa"/>
            <w:vMerge/>
          </w:tcPr>
          <w:p w:rsidR="00C26F58" w:rsidRPr="00C26F58" w:rsidRDefault="00C26F58" w:rsidP="005B4BA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962DE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035A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 до 10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26F58" w:rsidRPr="00C26F58" w:rsidTr="003038A3">
        <w:trPr>
          <w:trHeight w:val="31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035A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 до 5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915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7D135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голов скота и птицы на день подачи заявки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B417D1">
        <w:trPr>
          <w:trHeight w:val="975"/>
        </w:trPr>
        <w:tc>
          <w:tcPr>
            <w:tcW w:w="647" w:type="dxa"/>
            <w:vMerge w:val="restart"/>
            <w:tcBorders>
              <w:top w:val="nil"/>
            </w:tcBorders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племенных сельскохозяйственных животных</w:t>
            </w:r>
          </w:p>
        </w:tc>
        <w:tc>
          <w:tcPr>
            <w:tcW w:w="2699" w:type="dxa"/>
            <w:vMerge w:val="restart"/>
            <w:tcBorders>
              <w:top w:val="nil"/>
            </w:tcBorders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племенных свидетельств и копии документов, подтверждающих приобретение племенных сельскохозяйственных животных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племенных </w:t>
            </w:r>
            <w:proofErr w:type="spellStart"/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сельскохозяйствен-ных</w:t>
            </w:r>
            <w:proofErr w:type="spellEnd"/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животных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C26F58" w:rsidRPr="00C26F58" w:rsidTr="00B417D1">
        <w:trPr>
          <w:trHeight w:val="4036"/>
        </w:trPr>
        <w:tc>
          <w:tcPr>
            <w:tcW w:w="647" w:type="dxa"/>
            <w:vMerge/>
            <w:tcBorders>
              <w:top w:val="nil"/>
            </w:tcBorders>
          </w:tcPr>
          <w:p w:rsidR="00C26F58" w:rsidRPr="00C26F58" w:rsidRDefault="00C26F58" w:rsidP="00D33DB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C26F58" w:rsidRPr="00C26F58" w:rsidRDefault="00C26F58" w:rsidP="00C76AC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C76AC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Непредставление копий племенных свидетельств и (или) копий документов, подтверждающих приобретение племенных сельскохозяйственных животных; отсутствие племенных сельскохозяйственных животных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184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5B467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</w:t>
            </w:r>
            <w:proofErr w:type="spellStart"/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рекомендатель-ных</w:t>
            </w:r>
            <w:proofErr w:type="spellEnd"/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писем от органов местного самоупра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</w:t>
            </w: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ения муниципальных образований Иркутской области, физических лиц, общественных организаций, поручителей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Рекомендательные письма от органов местного самоуправления муниципальных образований Иркутской области, физических лиц, общественных организаций, поручителей (далее – рекомендательные письма)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рекомендательных писем</w:t>
            </w:r>
            <w:r w:rsidRPr="00C26F5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2490"/>
        </w:trPr>
        <w:tc>
          <w:tcPr>
            <w:tcW w:w="647" w:type="dxa"/>
            <w:vMerge/>
          </w:tcPr>
          <w:p w:rsidR="00C26F58" w:rsidRPr="00C26F58" w:rsidRDefault="00C26F58" w:rsidP="00B65165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FC362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рекомендательных писем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703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Членство в </w:t>
            </w:r>
            <w:proofErr w:type="spellStart"/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-венных</w:t>
            </w:r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кооперативах, осуществляю-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щих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сбыт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-венной продукции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5B46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Выписка из решения общего собрания членов </w:t>
            </w:r>
            <w:proofErr w:type="spellStart"/>
            <w:proofErr w:type="gram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сельскохозяйствен-ного</w:t>
            </w:r>
            <w:proofErr w:type="spellEnd"/>
            <w:proofErr w:type="gram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кооператива, осуществляющего сбыт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-ной продукции, или выписка из решения учредителей о создании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сельскохозяйствен-ного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кооператива, осуществляющего сбыт </w:t>
            </w:r>
            <w:proofErr w:type="spellStart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</w:t>
            </w:r>
            <w:proofErr w:type="spellEnd"/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-ной продукции (далее – выписка, кооператив)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Является членом кооператива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2355"/>
        </w:trPr>
        <w:tc>
          <w:tcPr>
            <w:tcW w:w="647" w:type="dxa"/>
            <w:vMerge/>
          </w:tcPr>
          <w:p w:rsidR="00C26F58" w:rsidRPr="00C26F58" w:rsidRDefault="00C26F58" w:rsidP="00D3549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является членом кооператива; </w:t>
            </w:r>
          </w:p>
          <w:p w:rsidR="00C26F58" w:rsidRPr="00C26F58" w:rsidRDefault="00C26F58" w:rsidP="00D3317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непредставление выписки  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810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Общественная активность и социальная  ответственность заявителя</w:t>
            </w:r>
          </w:p>
          <w:p w:rsidR="00C26F58" w:rsidRPr="00C26F58" w:rsidRDefault="00C26F58" w:rsidP="003D65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Копии благодарственных писем, грамот от органов местного самоуправления, подтверждающих осуществление заявителем деятельности, имеющей социальную значимость;</w:t>
            </w:r>
          </w:p>
          <w:p w:rsidR="00C26F58" w:rsidRPr="00C26F58" w:rsidRDefault="005B467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C26F58"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окументы, подтверждающие участие в сельскохозяйственн</w:t>
            </w:r>
            <w:r w:rsidR="00C26F58"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ых выставках, ярмарках, конкурсах, иных публичных мероприятиях в сфере сельского хозяйства (далее - мероприятия)</w:t>
            </w:r>
          </w:p>
        </w:tc>
        <w:tc>
          <w:tcPr>
            <w:tcW w:w="2821" w:type="dxa"/>
          </w:tcPr>
          <w:p w:rsidR="00C26F58" w:rsidRPr="00C26F58" w:rsidRDefault="00C26F58" w:rsidP="005B467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Осуществление  деятельности, имеющей социальную значимость; участие в мероприятиях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26F58" w:rsidRPr="00C26F58" w:rsidTr="003038A3">
        <w:trPr>
          <w:trHeight w:val="727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6F3835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961F75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Неосуществление   деятельности, имеющей социальную значимость; неучастие в мероприятиях; непредставление копий благодарственных писем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(или) грамот от органов местного </w:t>
            </w:r>
            <w:r w:rsidR="005B46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самоуправления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</w:t>
            </w:r>
          </w:p>
        </w:tc>
      </w:tr>
      <w:tr w:rsidR="00C26F58" w:rsidRPr="00C26F58" w:rsidTr="003038A3">
        <w:trPr>
          <w:trHeight w:val="735"/>
        </w:trPr>
        <w:tc>
          <w:tcPr>
            <w:tcW w:w="647" w:type="dxa"/>
            <w:vMerge w:val="restart"/>
          </w:tcPr>
          <w:p w:rsidR="00C26F58" w:rsidRPr="00C26F58" w:rsidRDefault="00C26F58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Деловая репутация и кредитная история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Копия кредитного отчета бюро кредитных историй о кредитной истории заявителя (далее - кредитный отчет)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Положительная кредитная история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26F58" w:rsidRPr="00C26F58" w:rsidTr="003038A3">
        <w:trPr>
          <w:trHeight w:val="2355"/>
        </w:trPr>
        <w:tc>
          <w:tcPr>
            <w:tcW w:w="647" w:type="dxa"/>
            <w:vMerge/>
          </w:tcPr>
          <w:p w:rsidR="00C26F58" w:rsidRPr="00C26F58" w:rsidRDefault="00C26F58" w:rsidP="00D3549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Отрицательная</w:t>
            </w:r>
          </w:p>
          <w:p w:rsidR="00C26F58" w:rsidRPr="00C26F58" w:rsidRDefault="00C26F58" w:rsidP="003D656B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кредитная история;</w:t>
            </w:r>
          </w:p>
          <w:p w:rsidR="00C26F58" w:rsidRPr="00C26F58" w:rsidRDefault="00C26F58" w:rsidP="0023599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непредставление копии кредитного отчета 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C26F58" w:rsidRPr="00C26F58" w:rsidTr="003038A3">
        <w:trPr>
          <w:trHeight w:val="620"/>
        </w:trPr>
        <w:tc>
          <w:tcPr>
            <w:tcW w:w="647" w:type="dxa"/>
            <w:vMerge w:val="restart"/>
          </w:tcPr>
          <w:p w:rsidR="00C26F58" w:rsidRPr="00C26F58" w:rsidRDefault="00B233ED" w:rsidP="003D656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160" w:type="dxa"/>
            <w:vMerge w:val="restart"/>
          </w:tcPr>
          <w:p w:rsidR="00C26F58" w:rsidRPr="00C26F58" w:rsidRDefault="00C26F58" w:rsidP="003D656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Меньший размер запрашиваемого гранта</w:t>
            </w:r>
          </w:p>
        </w:tc>
        <w:tc>
          <w:tcPr>
            <w:tcW w:w="2699" w:type="dxa"/>
            <w:vMerge w:val="restart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расходов на создание и (или) развитие крестьянского (фермерского) хозяйства</w:t>
            </w: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500 тыс. руб.</w:t>
            </w:r>
          </w:p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1000 тыс. руб.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3D65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C26F58" w:rsidRPr="00C26F58" w:rsidTr="003038A3">
        <w:trPr>
          <w:trHeight w:val="62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3D656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1000 тыс. руб.</w:t>
            </w:r>
          </w:p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1500 тыс. руб.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C26F58" w:rsidRPr="00C26F58" w:rsidTr="003038A3">
        <w:trPr>
          <w:trHeight w:val="620"/>
        </w:trPr>
        <w:tc>
          <w:tcPr>
            <w:tcW w:w="647" w:type="dxa"/>
            <w:vMerge/>
          </w:tcPr>
          <w:p w:rsidR="00C26F58" w:rsidRPr="00C26F58" w:rsidRDefault="00C26F58" w:rsidP="00123F2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</w:tcPr>
          <w:p w:rsidR="00C26F58" w:rsidRPr="00C26F58" w:rsidRDefault="00C26F58" w:rsidP="0012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9" w:type="dxa"/>
            <w:vMerge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1" w:type="dxa"/>
          </w:tcPr>
          <w:p w:rsidR="00C26F58" w:rsidRPr="00C26F58" w:rsidRDefault="00C26F58" w:rsidP="00123F2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 тыс. руб.</w:t>
            </w:r>
          </w:p>
        </w:tc>
        <w:tc>
          <w:tcPr>
            <w:tcW w:w="1321" w:type="dxa"/>
            <w:gridSpan w:val="2"/>
          </w:tcPr>
          <w:p w:rsidR="00C26F58" w:rsidRPr="00C26F58" w:rsidRDefault="00C26F58" w:rsidP="00123F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6F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714F4A" w:rsidRPr="00C26F58" w:rsidRDefault="00714F4A" w:rsidP="00123F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714F4A" w:rsidRPr="002F18B2" w:rsidRDefault="003A0388" w:rsidP="00123F2B">
      <w:pP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*</w:t>
      </w:r>
      <w:r w:rsidRPr="00C26F58">
        <w:rPr>
          <w:rFonts w:cstheme="minorHAnsi"/>
          <w:sz w:val="27"/>
          <w:szCs w:val="27"/>
        </w:rPr>
        <w:t xml:space="preserve"> </w:t>
      </w:r>
      <w:r w:rsidRPr="002F18B2">
        <w:rPr>
          <w:rFonts w:ascii="Times New Roman" w:hAnsi="Times New Roman" w:cs="Times New Roman"/>
          <w:sz w:val="27"/>
          <w:szCs w:val="27"/>
        </w:rPr>
        <w:t>Оценка выставляется по одному из показателей, имеющему наивысший балл.</w:t>
      </w:r>
    </w:p>
    <w:p w:rsidR="00123F2B" w:rsidRPr="00C26F58" w:rsidRDefault="003A0388" w:rsidP="00123F2B">
      <w:pP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Courier New"/>
          <w:b/>
          <w:sz w:val="27"/>
          <w:szCs w:val="27"/>
          <w:lang w:eastAsia="ru-RU"/>
        </w:rPr>
        <w:t>**</w:t>
      </w:r>
      <w:r w:rsidR="00123F2B" w:rsidRPr="00C26F5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Количество голов скота и птицы определяется путем перерасчета каждого вида скота и птицы </w:t>
      </w:r>
      <w:r w:rsidR="0023599B" w:rsidRPr="00C26F58">
        <w:rPr>
          <w:rFonts w:ascii="Times New Roman" w:eastAsia="Times New Roman" w:hAnsi="Times New Roman" w:cs="Courier New"/>
          <w:sz w:val="27"/>
          <w:szCs w:val="27"/>
          <w:lang w:eastAsia="ru-RU"/>
        </w:rPr>
        <w:t>в</w:t>
      </w:r>
      <w:r w:rsidR="00123F2B" w:rsidRPr="00C26F5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условные головы с использованием следующих коэффициентов: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Courier New"/>
          <w:sz w:val="27"/>
          <w:szCs w:val="27"/>
          <w:lang w:eastAsia="ru-RU"/>
        </w:rPr>
        <w:t>-</w:t>
      </w: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крупный рогатый скот - 1,0;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лошади - 0,6;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свиньи - 0,4;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овцы и козы - 0,2;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кролики - 0,05;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птица - 0,02;</w:t>
      </w:r>
    </w:p>
    <w:p w:rsidR="00123F2B" w:rsidRPr="00C26F58" w:rsidRDefault="00123F2B" w:rsidP="00123F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пчелосемьи – 0.</w:t>
      </w:r>
    </w:p>
    <w:p w:rsidR="003A0388" w:rsidRPr="00C26F58" w:rsidRDefault="003907A8" w:rsidP="003A03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599B"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Перерасчет в</w:t>
      </w:r>
      <w:r w:rsidR="00123F2B"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условные головы осуществляется </w:t>
      </w:r>
      <w:r w:rsidR="0023599B"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путем умножения</w:t>
      </w:r>
      <w:r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численности каждого вида </w:t>
      </w:r>
      <w:r w:rsidR="00123F2B" w:rsidRPr="00C26F5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скота и птицы на указанные коэффициенты.</w:t>
      </w:r>
    </w:p>
    <w:p w:rsidR="00C27830" w:rsidRDefault="00C27830">
      <w:pPr>
        <w:contextualSpacing/>
        <w:rPr>
          <w:rFonts w:cstheme="minorHAnsi"/>
        </w:rPr>
      </w:pPr>
    </w:p>
    <w:p w:rsidR="00C27830" w:rsidRDefault="00C27830">
      <w:pPr>
        <w:contextualSpacing/>
        <w:rPr>
          <w:rFonts w:cstheme="minorHAnsi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556" w:rsidRPr="00C27830" w:rsidRDefault="0074755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7556" w:rsidRPr="00C27830" w:rsidSect="00797F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2"/>
    <w:rsid w:val="00017D0E"/>
    <w:rsid w:val="00035A86"/>
    <w:rsid w:val="00062637"/>
    <w:rsid w:val="000A413B"/>
    <w:rsid w:val="000B0FA1"/>
    <w:rsid w:val="000F12F5"/>
    <w:rsid w:val="00123F2B"/>
    <w:rsid w:val="00132334"/>
    <w:rsid w:val="001800EA"/>
    <w:rsid w:val="001B17C7"/>
    <w:rsid w:val="001B3B47"/>
    <w:rsid w:val="001E49FA"/>
    <w:rsid w:val="002117A8"/>
    <w:rsid w:val="0023599B"/>
    <w:rsid w:val="0028744B"/>
    <w:rsid w:val="002A74F9"/>
    <w:rsid w:val="002C3D15"/>
    <w:rsid w:val="002E35A2"/>
    <w:rsid w:val="002F18B2"/>
    <w:rsid w:val="002F4A07"/>
    <w:rsid w:val="003038A3"/>
    <w:rsid w:val="003721C5"/>
    <w:rsid w:val="00376C9B"/>
    <w:rsid w:val="0039023F"/>
    <w:rsid w:val="003907A8"/>
    <w:rsid w:val="003A0388"/>
    <w:rsid w:val="003C32C1"/>
    <w:rsid w:val="003D656B"/>
    <w:rsid w:val="003F3D62"/>
    <w:rsid w:val="003F60ED"/>
    <w:rsid w:val="004001AB"/>
    <w:rsid w:val="00422306"/>
    <w:rsid w:val="00440267"/>
    <w:rsid w:val="00443D16"/>
    <w:rsid w:val="00470123"/>
    <w:rsid w:val="0047244F"/>
    <w:rsid w:val="00494093"/>
    <w:rsid w:val="004B440D"/>
    <w:rsid w:val="004C46CE"/>
    <w:rsid w:val="004E0B76"/>
    <w:rsid w:val="00511402"/>
    <w:rsid w:val="005331AB"/>
    <w:rsid w:val="0054789F"/>
    <w:rsid w:val="005503F1"/>
    <w:rsid w:val="00563FEB"/>
    <w:rsid w:val="00583553"/>
    <w:rsid w:val="00587C3C"/>
    <w:rsid w:val="005A12E2"/>
    <w:rsid w:val="005B3FC4"/>
    <w:rsid w:val="005B4678"/>
    <w:rsid w:val="005B4BAB"/>
    <w:rsid w:val="005C6B92"/>
    <w:rsid w:val="00607D6C"/>
    <w:rsid w:val="0063331A"/>
    <w:rsid w:val="00633527"/>
    <w:rsid w:val="006347E2"/>
    <w:rsid w:val="00654F68"/>
    <w:rsid w:val="00690E0B"/>
    <w:rsid w:val="00693805"/>
    <w:rsid w:val="006A7FEE"/>
    <w:rsid w:val="006C2CDA"/>
    <w:rsid w:val="006F3835"/>
    <w:rsid w:val="00714F4A"/>
    <w:rsid w:val="00732654"/>
    <w:rsid w:val="007449C5"/>
    <w:rsid w:val="00747556"/>
    <w:rsid w:val="0075663F"/>
    <w:rsid w:val="00763D13"/>
    <w:rsid w:val="007708AC"/>
    <w:rsid w:val="00797F83"/>
    <w:rsid w:val="007A3E09"/>
    <w:rsid w:val="007A7808"/>
    <w:rsid w:val="007D135A"/>
    <w:rsid w:val="007F2C94"/>
    <w:rsid w:val="007F7AC8"/>
    <w:rsid w:val="00802817"/>
    <w:rsid w:val="008255A2"/>
    <w:rsid w:val="00831457"/>
    <w:rsid w:val="00865FB4"/>
    <w:rsid w:val="008A509A"/>
    <w:rsid w:val="008E0C13"/>
    <w:rsid w:val="00907624"/>
    <w:rsid w:val="00961F75"/>
    <w:rsid w:val="00962DE3"/>
    <w:rsid w:val="009909EE"/>
    <w:rsid w:val="00994D73"/>
    <w:rsid w:val="009C55AA"/>
    <w:rsid w:val="009F07B4"/>
    <w:rsid w:val="009F338E"/>
    <w:rsid w:val="00A2066E"/>
    <w:rsid w:val="00A64FAC"/>
    <w:rsid w:val="00A74AE3"/>
    <w:rsid w:val="00A75027"/>
    <w:rsid w:val="00AD5242"/>
    <w:rsid w:val="00AE2AC8"/>
    <w:rsid w:val="00B233ED"/>
    <w:rsid w:val="00B417D1"/>
    <w:rsid w:val="00B54A45"/>
    <w:rsid w:val="00B65165"/>
    <w:rsid w:val="00BA5E29"/>
    <w:rsid w:val="00BF1B95"/>
    <w:rsid w:val="00C0212A"/>
    <w:rsid w:val="00C07158"/>
    <w:rsid w:val="00C12686"/>
    <w:rsid w:val="00C26F58"/>
    <w:rsid w:val="00C27830"/>
    <w:rsid w:val="00C76AC3"/>
    <w:rsid w:val="00C93A07"/>
    <w:rsid w:val="00CA02CF"/>
    <w:rsid w:val="00CB0D92"/>
    <w:rsid w:val="00CC09C0"/>
    <w:rsid w:val="00D33172"/>
    <w:rsid w:val="00D33DB4"/>
    <w:rsid w:val="00D35499"/>
    <w:rsid w:val="00D6344D"/>
    <w:rsid w:val="00DA6611"/>
    <w:rsid w:val="00DB5C11"/>
    <w:rsid w:val="00DD5FAF"/>
    <w:rsid w:val="00DE0172"/>
    <w:rsid w:val="00DE57A2"/>
    <w:rsid w:val="00E05A03"/>
    <w:rsid w:val="00E46264"/>
    <w:rsid w:val="00E55E31"/>
    <w:rsid w:val="00EE03BD"/>
    <w:rsid w:val="00EF5C4D"/>
    <w:rsid w:val="00EF66C0"/>
    <w:rsid w:val="00FC3626"/>
    <w:rsid w:val="00FD1DC1"/>
    <w:rsid w:val="00FE5BE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47CD-0D91-4E1A-8339-7B8F63BC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remizova</cp:lastModifiedBy>
  <cp:revision>6</cp:revision>
  <cp:lastPrinted>2015-03-23T06:33:00Z</cp:lastPrinted>
  <dcterms:created xsi:type="dcterms:W3CDTF">2015-03-23T04:45:00Z</dcterms:created>
  <dcterms:modified xsi:type="dcterms:W3CDTF">2015-03-24T01:57:00Z</dcterms:modified>
</cp:coreProperties>
</file>