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9" w:rsidRPr="005D7437" w:rsidRDefault="003C7B89" w:rsidP="00044402"/>
    <w:p w:rsidR="00406170" w:rsidRPr="00617EF9" w:rsidRDefault="00406170" w:rsidP="00DA3A99">
      <w:pPr>
        <w:jc w:val="center"/>
        <w:rPr>
          <w:b/>
        </w:rPr>
      </w:pPr>
      <w:r w:rsidRPr="00617EF9">
        <w:rPr>
          <w:b/>
        </w:rPr>
        <w:t xml:space="preserve">ПРОТОКОЛ  № </w:t>
      </w:r>
      <w:r w:rsidR="006A6D80">
        <w:rPr>
          <w:b/>
        </w:rPr>
        <w:t>3</w:t>
      </w:r>
      <w:r w:rsidR="00A91E06">
        <w:rPr>
          <w:b/>
        </w:rPr>
        <w:t>7</w:t>
      </w:r>
    </w:p>
    <w:p w:rsidR="00406170" w:rsidRPr="00617EF9" w:rsidRDefault="00A91E06" w:rsidP="003C3F15">
      <w:pPr>
        <w:jc w:val="center"/>
        <w:rPr>
          <w:b/>
        </w:rPr>
      </w:pPr>
      <w:r>
        <w:rPr>
          <w:b/>
        </w:rPr>
        <w:t>Внеочередного з</w:t>
      </w:r>
      <w:r w:rsidR="00406170" w:rsidRPr="00617EF9">
        <w:rPr>
          <w:b/>
        </w:rPr>
        <w:t>аседания Думы Черемховского районного муниципального образования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  <w:r w:rsidRPr="00617EF9">
        <w:rPr>
          <w:b/>
        </w:rPr>
        <w:t>( пятого созыва)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</w:p>
    <w:p w:rsidR="00406170" w:rsidRPr="00617EF9" w:rsidRDefault="00406170" w:rsidP="00DA3A99">
      <w:pPr>
        <w:tabs>
          <w:tab w:val="left" w:pos="4620"/>
          <w:tab w:val="left" w:pos="7755"/>
        </w:tabs>
        <w:jc w:val="both"/>
        <w:rPr>
          <w:b/>
        </w:rPr>
      </w:pPr>
      <w:r w:rsidRPr="00617EF9">
        <w:rPr>
          <w:b/>
        </w:rPr>
        <w:t xml:space="preserve">от </w:t>
      </w:r>
      <w:r w:rsidR="00044402">
        <w:rPr>
          <w:b/>
        </w:rPr>
        <w:t>17 июля</w:t>
      </w:r>
      <w:r w:rsidR="00D276DC" w:rsidRPr="00617EF9">
        <w:rPr>
          <w:b/>
        </w:rPr>
        <w:t xml:space="preserve"> </w:t>
      </w:r>
      <w:r w:rsidRPr="00617EF9">
        <w:rPr>
          <w:b/>
        </w:rPr>
        <w:t>20</w:t>
      </w:r>
      <w:r w:rsidR="00ED3BED" w:rsidRPr="00617EF9">
        <w:rPr>
          <w:b/>
        </w:rPr>
        <w:t>1</w:t>
      </w:r>
      <w:r w:rsidR="006A6D80">
        <w:rPr>
          <w:b/>
        </w:rPr>
        <w:t>2</w:t>
      </w:r>
      <w:r w:rsidRPr="00617EF9">
        <w:rPr>
          <w:b/>
        </w:rPr>
        <w:t xml:space="preserve"> года</w:t>
      </w:r>
      <w:r w:rsidRPr="00617EF9">
        <w:rPr>
          <w:b/>
        </w:rPr>
        <w:tab/>
      </w:r>
      <w:r w:rsidR="00D276DC" w:rsidRPr="00617EF9">
        <w:rPr>
          <w:b/>
        </w:rPr>
        <w:tab/>
      </w:r>
      <w:r w:rsidRPr="00617EF9">
        <w:rPr>
          <w:b/>
        </w:rPr>
        <w:t>г. Черемхово</w:t>
      </w:r>
    </w:p>
    <w:p w:rsidR="00B46851" w:rsidRPr="004615C4" w:rsidRDefault="00B46851" w:rsidP="00DA3A99">
      <w:pPr>
        <w:tabs>
          <w:tab w:val="left" w:pos="4620"/>
          <w:tab w:val="left" w:pos="7755"/>
        </w:tabs>
        <w:jc w:val="both"/>
        <w:rPr>
          <w:b/>
          <w:highlight w:val="green"/>
        </w:rPr>
      </w:pPr>
    </w:p>
    <w:p w:rsidR="00406170" w:rsidRPr="00617EF9" w:rsidRDefault="00406170" w:rsidP="00DA3A99">
      <w:pPr>
        <w:tabs>
          <w:tab w:val="left" w:pos="7755"/>
        </w:tabs>
        <w:jc w:val="both"/>
      </w:pPr>
      <w:r w:rsidRPr="00617EF9">
        <w:rPr>
          <w:b/>
        </w:rPr>
        <w:t xml:space="preserve">          Присутствовали:</w:t>
      </w:r>
    </w:p>
    <w:p w:rsid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 xml:space="preserve">                              Депутаты Думы:</w:t>
      </w:r>
    </w:p>
    <w:p w:rsidR="009E169F" w:rsidRDefault="009E169F" w:rsidP="009E169F">
      <w:pPr>
        <w:numPr>
          <w:ilvl w:val="0"/>
          <w:numId w:val="26"/>
        </w:numPr>
        <w:tabs>
          <w:tab w:val="left" w:pos="7755"/>
        </w:tabs>
        <w:jc w:val="both"/>
      </w:pPr>
      <w:r w:rsidRPr="00153B21">
        <w:t>Ярошевич Татьяна Анатольевна</w:t>
      </w:r>
      <w:r w:rsidR="00153B21">
        <w:t>, округ № 4</w:t>
      </w:r>
    </w:p>
    <w:p w:rsidR="00A91E06" w:rsidRDefault="00A91E06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Бедушвиль Валерий Игнатьевич, округ № 3</w:t>
      </w:r>
    </w:p>
    <w:p w:rsidR="008239E7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Дегтярёва Оксана Владимировна, округ № 6</w:t>
      </w:r>
    </w:p>
    <w:p w:rsidR="00A91E06" w:rsidRDefault="00A91E06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Звягин Сергей Владимирович, округ № 11</w:t>
      </w:r>
    </w:p>
    <w:p w:rsidR="009D2848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Евдокимов Петр Александрович, округ №1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Семенов Сергей Валерьевич, округ № 14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Лыткина Альфия Барыевна, округ № 12</w:t>
      </w:r>
    </w:p>
    <w:p w:rsidR="007A693C" w:rsidRDefault="006A6D80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Кривой Валерий Васильевич, округ № 2</w:t>
      </w:r>
    </w:p>
    <w:p w:rsidR="009C69FD" w:rsidRDefault="009C69FD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Сувит Елена Михайловна, округ № 8</w:t>
      </w:r>
    </w:p>
    <w:p w:rsidR="00DF54E7" w:rsidRPr="000E7785" w:rsidRDefault="00C052E0" w:rsidP="000E7785">
      <w:pPr>
        <w:numPr>
          <w:ilvl w:val="0"/>
          <w:numId w:val="26"/>
        </w:numPr>
        <w:tabs>
          <w:tab w:val="left" w:pos="7755"/>
        </w:tabs>
        <w:jc w:val="both"/>
      </w:pPr>
      <w:r>
        <w:t>Никитин Григорий Сергеевич, округ №10</w:t>
      </w:r>
    </w:p>
    <w:p w:rsidR="00404EE4" w:rsidRDefault="00404EE4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Иванова  Татьяна Георгиевна, округ №15</w:t>
      </w:r>
    </w:p>
    <w:p w:rsidR="000E7785" w:rsidRDefault="000E7785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Скворцов Александр Михайлович, округ № 13</w:t>
      </w:r>
    </w:p>
    <w:p w:rsidR="00210608" w:rsidRP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                </w:t>
      </w:r>
    </w:p>
    <w:p w:rsidR="00406170" w:rsidRDefault="00210608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</w:t>
      </w:r>
      <w:r w:rsidR="00406170" w:rsidRPr="00617EF9">
        <w:t xml:space="preserve"> </w:t>
      </w:r>
      <w:r w:rsidR="00451C09" w:rsidRPr="00617EF9">
        <w:rPr>
          <w:b/>
        </w:rPr>
        <w:t>Принимали участие:</w:t>
      </w:r>
    </w:p>
    <w:p w:rsidR="00B168E8" w:rsidRPr="00B168E8" w:rsidRDefault="00B168E8" w:rsidP="00DA3A99">
      <w:pPr>
        <w:tabs>
          <w:tab w:val="left" w:pos="7755"/>
        </w:tabs>
        <w:jc w:val="both"/>
      </w:pPr>
      <w:r w:rsidRPr="00B168E8">
        <w:t xml:space="preserve">1. </w:t>
      </w:r>
      <w:r w:rsidR="007A693C">
        <w:t>Побойкин Виктор Леонидович</w:t>
      </w:r>
      <w:r w:rsidRPr="00B168E8">
        <w:t>, мэр</w:t>
      </w:r>
      <w:r w:rsidR="007A693C">
        <w:t xml:space="preserve"> </w:t>
      </w:r>
    </w:p>
    <w:p w:rsidR="005A57FF" w:rsidRDefault="000E7785" w:rsidP="00404EE4">
      <w:pPr>
        <w:tabs>
          <w:tab w:val="left" w:pos="7755"/>
        </w:tabs>
        <w:jc w:val="both"/>
      </w:pPr>
      <w:r>
        <w:t>2. Веретнова Тамара Степановна, руководитель аппарата администрации.</w:t>
      </w:r>
    </w:p>
    <w:p w:rsidR="00044402" w:rsidRDefault="00044402" w:rsidP="00404EE4">
      <w:pPr>
        <w:tabs>
          <w:tab w:val="left" w:pos="7755"/>
        </w:tabs>
        <w:jc w:val="both"/>
      </w:pPr>
      <w:r>
        <w:t>Тугаринова Ирина Александровна, председатель КСП.</w:t>
      </w:r>
    </w:p>
    <w:p w:rsidR="005A57FF" w:rsidRDefault="005A57FF" w:rsidP="003B4AE8">
      <w:pPr>
        <w:tabs>
          <w:tab w:val="left" w:pos="7755"/>
        </w:tabs>
        <w:jc w:val="both"/>
      </w:pPr>
    </w:p>
    <w:p w:rsidR="00C301D8" w:rsidRPr="00912BD8" w:rsidRDefault="00C301D8" w:rsidP="00DA3A99">
      <w:pPr>
        <w:tabs>
          <w:tab w:val="left" w:pos="7755"/>
        </w:tabs>
        <w:jc w:val="both"/>
      </w:pPr>
    </w:p>
    <w:p w:rsidR="00406170" w:rsidRPr="00617EF9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</w:t>
      </w:r>
      <w:r w:rsidRPr="00617EF9">
        <w:rPr>
          <w:b/>
        </w:rPr>
        <w:t>Приглашённые:</w:t>
      </w:r>
    </w:p>
    <w:p w:rsidR="00BC7A25" w:rsidRDefault="000E7785" w:rsidP="000E7785">
      <w:r>
        <w:t>1.</w:t>
      </w:r>
      <w:r w:rsidR="00C052E0">
        <w:t>Гайдук Юлия Николаевна, начальник финансового управления</w:t>
      </w:r>
      <w:r w:rsidR="00AC39E0">
        <w:t>.</w:t>
      </w:r>
    </w:p>
    <w:p w:rsidR="00B045AD" w:rsidRDefault="00B045AD" w:rsidP="003B4AE8"/>
    <w:p w:rsidR="00277E46" w:rsidRPr="00617EF9" w:rsidRDefault="00277E46" w:rsidP="00277E46">
      <w:pPr>
        <w:tabs>
          <w:tab w:val="left" w:pos="7755"/>
        </w:tabs>
        <w:jc w:val="both"/>
      </w:pPr>
    </w:p>
    <w:p w:rsidR="00406170" w:rsidRPr="00617EF9" w:rsidRDefault="004F5C6E" w:rsidP="00DA3A99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 Представители СМИ:</w:t>
      </w:r>
    </w:p>
    <w:p w:rsidR="00406170" w:rsidRDefault="00406170" w:rsidP="00DA3A99">
      <w:pPr>
        <w:tabs>
          <w:tab w:val="left" w:pos="7755"/>
        </w:tabs>
        <w:jc w:val="both"/>
      </w:pPr>
      <w:r w:rsidRPr="00617EF9">
        <w:t xml:space="preserve">1. </w:t>
      </w:r>
      <w:r w:rsidR="000E7785">
        <w:t>Каркушко Ирина Анатольевна</w:t>
      </w:r>
      <w:r w:rsidRPr="00617EF9">
        <w:t xml:space="preserve">, </w:t>
      </w:r>
      <w:r w:rsidR="00C301D8" w:rsidRPr="00617EF9">
        <w:t xml:space="preserve"> </w:t>
      </w:r>
      <w:r w:rsidR="009C69FD">
        <w:t xml:space="preserve">заместитель главного </w:t>
      </w:r>
      <w:r w:rsidR="00C301D8" w:rsidRPr="00617EF9">
        <w:t>редактор</w:t>
      </w:r>
      <w:r w:rsidR="009C69FD">
        <w:t>а</w:t>
      </w:r>
      <w:r w:rsidR="00C301D8" w:rsidRPr="00617EF9">
        <w:t xml:space="preserve"> г</w:t>
      </w:r>
      <w:r w:rsidRPr="00617EF9">
        <w:t>азеты «Моё село-край Черемховский»</w:t>
      </w:r>
    </w:p>
    <w:p w:rsidR="00277E46" w:rsidRDefault="00277E46" w:rsidP="00DA3A99">
      <w:pPr>
        <w:tabs>
          <w:tab w:val="left" w:pos="7755"/>
        </w:tabs>
        <w:jc w:val="both"/>
        <w:rPr>
          <w:b/>
        </w:rPr>
      </w:pPr>
    </w:p>
    <w:p w:rsidR="00406170" w:rsidRPr="00AF3E32" w:rsidRDefault="00406170" w:rsidP="00DA3A99">
      <w:pPr>
        <w:tabs>
          <w:tab w:val="left" w:pos="7755"/>
        </w:tabs>
        <w:jc w:val="both"/>
        <w:rPr>
          <w:b/>
        </w:rPr>
      </w:pPr>
      <w:r w:rsidRPr="00AF3E32">
        <w:rPr>
          <w:b/>
        </w:rPr>
        <w:t>Слушали:</w:t>
      </w:r>
    </w:p>
    <w:p w:rsidR="00406170" w:rsidRPr="00AA1248" w:rsidRDefault="00406170" w:rsidP="00DA3A99">
      <w:pPr>
        <w:tabs>
          <w:tab w:val="left" w:pos="7755"/>
        </w:tabs>
        <w:jc w:val="both"/>
        <w:rPr>
          <w:b/>
          <w:i/>
        </w:rPr>
      </w:pPr>
      <w:r w:rsidRPr="00AF3E32">
        <w:rPr>
          <w:b/>
          <w:i/>
        </w:rPr>
        <w:t>Ярошевич Татьяну Анатольевну,</w:t>
      </w:r>
      <w:r w:rsidRPr="00AF3E32">
        <w:rPr>
          <w:i/>
        </w:rPr>
        <w:t xml:space="preserve"> </w:t>
      </w:r>
      <w:r w:rsidRPr="00AA1248">
        <w:rPr>
          <w:b/>
          <w:i/>
        </w:rPr>
        <w:t>Председателя Думы Черемховского районного муниципального образования</w:t>
      </w:r>
    </w:p>
    <w:p w:rsidR="00406170" w:rsidRPr="00AF3E32" w:rsidRDefault="00406170" w:rsidP="00DA3A99">
      <w:pPr>
        <w:tabs>
          <w:tab w:val="left" w:pos="7755"/>
        </w:tabs>
        <w:jc w:val="both"/>
      </w:pPr>
      <w:r w:rsidRPr="00AF3E32">
        <w:rPr>
          <w:i/>
        </w:rPr>
        <w:t xml:space="preserve">    </w:t>
      </w:r>
      <w:r w:rsidRPr="00AF3E32">
        <w:t>Татьяна</w:t>
      </w:r>
      <w:r w:rsidR="000E4A8B" w:rsidRPr="00AF3E32">
        <w:t xml:space="preserve"> Анатольевна сообщила, что из 15</w:t>
      </w:r>
      <w:r w:rsidRPr="00AF3E32">
        <w:t xml:space="preserve"> депутатов на заседании присутствуют </w:t>
      </w:r>
      <w:r w:rsidR="00451C09" w:rsidRPr="00AF3E32">
        <w:t>1</w:t>
      </w:r>
      <w:r w:rsidR="00044402">
        <w:t>2</w:t>
      </w:r>
      <w:r w:rsidRPr="00AF3E32">
        <w:t>.</w:t>
      </w:r>
    </w:p>
    <w:p w:rsidR="00406170" w:rsidRDefault="00A0207C" w:rsidP="00DA3A99">
      <w:pPr>
        <w:tabs>
          <w:tab w:val="left" w:pos="7755"/>
        </w:tabs>
        <w:jc w:val="both"/>
      </w:pPr>
      <w:r w:rsidRPr="00AF3E32">
        <w:t xml:space="preserve">    </w:t>
      </w:r>
      <w:r w:rsidR="00406170" w:rsidRPr="00AF3E32">
        <w:t>Заседание при такой явке считается правомочным.</w:t>
      </w:r>
    </w:p>
    <w:p w:rsidR="00512CD9" w:rsidRPr="00512CD9" w:rsidRDefault="00512CD9" w:rsidP="00512CD9">
      <w:pPr>
        <w:jc w:val="both"/>
      </w:pPr>
      <w:r>
        <w:t xml:space="preserve">    </w:t>
      </w:r>
      <w:r w:rsidRPr="00512CD9">
        <w:t>На</w:t>
      </w:r>
      <w:r w:rsidR="00122B63">
        <w:t xml:space="preserve"> </w:t>
      </w:r>
      <w:r w:rsidR="00631451">
        <w:t xml:space="preserve"> </w:t>
      </w:r>
      <w:r w:rsidR="00535BDB">
        <w:t>тридцат</w:t>
      </w:r>
      <w:r w:rsidR="00C052E0">
        <w:t xml:space="preserve">ь </w:t>
      </w:r>
      <w:r w:rsidR="00A91E06">
        <w:t>седьмое внеочередное</w:t>
      </w:r>
      <w:r w:rsidRPr="00512CD9">
        <w:t xml:space="preserve"> заседание </w:t>
      </w:r>
      <w:r w:rsidR="00631451" w:rsidRPr="00512CD9">
        <w:t xml:space="preserve">Думы </w:t>
      </w:r>
      <w:r w:rsidRPr="00512CD9">
        <w:t>Черемховско</w:t>
      </w:r>
      <w:r w:rsidR="00631451">
        <w:t>го</w:t>
      </w:r>
      <w:r w:rsidRPr="00512CD9">
        <w:t xml:space="preserve"> район</w:t>
      </w:r>
      <w:r w:rsidR="00631451">
        <w:t>а</w:t>
      </w:r>
      <w:r w:rsidRPr="00512CD9">
        <w:t xml:space="preserve"> </w:t>
      </w:r>
      <w:r w:rsidRPr="00512CD9">
        <w:rPr>
          <w:lang w:val="en-US"/>
        </w:rPr>
        <w:t>V</w:t>
      </w:r>
      <w:r w:rsidRPr="00512CD9">
        <w:t xml:space="preserve"> созыва  были вынесены </w:t>
      </w:r>
      <w:r w:rsidR="00B045AD">
        <w:t xml:space="preserve">    </w:t>
      </w:r>
      <w:r w:rsidR="000E7785">
        <w:t>6</w:t>
      </w:r>
      <w:r w:rsidR="00005963">
        <w:t xml:space="preserve"> </w:t>
      </w:r>
      <w:r w:rsidRPr="00512CD9">
        <w:t xml:space="preserve"> вопрос</w:t>
      </w:r>
      <w:r w:rsidR="00C052E0">
        <w:t>ов</w:t>
      </w:r>
      <w:r w:rsidRPr="00512CD9">
        <w:t xml:space="preserve">. </w:t>
      </w:r>
    </w:p>
    <w:p w:rsidR="00F42856" w:rsidRDefault="00406170" w:rsidP="00DA3A99">
      <w:pPr>
        <w:tabs>
          <w:tab w:val="left" w:pos="7755"/>
        </w:tabs>
        <w:jc w:val="both"/>
      </w:pPr>
      <w:r w:rsidRPr="00AF3E32">
        <w:t xml:space="preserve">    Татьяна Анатольевна зачитала проект повестки заседания.</w:t>
      </w:r>
    </w:p>
    <w:p w:rsidR="00A91E06" w:rsidRDefault="00A91E06" w:rsidP="00A91E06">
      <w:pPr>
        <w:pStyle w:val="a7"/>
        <w:numPr>
          <w:ilvl w:val="0"/>
          <w:numId w:val="38"/>
        </w:numPr>
        <w:spacing w:after="0" w:line="240" w:lineRule="auto"/>
        <w:jc w:val="both"/>
      </w:pPr>
      <w:r>
        <w:t>О внесении изменений и дополнений в решение Районной Думы от 21.12.2011 г. № 173 «О бюджете Черемховского районного муниципального образования на 2012 год».</w:t>
      </w:r>
    </w:p>
    <w:p w:rsidR="000E7785" w:rsidRDefault="000E7785" w:rsidP="000E7785">
      <w:pPr>
        <w:pStyle w:val="a7"/>
        <w:spacing w:after="0" w:line="240" w:lineRule="auto"/>
        <w:jc w:val="both"/>
      </w:pPr>
      <w:r w:rsidRPr="00903569">
        <w:rPr>
          <w:u w:val="single"/>
        </w:rPr>
        <w:t>Докладывает</w:t>
      </w:r>
      <w:r>
        <w:t>: Гайдук Юлия Николаевна, начальник финансового управления.</w:t>
      </w:r>
    </w:p>
    <w:p w:rsidR="000E7785" w:rsidRDefault="000E7785" w:rsidP="000E7785">
      <w:pPr>
        <w:pStyle w:val="a7"/>
        <w:spacing w:after="0" w:line="240" w:lineRule="auto"/>
        <w:jc w:val="both"/>
      </w:pPr>
    </w:p>
    <w:p w:rsidR="00535BDB" w:rsidRDefault="00535BDB" w:rsidP="00DA3A99">
      <w:pPr>
        <w:tabs>
          <w:tab w:val="left" w:pos="7755"/>
        </w:tabs>
        <w:jc w:val="both"/>
      </w:pP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</w:rPr>
        <w:t xml:space="preserve">       Голосовали: </w:t>
      </w:r>
      <w:r w:rsidRPr="00B66519">
        <w:t>за повестку  – 1</w:t>
      </w:r>
      <w:r w:rsidR="009C69FD">
        <w:t>3</w:t>
      </w:r>
      <w:r w:rsidRPr="00B66519">
        <w:t xml:space="preserve"> депутатов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            против – нет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            воздержались – нет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lastRenderedPageBreak/>
        <w:t xml:space="preserve">             Принято единогласно  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</w:rPr>
        <w:t xml:space="preserve">             Решили: </w:t>
      </w:r>
      <w:r w:rsidRPr="00B66519">
        <w:t xml:space="preserve">повестку принять 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  <w:i/>
        </w:rPr>
        <w:t>Т.А.Ярошевич</w:t>
      </w:r>
      <w:r w:rsidRPr="00B66519">
        <w:t xml:space="preserve"> сообщила: </w:t>
      </w:r>
      <w:r w:rsidR="00A91E06">
        <w:t>37</w:t>
      </w:r>
      <w:r w:rsidRPr="00B66519">
        <w:t xml:space="preserve">-ое </w:t>
      </w:r>
      <w:r w:rsidR="00A91E06">
        <w:t xml:space="preserve">внеочередное </w:t>
      </w:r>
      <w:r w:rsidRPr="00B66519">
        <w:t xml:space="preserve">заседание Думы Черемховского районного муниципального образования </w:t>
      </w:r>
      <w:r w:rsidRPr="00B66519">
        <w:rPr>
          <w:lang w:val="en-US"/>
        </w:rPr>
        <w:t>V</w:t>
      </w:r>
      <w:r w:rsidRPr="00B66519">
        <w:t xml:space="preserve"> созыва считается открытым.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Звучит </w:t>
      </w:r>
      <w:r w:rsidRPr="00B66519">
        <w:rPr>
          <w:b/>
        </w:rPr>
        <w:t xml:space="preserve">гимн </w:t>
      </w:r>
      <w:r w:rsidRPr="00B66519">
        <w:t>России</w:t>
      </w:r>
    </w:p>
    <w:p w:rsidR="00404EE4" w:rsidRDefault="00404EE4" w:rsidP="00DA3A99">
      <w:pPr>
        <w:tabs>
          <w:tab w:val="left" w:pos="7755"/>
        </w:tabs>
        <w:jc w:val="both"/>
      </w:pPr>
    </w:p>
    <w:p w:rsidR="00F53B5F" w:rsidRDefault="0015391A" w:rsidP="00F53B5F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 xml:space="preserve">    </w:t>
      </w:r>
      <w:r w:rsidR="00F53B5F" w:rsidRPr="00AF3E32">
        <w:t xml:space="preserve">     </w:t>
      </w:r>
      <w:r w:rsidR="00F53B5F">
        <w:rPr>
          <w:b/>
        </w:rPr>
        <w:t xml:space="preserve"> </w:t>
      </w:r>
      <w:r w:rsidR="00F53B5F" w:rsidRPr="00AF3E32">
        <w:rPr>
          <w:b/>
        </w:rPr>
        <w:t xml:space="preserve"> Слушали:</w:t>
      </w:r>
    </w:p>
    <w:p w:rsidR="00BD62AF" w:rsidRPr="00BD62AF" w:rsidRDefault="003A285F" w:rsidP="00F53B5F">
      <w:pPr>
        <w:tabs>
          <w:tab w:val="left" w:pos="2340"/>
        </w:tabs>
        <w:jc w:val="both"/>
        <w:rPr>
          <w:b/>
        </w:rPr>
      </w:pPr>
      <w:r>
        <w:rPr>
          <w:b/>
        </w:rPr>
        <w:t>Гайдук Юлию Николаевну</w:t>
      </w:r>
      <w:r w:rsidR="00BD62AF" w:rsidRPr="00BD62AF">
        <w:rPr>
          <w:b/>
        </w:rPr>
        <w:t>, начальник</w:t>
      </w:r>
      <w:r w:rsidR="001D5017">
        <w:rPr>
          <w:b/>
        </w:rPr>
        <w:t>а</w:t>
      </w:r>
      <w:r w:rsidR="00BD62AF" w:rsidRPr="00BD62AF">
        <w:rPr>
          <w:b/>
        </w:rPr>
        <w:t xml:space="preserve"> </w:t>
      </w:r>
      <w:r>
        <w:rPr>
          <w:b/>
        </w:rPr>
        <w:t>финансового управления</w:t>
      </w:r>
    </w:p>
    <w:tbl>
      <w:tblPr>
        <w:tblW w:w="9356" w:type="dxa"/>
        <w:tblInd w:w="108" w:type="dxa"/>
        <w:tblLook w:val="0000"/>
      </w:tblPr>
      <w:tblGrid>
        <w:gridCol w:w="9356"/>
      </w:tblGrid>
      <w:tr w:rsidR="00BD62AF" w:rsidRPr="00A91E06" w:rsidTr="000444ED">
        <w:trPr>
          <w:trHeight w:val="587"/>
        </w:trPr>
        <w:tc>
          <w:tcPr>
            <w:tcW w:w="9356" w:type="dxa"/>
          </w:tcPr>
          <w:p w:rsidR="00A91E06" w:rsidRPr="00A91E06" w:rsidRDefault="00A91E06" w:rsidP="00A91E06">
            <w:pPr>
              <w:jc w:val="both"/>
            </w:pPr>
            <w:r w:rsidRPr="00A91E06">
              <w:t>О внесении изменений и дополнений в решение Районной Думы от 21.12.2011 г. № 173 «О бюджете Черемховского районного муниципального образования на 2012 год».</w:t>
            </w:r>
          </w:p>
          <w:p w:rsidR="000E7785" w:rsidRPr="00A91E06" w:rsidRDefault="000E7785" w:rsidP="000E7785">
            <w:pPr>
              <w:jc w:val="both"/>
            </w:pPr>
          </w:p>
          <w:p w:rsidR="00A91E06" w:rsidRPr="00A91E06" w:rsidRDefault="00A91E06" w:rsidP="00A91E06">
            <w:pPr>
              <w:numPr>
                <w:ilvl w:val="0"/>
                <w:numId w:val="45"/>
              </w:numPr>
              <w:spacing w:line="276" w:lineRule="auto"/>
              <w:rPr>
                <w:b/>
              </w:rPr>
            </w:pPr>
            <w:r w:rsidRPr="00A91E06">
              <w:rPr>
                <w:b/>
              </w:rPr>
              <w:t>Доходы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 xml:space="preserve">  По сравнению с последними изменениями, внесенными в бюджет в апреле 2012 года, предлагаемое увеличение плана по доходам составит 42818,8 тыс.руб.,  в том числе за счет:        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-  Субсидии  за счет средств долгосрочной целевой программы Иркутской области "Повышение эффективности бюджетных расходов Иркутской области на 2011-2013 годы" в сумме 15830,0 тыс.руб.;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-  Долгосрочной целевой программы «Социальное развитие села Иркутской области на 2011-2014 годы» в сумме 3093,0 тыс.руб.;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  - Областных средств по государственной социальной программы «Молодым семьям – доступное жилье» на 2005-2019 годы в сумме 190,7 тыс.руб.;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  - Федеральных средств по государственной социальной программе «Молодым семьям – доступное жилье»  в сумме 166,8 тыс.руб.;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   - долгосрочной целевой программы  «Энергосбережение и повышение энергетической эффективности на территории Иркутской области на 2011-2015 годы на период до 2020 года» в сумме 471,4 тыс.руб.;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   - Долгосрочной целевой программы  Иркутской области «100 модельных домов культуры Приангарью» на 2011-2014 годы в сумме 1000,0 тыс.руб.;;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- субсидии на создание условий для оказания медицинской помощи населению в соответствии с Территориальной программой государственных гарантий оказания гражданам РФ  бесплатной медицинской помощи в Иркутской области на 2012 год  в сумме 571,0 тыс.руб.;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 -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 общеобразовательных учреждениях в сумме   397,9 тыс.руб.;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 - субвенции на осуществление государственных полномочий по определению персонального состава и обеспечение деятельности комиссии по делам несовершеннолетних и защите их прав в сумме 468,7 тыс. 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  - субвенции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помещения, представленных из федерального бюджета в сумме 90,3 тыс. руб.;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t xml:space="preserve">        - прочих безвозмездных поступлений в бюджет муниципального района в сумме 1000,0 т.руб. Средства от компании ООО «Востсибуголь» по социально-экономическому соглашению.  </w:t>
            </w:r>
          </w:p>
          <w:p w:rsidR="00A91E06" w:rsidRPr="00A91E06" w:rsidRDefault="00A91E06" w:rsidP="00A91E06">
            <w:pPr>
              <w:ind w:firstLine="567"/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>Одновременно с увеличением плана по доходам произошло и снижение по следующим МБТ:</w:t>
            </w:r>
          </w:p>
          <w:p w:rsidR="00A91E06" w:rsidRPr="00A91E06" w:rsidRDefault="00A91E06" w:rsidP="00A91E06">
            <w:pPr>
              <w:ind w:firstLine="567"/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>- Дотации на поддержку мер по обеспечению сбалансированности бюджетов на сумму 571 тыс. руб.</w:t>
            </w:r>
          </w:p>
          <w:p w:rsidR="00A91E06" w:rsidRPr="00A91E06" w:rsidRDefault="00A91E06" w:rsidP="00A91E06">
            <w:pPr>
              <w:ind w:firstLine="567"/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>- Субвенции на составление списков кандидатов в присяжные заседатели федеральных судов общей юрисдикции в РФ на сумму 1,4 тыс. руб.</w:t>
            </w:r>
          </w:p>
          <w:p w:rsidR="00A91E06" w:rsidRPr="00A91E06" w:rsidRDefault="00A91E06" w:rsidP="00A91E06">
            <w:pPr>
              <w:ind w:firstLine="567"/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>- Субвенции на ежемесячное денежное вознаграждение за классное руководство на сумму 36,6 тыс. руб.</w:t>
            </w:r>
          </w:p>
          <w:p w:rsidR="00A91E06" w:rsidRPr="00A91E06" w:rsidRDefault="00A91E06" w:rsidP="00A91E06">
            <w:pPr>
              <w:ind w:firstLine="567"/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lastRenderedPageBreak/>
              <w:t xml:space="preserve">  - субсидии на погашение кредиторской задолженности по налогам в сумме 396,3  тыс.руб.</w:t>
            </w:r>
          </w:p>
          <w:p w:rsidR="00A91E06" w:rsidRPr="00A91E06" w:rsidRDefault="00A91E06" w:rsidP="00A91E06">
            <w:pPr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 xml:space="preserve">          </w:t>
            </w:r>
            <w:r w:rsidRPr="00A91E06">
              <w:rPr>
                <w:color w:val="000000"/>
              </w:rPr>
              <w:tab/>
              <w:t xml:space="preserve">Таким образом, объем собственных доходов бюджета останется без изменений и составит 91650,3 тыс.руб. Объем безвозмездных поступлений из областного бюджета возрастет на 42812,848 тыс.руб., из федерального бюджета  на 257,1 тыс.руб.  и составит 523559,6 тыс.руб. или 85,1 % от общего размера доходов бюджета.   </w:t>
            </w:r>
          </w:p>
          <w:p w:rsidR="00A91E06" w:rsidRPr="00A91E06" w:rsidRDefault="00A91E06" w:rsidP="00A91E06">
            <w:pPr>
              <w:ind w:firstLine="708"/>
              <w:jc w:val="both"/>
              <w:rPr>
                <w:color w:val="000000"/>
              </w:rPr>
            </w:pPr>
            <w:r w:rsidRPr="00A91E06">
              <w:rPr>
                <w:color w:val="000000"/>
              </w:rPr>
              <w:t>В результате предлагаемых изменений общая сумма доходов возрастет до 615209,9 тыс.руб.</w:t>
            </w:r>
          </w:p>
          <w:p w:rsidR="00A91E06" w:rsidRPr="00A91E06" w:rsidRDefault="00A91E06" w:rsidP="00A91E06">
            <w:pPr>
              <w:ind w:firstLine="708"/>
              <w:rPr>
                <w:b/>
              </w:rPr>
            </w:pPr>
          </w:p>
          <w:p w:rsidR="00A91E06" w:rsidRPr="00A91E06" w:rsidRDefault="00A91E06" w:rsidP="00A91E06">
            <w:pPr>
              <w:ind w:left="360"/>
              <w:jc w:val="both"/>
            </w:pPr>
            <w:r w:rsidRPr="00A91E06">
              <w:rPr>
                <w:b/>
              </w:rPr>
              <w:t>2. Расходы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Изменение расходной части бюджета в сторону увеличения составит 46 379,2 тыс. руб., общая сумма расходов – 636 181,3 тыс. руб.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За счет средств, планируемых к поступлению из областного бюджета, увеличение расходов района составит 41 812,8 тыс. руб.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Изменения расходов по разделам бюджета относительно последних изменений, утвержденных Думой, выглядят следующим образом.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rPr>
                <w:b/>
                <w:i/>
              </w:rPr>
              <w:t>Раздел 01 «Общегосударственные вопросы»</w:t>
            </w:r>
            <w:r w:rsidRPr="00A91E06">
              <w:rPr>
                <w:i/>
              </w:rPr>
              <w:t xml:space="preserve"> </w:t>
            </w:r>
            <w:r w:rsidRPr="00A91E06">
              <w:t xml:space="preserve">увеличен на 8 309 тыс. руб. Из них: 3 469,9 тыс. руб.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 по налоговым платежам, включая пени и штрафы, начисленные на задолженность по налоговым платежам и (или) по пеням и штрафам, начисленным на задолженность по страховым взносам на обязательное пенсионное страхование за период 2002-2009 годов,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года. 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Общая сумма, предусмотренная на увеличение ассигнований по оплате начислений на выплаты по оплате труда, отраженная в разделе составляет 4 536,3 тыс. руб.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В размере 430 тыс. руб. средства распределены на оплату коммунальных услуг, услуг связи.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На 100 тыс. руб. увеличены ассигнования МКУ Централизованная бухгалтерия на оплату бланочной продукции за счет перемещения из раздела 12.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На мероприятия, посвященные празднованию Дня района,  предусмотрено увеличение назначений на 74,2 тыс. руб.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Средства резервного фонда в размере 300 тыс. руб. из раздела «Общегосударственные вопросы» перемещены в раздел 05 «Жилищно-коммунальные расходы».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За счет средств федерального бюджета, предусмотренных району на составление (изменение и дополнение) списков кандидатов в присяжные заседатели федеральных судов общей юрисдикции в Российской Федерации, сокращены назначения на сумму 1,4 тыс. руб.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rPr>
                <w:b/>
                <w:i/>
              </w:rPr>
              <w:t xml:space="preserve">Раздел 05 «Жилищно-коммунальное хозяйство» </w:t>
            </w:r>
            <w:r w:rsidRPr="00A91E06">
              <w:t>увеличен на 997,1 тыс. руб.: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-235,0 тыс. руб. на погашение кредиторской задолженности по единому социальному налогу, взносам во внебюджетные фонды, пеням и штрафам, начисленным на них;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- 24,2 тыс. руб. – на предоставление межбюджетных трансфертов Михайловскому городскому поселению в рамках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года»;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- 300 тыс. руб. – на оплату услуг по подвозу и приобретению воды за счет средств резервного фонда АЧРМО.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- 438 тыс. руб. – на оплату труда аппарата Управления ЖКХ и БУ Проектсметсервис (в виде субсидии)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rPr>
                <w:b/>
                <w:i/>
              </w:rPr>
              <w:lastRenderedPageBreak/>
              <w:t>Раздел 07 «Образование»</w:t>
            </w:r>
            <w:r w:rsidRPr="00A91E06">
              <w:t xml:space="preserve"> увеличен на 23 621,5 тыс. руб. За счет целевых средств из областного бюджета в сумме 15 293,1 тыс. руб., в том числе: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- 447,2 тыс. руб. – на проведение энергетического обследования учреждений образования в рамках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года»;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- 397,9 тыс. руб. – на оплату труда работников общеобразовательных учреждений;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- 14 448 тыс. руб. - на погашение кредиторской задолженности по единому социальному налогу, взносам во внебюджетные фонды, пеням и штрафам, начисленным на них.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На сумму 36,6 тыс. руб. сокращены назначения на выплату вознаграждения за классное руководство педагогическим работникам за счет средств федерального бюджета.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 xml:space="preserve">В сумме 6 496 тыс. руб. увеличены плановые расходы рамках программы «Повышение эффективности бюджетных расходов». 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На предоставление субсидии БУ «ЦРО» назначения увеличены на сумму 1 261,4 тыс. руб., включая целевые субсидии на сумму 56 тыс. руб. с целью оплаты кредиторской задолженности по АУ «ЦКОСО» по начислениям на оплату труда и начисленным пеням.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Расходы по оплате труда аппарата управления Отдела образования АЧРМО, дошкольных образовательных учреждений увеличены на 306 тыс. руб.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В сумме 191,7 тыс. руб. увеличены плановые расходы на энергетическое обследование учреждений в качестве софинансирования расходов в рамках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На сумму 50 тыс. руб. увеличены назначения на реализацию районной программы «Молодежная политика в Черемховском районном муниципальном образовании на 2010-2012», на 60 тыс. руб. предусмотрено увеличение ассигнований на мероприятия в области молодежной политики.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 xml:space="preserve">  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rPr>
                <w:b/>
                <w:i/>
              </w:rPr>
              <w:t>Раздел 08 «Культура»</w:t>
            </w:r>
            <w:r w:rsidRPr="00A91E06">
              <w:t xml:space="preserve"> увеличен на 4 913,3 тыс. руб., из которых 482,2 тыс. руб. -  за счет средств областного бюджета на погашение кредиторской задолженности по единому социальному налогу, взносам во внебюджетные фонды, пеням и штрафам, начисленным на них. 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В рамках реализации долгосрочной  целевой программы «Социальное развитие села Иркутской области на 2011-2014 годы»  предусмотрены расходы по разделу на сумму 3093 тыс. руб. на выборочный капитальный ремонт здания дома культуры с. Саянское.</w:t>
            </w:r>
          </w:p>
          <w:p w:rsidR="00A91E06" w:rsidRPr="00A91E06" w:rsidRDefault="00A91E06" w:rsidP="00A91E06">
            <w:pPr>
              <w:ind w:firstLine="709"/>
              <w:jc w:val="both"/>
            </w:pPr>
            <w:r w:rsidRPr="00A91E06">
              <w:t>Бюджетные ассигнования на реализацию мероприятий долгосрочной целевой программы «100 модельных домов Приангарью» на 2011-2014 годы составили 1000,0 тыс. рублей. Расходы будут направлены на материально-техническое оснащение МКУК МКЦ АЧРМО.</w:t>
            </w:r>
          </w:p>
          <w:p w:rsidR="00A91E06" w:rsidRPr="00A91E06" w:rsidRDefault="00A91E06" w:rsidP="00A91E06">
            <w:pPr>
              <w:ind w:firstLine="709"/>
              <w:jc w:val="both"/>
            </w:pPr>
            <w:r w:rsidRPr="00A91E06">
              <w:t>На мероприятия в рамках празднования Дня района увеличены назначения на реализацию программы «Развитие культуры в Черемховском районном муниципальном образовании» на период 2012-2016 гг. на сумму 338 тыс. руб.</w:t>
            </w:r>
          </w:p>
          <w:p w:rsidR="00A91E06" w:rsidRPr="00A91E06" w:rsidRDefault="00A91E06" w:rsidP="00A91E06">
            <w:pPr>
              <w:ind w:firstLine="708"/>
              <w:jc w:val="both"/>
              <w:rPr>
                <w:b/>
                <w:i/>
              </w:rPr>
            </w:pP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rPr>
                <w:b/>
                <w:i/>
              </w:rPr>
              <w:t xml:space="preserve">Раздел 09 «Здравоохранение» </w:t>
            </w:r>
            <w:r w:rsidRPr="00A91E06">
              <w:t xml:space="preserve">увеличен на 4 339,3 тыс. руб. Вся сумма предусматривается в качестве целевой субсидии бюджетному учреждению. 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В сумме 1 468 тыс. руб. планируется предоставление субсидий на погашение кредиторской задолженности по единому социальному налогу и страховым взносам во внебюджетные фонды по МУЗ Михайловская ЦРБ, сложившейся до момента изменения типа учреждения.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 xml:space="preserve">В рамках программы «Повышение эффективности бюджетных расходов </w:t>
            </w:r>
            <w:r w:rsidRPr="00A91E06">
              <w:lastRenderedPageBreak/>
              <w:t>Черемховского районного муниципального образования на 2012-2013 годы» увеличены назначения на 2 200 тыс. руб.</w:t>
            </w:r>
          </w:p>
          <w:p w:rsidR="00A91E06" w:rsidRPr="00A91E06" w:rsidRDefault="00A91E06" w:rsidP="00A91E06">
            <w:pPr>
              <w:autoSpaceDE w:val="0"/>
              <w:autoSpaceDN w:val="0"/>
              <w:adjustRightInd w:val="0"/>
              <w:ind w:firstLine="709"/>
              <w:jc w:val="both"/>
            </w:pPr>
            <w:r w:rsidRPr="00A91E06">
              <w:t xml:space="preserve">Черемховскому району предусмотрена новая субсидия в целях софинансирования расходных обязательств, связанных с созданием </w:t>
            </w:r>
            <w:r w:rsidRPr="00A91E06">
              <w:rPr>
                <w:rFonts w:eastAsia="MS Mincho"/>
                <w:color w:val="000000"/>
                <w:lang w:eastAsia="ja-JP"/>
              </w:rPr>
              <w:t>условий для оказания медицинской помощи населению на территории муниципального района (городского округа) Иркутской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2012 год, утвержденной постановлением Правительства Иркутской области от 30 декабря 2011 года № 427-пп, и Законом Иркутской области от 5 марта 2010 года № 4-ОЗ «Об отдельных вопросах здравоохранения в Иркутской области»</w:t>
            </w:r>
            <w:r w:rsidRPr="00A91E06">
              <w:t>, в объеме 571 тыс. рублей. Данная субсидия предусмотрена за счет замены части дотации на поддержку мер по обеспечению сбалансированности местных бюджетов, выделенной муниципальному образованию в связи с передачей на областной уровень полномочий по оказанию медицинской помощи населению.</w:t>
            </w:r>
          </w:p>
          <w:p w:rsidR="00A91E06" w:rsidRPr="00A91E06" w:rsidRDefault="00A91E06" w:rsidP="00A91E06">
            <w:pPr>
              <w:autoSpaceDE w:val="0"/>
              <w:autoSpaceDN w:val="0"/>
              <w:adjustRightInd w:val="0"/>
              <w:ind w:firstLine="709"/>
              <w:jc w:val="both"/>
            </w:pPr>
            <w:r w:rsidRPr="00A91E06">
              <w:t>100 тыс. руб. перемещены из раздела 12 в целях обеспечения оплаты бланочной продукции, приобретаемой учреждениями здравоохранения у ООО Полиграф.</w:t>
            </w:r>
          </w:p>
          <w:p w:rsidR="00A91E06" w:rsidRPr="00A91E06" w:rsidRDefault="00A91E06" w:rsidP="00A91E06">
            <w:pPr>
              <w:autoSpaceDE w:val="0"/>
              <w:autoSpaceDN w:val="0"/>
              <w:adjustRightInd w:val="0"/>
              <w:ind w:firstLine="709"/>
              <w:jc w:val="both"/>
            </w:pPr>
            <w:r w:rsidRPr="00A91E06">
              <w:rPr>
                <w:b/>
                <w:i/>
              </w:rPr>
              <w:t xml:space="preserve">Раздел 10 «Социальная политика» </w:t>
            </w:r>
            <w:r w:rsidRPr="00A91E06">
              <w:t>увеличен на 1 116,4 тыс. руб., в том числе на сумму 468,7 тыс. руб. за счет средств областного бюджета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связи с введением дополнительной единицы на осуществление полномочий.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На реализацию районной программы «Поддержка и социальная защита граждан, пострадавших от недобросовестных работодателей на территории Черемховского районного муниципального образования на 2011-2012 гг.» предусмотрено 200 тыс. руб.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На реализацию районной целевой программы «Молодым семьям - доступное жилье» за счет средств федерального бюджета предусмотрены средства в сумме 166,8 тыс. руб., за счет средств областного бюджета – в сумме 190,7 тыс. руб.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t>В целях обеспечения жильем детей-сирот и детей, оставшихся без попечения родителей, бюджету района предусмотрены средства в сумме 90,3 тыс. руб. за счет средств федерального бюджета.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rPr>
                <w:b/>
                <w:i/>
              </w:rPr>
              <w:t xml:space="preserve">Раздел 11 «Физическая культура и спорт» </w:t>
            </w:r>
            <w:r w:rsidRPr="00A91E06">
              <w:t>увеличен на 452,6 тыс. руб., в том числе 199,1 тыс. руб. в рамках программы «Развитие физической культуры, спорта и туризма в Черемховском районном муниципальном образовании на 2011-2013гг.». (средства будут направлены на мероприятия, посвященные празднованию Дня района).</w:t>
            </w:r>
          </w:p>
          <w:p w:rsidR="00A91E06" w:rsidRPr="00A91E06" w:rsidRDefault="00A91E06" w:rsidP="00A91E06">
            <w:pPr>
              <w:ind w:firstLine="708"/>
              <w:jc w:val="both"/>
            </w:pPr>
            <w:r w:rsidRPr="00A91E06">
              <w:rPr>
                <w:b/>
                <w:i/>
              </w:rPr>
              <w:t xml:space="preserve">Раздел 12 «Средства массовой информации» </w:t>
            </w:r>
            <w:r w:rsidRPr="00A91E06">
              <w:t>сокращен на 400 тыс. руб. в связи с прерыванием действия соглашения, заключенного на предоставление субсидий ООО Полиграф.</w:t>
            </w:r>
          </w:p>
          <w:p w:rsidR="00A91E06" w:rsidRPr="00A91E06" w:rsidRDefault="00A91E06" w:rsidP="00A91E06">
            <w:pPr>
              <w:jc w:val="both"/>
            </w:pPr>
            <w:r w:rsidRPr="00A91E06">
              <w:rPr>
                <w:b/>
                <w:i/>
              </w:rPr>
              <w:t>Раздел 14 «Межбюджетные трансферты»</w:t>
            </w:r>
            <w:r w:rsidRPr="00A91E06">
              <w:t xml:space="preserve"> увеличен на сумму 3 166 тыс. руб., что составляет 20% от предусмотренной району дополнительной суммы в рамках долгосрочной целевой программы Иркутской области "Повышение эффективности бюджетных расходов Иркутской области на 2011-2013 годы".</w:t>
            </w:r>
            <w:r w:rsidRPr="00A91E06">
              <w:rPr>
                <w:spacing w:val="-6"/>
              </w:rPr>
              <w:t xml:space="preserve">     </w:t>
            </w:r>
          </w:p>
          <w:p w:rsidR="00BD62AF" w:rsidRPr="00A91E06" w:rsidRDefault="00BD62AF" w:rsidP="000E7785">
            <w:pPr>
              <w:tabs>
                <w:tab w:val="left" w:pos="7755"/>
              </w:tabs>
              <w:jc w:val="both"/>
            </w:pPr>
          </w:p>
        </w:tc>
      </w:tr>
    </w:tbl>
    <w:p w:rsidR="009431FF" w:rsidRPr="00A91E06" w:rsidRDefault="009431FF" w:rsidP="008E6BE5">
      <w:pPr>
        <w:ind w:firstLine="708"/>
        <w:jc w:val="both"/>
        <w:rPr>
          <w:b/>
          <w:i/>
        </w:rPr>
      </w:pPr>
    </w:p>
    <w:p w:rsidR="008E6BE5" w:rsidRDefault="00F51939" w:rsidP="008E6BE5">
      <w:pPr>
        <w:ind w:firstLine="708"/>
        <w:jc w:val="both"/>
      </w:pPr>
      <w:r w:rsidRPr="00A91E06">
        <w:rPr>
          <w:b/>
          <w:i/>
        </w:rPr>
        <w:t xml:space="preserve">Ярошевич Т.А.: </w:t>
      </w:r>
      <w:r w:rsidR="00F53B5F" w:rsidRPr="00A91E06">
        <w:t xml:space="preserve"> </w:t>
      </w:r>
      <w:r w:rsidR="00A91E06">
        <w:t xml:space="preserve">КСП проведена проверка по данным изменениям в бюджет, заключение положительное. </w:t>
      </w:r>
      <w:r w:rsidR="00706A36" w:rsidRPr="00A91E06">
        <w:t xml:space="preserve">Какие будут вопросы к </w:t>
      </w:r>
      <w:r w:rsidR="003A285F" w:rsidRPr="00A91E06">
        <w:t>Юлии Николаевне</w:t>
      </w:r>
      <w:r w:rsidR="00706A36" w:rsidRPr="00A91E06">
        <w:t>?</w:t>
      </w:r>
      <w:r w:rsidR="00F53B5F" w:rsidRPr="00A91E06">
        <w:t xml:space="preserve">      </w:t>
      </w:r>
    </w:p>
    <w:p w:rsidR="00A91E06" w:rsidRDefault="00A91E06" w:rsidP="008E6BE5">
      <w:pPr>
        <w:ind w:firstLine="708"/>
        <w:jc w:val="both"/>
      </w:pPr>
      <w:r w:rsidRPr="00E05C60">
        <w:rPr>
          <w:b/>
          <w:i/>
        </w:rPr>
        <w:t>Скворцов А.М.:</w:t>
      </w:r>
      <w:r>
        <w:t xml:space="preserve"> Вы озвучили, что газета будет переведена на рыночные отношения, это конечно правильно. Но хотя бы частично поддержка газеты планируется?</w:t>
      </w:r>
    </w:p>
    <w:p w:rsidR="00A91E06" w:rsidRDefault="00A91E06" w:rsidP="008E6BE5">
      <w:pPr>
        <w:ind w:firstLine="708"/>
        <w:jc w:val="both"/>
      </w:pPr>
      <w:r w:rsidRPr="00E05C60">
        <w:rPr>
          <w:b/>
          <w:i/>
        </w:rPr>
        <w:t>Гайдук Ю.Н.:</w:t>
      </w:r>
      <w:r>
        <w:t xml:space="preserve"> Поддержка газеты конечно же планируется, но уже не в таком объеме, как было раньше.</w:t>
      </w:r>
    </w:p>
    <w:p w:rsidR="00A91E06" w:rsidRDefault="00A91E06" w:rsidP="008E6BE5">
      <w:pPr>
        <w:ind w:firstLine="708"/>
        <w:jc w:val="both"/>
      </w:pPr>
      <w:r w:rsidRPr="00E05C60">
        <w:rPr>
          <w:b/>
          <w:i/>
        </w:rPr>
        <w:t>Побойкин В.Л.:</w:t>
      </w:r>
      <w:r>
        <w:t xml:space="preserve"> </w:t>
      </w:r>
      <w:r w:rsidR="00044402">
        <w:t>Газета всегда обращала</w:t>
      </w:r>
      <w:r w:rsidR="00E05C60">
        <w:t xml:space="preserve">сь к нам за помощью, но в данных условиях мы пока не можем </w:t>
      </w:r>
      <w:r w:rsidR="00044402">
        <w:t>ей</w:t>
      </w:r>
      <w:r w:rsidR="00E05C60">
        <w:t xml:space="preserve"> помочь. В 2013 г. Планируется увеличить им помощь.</w:t>
      </w:r>
    </w:p>
    <w:p w:rsidR="00A91E06" w:rsidRPr="00A91E06" w:rsidRDefault="00A91E06" w:rsidP="008E6BE5">
      <w:pPr>
        <w:ind w:firstLine="708"/>
        <w:jc w:val="both"/>
      </w:pPr>
    </w:p>
    <w:p w:rsidR="00F53B5F" w:rsidRDefault="00F53B5F" w:rsidP="00F53B5F">
      <w:pPr>
        <w:jc w:val="both"/>
      </w:pPr>
      <w:r w:rsidRPr="00A91E06">
        <w:rPr>
          <w:b/>
        </w:rPr>
        <w:t xml:space="preserve">          </w:t>
      </w:r>
      <w:r w:rsidRPr="00A91E06">
        <w:t xml:space="preserve"> </w:t>
      </w:r>
      <w:r w:rsidRPr="00A91E06">
        <w:rPr>
          <w:b/>
          <w:i/>
        </w:rPr>
        <w:t xml:space="preserve">Ярошевич Т.А.: </w:t>
      </w:r>
      <w:r w:rsidRPr="00A91E06">
        <w:t>Кто, за то чтобы принять данное</w:t>
      </w:r>
      <w:r>
        <w:t xml:space="preserve"> предложение?</w:t>
      </w:r>
    </w:p>
    <w:p w:rsidR="00F53B5F" w:rsidRDefault="00F53B5F" w:rsidP="00F53B5F">
      <w:pPr>
        <w:jc w:val="both"/>
      </w:pPr>
      <w:r>
        <w:lastRenderedPageBreak/>
        <w:t xml:space="preserve">                     - кто против?</w:t>
      </w:r>
    </w:p>
    <w:p w:rsidR="00F53B5F" w:rsidRDefault="00F53B5F" w:rsidP="00F53B5F">
      <w:pPr>
        <w:jc w:val="both"/>
      </w:pPr>
      <w:r>
        <w:t xml:space="preserve">                     - кто воздержался?</w:t>
      </w:r>
    </w:p>
    <w:p w:rsidR="00F53B5F" w:rsidRPr="006749B4" w:rsidRDefault="00F53B5F" w:rsidP="00F53B5F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F53B5F" w:rsidRDefault="00F53B5F" w:rsidP="00F53B5F">
      <w:pPr>
        <w:jc w:val="both"/>
      </w:pPr>
      <w:r>
        <w:t xml:space="preserve">                       за – 1</w:t>
      </w:r>
      <w:r w:rsidR="009C69FD">
        <w:t>3</w:t>
      </w:r>
    </w:p>
    <w:p w:rsidR="00F53B5F" w:rsidRDefault="00F53B5F" w:rsidP="00F53B5F">
      <w:pPr>
        <w:jc w:val="both"/>
      </w:pPr>
      <w:r>
        <w:t xml:space="preserve">                       против – нет</w:t>
      </w:r>
    </w:p>
    <w:p w:rsidR="00F53B5F" w:rsidRDefault="00F53B5F" w:rsidP="00F53B5F">
      <w:pPr>
        <w:jc w:val="both"/>
      </w:pPr>
      <w:r>
        <w:t xml:space="preserve">                       воздержались – </w:t>
      </w:r>
      <w:r w:rsidR="00EA3D83">
        <w:t>нет</w:t>
      </w:r>
    </w:p>
    <w:p w:rsidR="00F53B5F" w:rsidRDefault="00F53B5F" w:rsidP="00F53B5F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 xml:space="preserve">: принято </w:t>
      </w:r>
      <w:r w:rsidR="00117A14">
        <w:t>единогласно</w:t>
      </w:r>
    </w:p>
    <w:p w:rsidR="00802A78" w:rsidRDefault="00802A78" w:rsidP="00B03590">
      <w:pPr>
        <w:jc w:val="both"/>
      </w:pPr>
    </w:p>
    <w:p w:rsidR="007162BD" w:rsidRDefault="008A6879" w:rsidP="008A6879">
      <w:pPr>
        <w:jc w:val="both"/>
      </w:pPr>
      <w:r>
        <w:rPr>
          <w:b/>
        </w:rPr>
        <w:t xml:space="preserve">  </w:t>
      </w:r>
      <w:r w:rsidR="00706A36">
        <w:rPr>
          <w:b/>
        </w:rPr>
        <w:t>Яро</w:t>
      </w:r>
      <w:r w:rsidR="007162BD" w:rsidRPr="00B46851">
        <w:rPr>
          <w:b/>
          <w:i/>
        </w:rPr>
        <w:t>шевич Т.А.</w:t>
      </w:r>
      <w:r w:rsidR="007162BD">
        <w:t xml:space="preserve"> сообщила: </w:t>
      </w:r>
      <w:r w:rsidR="00044402">
        <w:t>Вопрос, который был включен</w:t>
      </w:r>
      <w:r w:rsidR="007162BD">
        <w:t xml:space="preserve"> в повестку,  </w:t>
      </w:r>
      <w:r w:rsidR="003C3738">
        <w:t>тридцат</w:t>
      </w:r>
      <w:r w:rsidR="00AF6EC8">
        <w:t xml:space="preserve">ь </w:t>
      </w:r>
      <w:r w:rsidR="00044402">
        <w:t>седьмого внеочередного заседания Думы рассмотрен.</w:t>
      </w:r>
    </w:p>
    <w:p w:rsidR="007162BD" w:rsidRDefault="007162BD" w:rsidP="00DA3A99">
      <w:pPr>
        <w:jc w:val="both"/>
      </w:pPr>
      <w:r>
        <w:t xml:space="preserve">          </w:t>
      </w:r>
      <w:r w:rsidR="008F2990">
        <w:t>З</w:t>
      </w:r>
      <w:r>
        <w:t>аседание Думы считается закрытым.</w:t>
      </w:r>
    </w:p>
    <w:p w:rsidR="007162BD" w:rsidRDefault="007162BD" w:rsidP="00DA3A99">
      <w:pPr>
        <w:jc w:val="both"/>
      </w:pPr>
      <w:r>
        <w:t xml:space="preserve">          Звучит </w:t>
      </w:r>
      <w:r>
        <w:rPr>
          <w:b/>
        </w:rPr>
        <w:t xml:space="preserve">гимн </w:t>
      </w:r>
      <w:r>
        <w:t>России.</w:t>
      </w:r>
    </w:p>
    <w:p w:rsidR="00120C64" w:rsidRDefault="00120C64" w:rsidP="00DA3A99">
      <w:pPr>
        <w:jc w:val="both"/>
      </w:pPr>
    </w:p>
    <w:p w:rsidR="00120C64" w:rsidRDefault="00120C64" w:rsidP="00DA3A99">
      <w:pPr>
        <w:jc w:val="both"/>
      </w:pPr>
    </w:p>
    <w:p w:rsidR="00AF74DD" w:rsidRDefault="00AF74DD" w:rsidP="00DA3A99">
      <w:pPr>
        <w:jc w:val="both"/>
      </w:pPr>
    </w:p>
    <w:p w:rsidR="00AF74DD" w:rsidRDefault="00AF74DD" w:rsidP="00DA3A99">
      <w:pPr>
        <w:jc w:val="both"/>
      </w:pPr>
    </w:p>
    <w:p w:rsidR="007162BD" w:rsidRDefault="007162BD" w:rsidP="00DA3A99">
      <w:pPr>
        <w:jc w:val="both"/>
      </w:pPr>
      <w:r>
        <w:t xml:space="preserve">       </w:t>
      </w:r>
      <w:r w:rsidR="00C92EDD">
        <w:t xml:space="preserve"> </w:t>
      </w:r>
      <w:r>
        <w:t xml:space="preserve">  Председатель Думы ЧРМО                                                     Т.А.Ярошевич</w:t>
      </w:r>
    </w:p>
    <w:p w:rsidR="008F2990" w:rsidRDefault="008F2990" w:rsidP="00DA3A99">
      <w:pPr>
        <w:jc w:val="both"/>
      </w:pPr>
    </w:p>
    <w:p w:rsidR="00120C64" w:rsidRDefault="00120C64" w:rsidP="00DA3A99">
      <w:pPr>
        <w:jc w:val="both"/>
      </w:pPr>
    </w:p>
    <w:p w:rsidR="00AF74DD" w:rsidRDefault="00AF74DD" w:rsidP="00DA3A99">
      <w:pPr>
        <w:jc w:val="both"/>
      </w:pPr>
    </w:p>
    <w:p w:rsidR="004318A0" w:rsidRPr="00E13F70" w:rsidRDefault="007162BD" w:rsidP="00B46851">
      <w:pPr>
        <w:jc w:val="both"/>
      </w:pPr>
      <w:r>
        <w:t xml:space="preserve">          </w:t>
      </w:r>
      <w:r w:rsidR="00AF3E32">
        <w:t>П</w:t>
      </w:r>
      <w:r>
        <w:t>омощник</w:t>
      </w:r>
      <w:r w:rsidR="00B46851">
        <w:t>а</w:t>
      </w:r>
      <w:r>
        <w:t xml:space="preserve"> председателя Думы ЧРМО                        </w:t>
      </w:r>
      <w:r w:rsidR="00B46851">
        <w:t xml:space="preserve">  </w:t>
      </w:r>
      <w:r w:rsidR="007456F1">
        <w:t xml:space="preserve">       А.Ю. Седых</w:t>
      </w:r>
      <w:r w:rsidR="00B46851">
        <w:t xml:space="preserve"> </w:t>
      </w:r>
    </w:p>
    <w:sectPr w:rsidR="004318A0" w:rsidRPr="00E13F70" w:rsidSect="00120C64">
      <w:headerReference w:type="even" r:id="rId8"/>
      <w:headerReference w:type="default" r:id="rId9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C9" w:rsidRDefault="00FB28C9">
      <w:r>
        <w:separator/>
      </w:r>
    </w:p>
  </w:endnote>
  <w:endnote w:type="continuationSeparator" w:id="1">
    <w:p w:rsidR="00FB28C9" w:rsidRDefault="00FB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C9" w:rsidRDefault="00FB28C9">
      <w:r>
        <w:separator/>
      </w:r>
    </w:p>
  </w:footnote>
  <w:footnote w:type="continuationSeparator" w:id="1">
    <w:p w:rsidR="00FB28C9" w:rsidRDefault="00FB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ED1771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68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6879" w:rsidRDefault="008A68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8A6879" w:rsidP="00182CBD">
    <w:pPr>
      <w:pStyle w:val="a4"/>
      <w:framePr w:wrap="around" w:vAnchor="text" w:hAnchor="margin" w:xAlign="center" w:y="1"/>
      <w:rPr>
        <w:rStyle w:val="ab"/>
      </w:rPr>
    </w:pPr>
  </w:p>
  <w:p w:rsidR="008A6879" w:rsidRDefault="008A68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2E"/>
    <w:multiLevelType w:val="hybridMultilevel"/>
    <w:tmpl w:val="EA7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73916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20AC0"/>
    <w:multiLevelType w:val="hybridMultilevel"/>
    <w:tmpl w:val="413E5440"/>
    <w:lvl w:ilvl="0" w:tplc="78888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E80074">
      <w:start w:val="13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A63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9E2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54E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E03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721A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CC2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1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0F6A0BAF"/>
    <w:multiLevelType w:val="hybridMultilevel"/>
    <w:tmpl w:val="8DDE1064"/>
    <w:lvl w:ilvl="0" w:tplc="2DE61C54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36F0F578">
      <w:numFmt w:val="none"/>
      <w:lvlText w:val=""/>
      <w:lvlJc w:val="left"/>
      <w:pPr>
        <w:tabs>
          <w:tab w:val="num" w:pos="360"/>
        </w:tabs>
      </w:pPr>
    </w:lvl>
    <w:lvl w:ilvl="2" w:tplc="947496EC">
      <w:numFmt w:val="none"/>
      <w:lvlText w:val=""/>
      <w:lvlJc w:val="left"/>
      <w:pPr>
        <w:tabs>
          <w:tab w:val="num" w:pos="360"/>
        </w:tabs>
      </w:pPr>
    </w:lvl>
    <w:lvl w:ilvl="3" w:tplc="87E4DF7A">
      <w:numFmt w:val="none"/>
      <w:lvlText w:val=""/>
      <w:lvlJc w:val="left"/>
      <w:pPr>
        <w:tabs>
          <w:tab w:val="num" w:pos="360"/>
        </w:tabs>
      </w:pPr>
    </w:lvl>
    <w:lvl w:ilvl="4" w:tplc="FDF2DD0E">
      <w:numFmt w:val="none"/>
      <w:lvlText w:val=""/>
      <w:lvlJc w:val="left"/>
      <w:pPr>
        <w:tabs>
          <w:tab w:val="num" w:pos="360"/>
        </w:tabs>
      </w:pPr>
    </w:lvl>
    <w:lvl w:ilvl="5" w:tplc="ECD06584">
      <w:numFmt w:val="none"/>
      <w:lvlText w:val=""/>
      <w:lvlJc w:val="left"/>
      <w:pPr>
        <w:tabs>
          <w:tab w:val="num" w:pos="360"/>
        </w:tabs>
      </w:pPr>
    </w:lvl>
    <w:lvl w:ilvl="6" w:tplc="D698412A">
      <w:numFmt w:val="none"/>
      <w:lvlText w:val=""/>
      <w:lvlJc w:val="left"/>
      <w:pPr>
        <w:tabs>
          <w:tab w:val="num" w:pos="360"/>
        </w:tabs>
      </w:pPr>
    </w:lvl>
    <w:lvl w:ilvl="7" w:tplc="5EC63146">
      <w:numFmt w:val="none"/>
      <w:lvlText w:val=""/>
      <w:lvlJc w:val="left"/>
      <w:pPr>
        <w:tabs>
          <w:tab w:val="num" w:pos="360"/>
        </w:tabs>
      </w:pPr>
    </w:lvl>
    <w:lvl w:ilvl="8" w:tplc="C204A8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BD057F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7743E"/>
    <w:multiLevelType w:val="hybridMultilevel"/>
    <w:tmpl w:val="5F6C0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617BC"/>
    <w:multiLevelType w:val="hybridMultilevel"/>
    <w:tmpl w:val="75800E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E44152"/>
    <w:multiLevelType w:val="hybridMultilevel"/>
    <w:tmpl w:val="9FA4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D41DC6"/>
    <w:multiLevelType w:val="hybridMultilevel"/>
    <w:tmpl w:val="B57AAF98"/>
    <w:lvl w:ilvl="0" w:tplc="D9120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146B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688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7A2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68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543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9ECE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0217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742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27FD4B45"/>
    <w:multiLevelType w:val="hybridMultilevel"/>
    <w:tmpl w:val="A4D89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B26580"/>
    <w:multiLevelType w:val="hybridMultilevel"/>
    <w:tmpl w:val="480A2A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2BBC0B81"/>
    <w:multiLevelType w:val="hybridMultilevel"/>
    <w:tmpl w:val="561E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47FF6"/>
    <w:multiLevelType w:val="hybridMultilevel"/>
    <w:tmpl w:val="960847D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>
    <w:nsid w:val="30DA5314"/>
    <w:multiLevelType w:val="hybridMultilevel"/>
    <w:tmpl w:val="04BAA29C"/>
    <w:lvl w:ilvl="0" w:tplc="E6A0249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4596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44B46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D69B9"/>
    <w:multiLevelType w:val="hybridMultilevel"/>
    <w:tmpl w:val="7564D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B81F3F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D0115E"/>
    <w:multiLevelType w:val="hybridMultilevel"/>
    <w:tmpl w:val="CBA297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54765E2"/>
    <w:multiLevelType w:val="hybridMultilevel"/>
    <w:tmpl w:val="ABEA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646E9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593818"/>
    <w:multiLevelType w:val="hybridMultilevel"/>
    <w:tmpl w:val="5BE4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E0584"/>
    <w:multiLevelType w:val="hybridMultilevel"/>
    <w:tmpl w:val="80B2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3A2BE7"/>
    <w:multiLevelType w:val="hybridMultilevel"/>
    <w:tmpl w:val="90082F86"/>
    <w:lvl w:ilvl="0" w:tplc="C98C905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BFA69B3"/>
    <w:multiLevelType w:val="hybridMultilevel"/>
    <w:tmpl w:val="9776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97B8F"/>
    <w:multiLevelType w:val="multilevel"/>
    <w:tmpl w:val="E3B06B4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32"/>
        </w:tabs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3"/>
        </w:tabs>
        <w:ind w:left="5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14"/>
        </w:tabs>
        <w:ind w:left="7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6"/>
        </w:tabs>
        <w:ind w:left="8996" w:hanging="1800"/>
      </w:pPr>
      <w:rPr>
        <w:rFonts w:hint="default"/>
      </w:rPr>
    </w:lvl>
  </w:abstractNum>
  <w:abstractNum w:abstractNumId="29">
    <w:nsid w:val="53CE4684"/>
    <w:multiLevelType w:val="hybridMultilevel"/>
    <w:tmpl w:val="FAF070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53DA0"/>
    <w:multiLevelType w:val="hybridMultilevel"/>
    <w:tmpl w:val="5CA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15040"/>
    <w:multiLevelType w:val="hybridMultilevel"/>
    <w:tmpl w:val="8ACC3574"/>
    <w:lvl w:ilvl="0" w:tplc="B8FE9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174332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5">
    <w:nsid w:val="605D2781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200AEC"/>
    <w:multiLevelType w:val="hybridMultilevel"/>
    <w:tmpl w:val="50F066F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>
    <w:nsid w:val="6CE73AE0"/>
    <w:multiLevelType w:val="hybridMultilevel"/>
    <w:tmpl w:val="5E66D27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8">
    <w:nsid w:val="7A2120D3"/>
    <w:multiLevelType w:val="hybridMultilevel"/>
    <w:tmpl w:val="5F0CC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735136"/>
    <w:multiLevelType w:val="hybridMultilevel"/>
    <w:tmpl w:val="B5C6E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735AE"/>
    <w:multiLevelType w:val="hybridMultilevel"/>
    <w:tmpl w:val="96000A06"/>
    <w:lvl w:ilvl="0" w:tplc="CD14313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1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F716289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37"/>
  </w:num>
  <w:num w:numId="10">
    <w:abstractNumId w:val="34"/>
  </w:num>
  <w:num w:numId="11">
    <w:abstractNumId w:val="32"/>
  </w:num>
  <w:num w:numId="12">
    <w:abstractNumId w:val="29"/>
  </w:num>
  <w:num w:numId="13">
    <w:abstractNumId w:val="19"/>
  </w:num>
  <w:num w:numId="14">
    <w:abstractNumId w:val="12"/>
  </w:num>
  <w:num w:numId="15">
    <w:abstractNumId w:val="13"/>
  </w:num>
  <w:num w:numId="16">
    <w:abstractNumId w:val="22"/>
  </w:num>
  <w:num w:numId="17">
    <w:abstractNumId w:val="15"/>
  </w:num>
  <w:num w:numId="18">
    <w:abstractNumId w:val="21"/>
  </w:num>
  <w:num w:numId="19">
    <w:abstractNumId w:val="36"/>
  </w:num>
  <w:num w:numId="20">
    <w:abstractNumId w:val="25"/>
  </w:num>
  <w:num w:numId="21">
    <w:abstractNumId w:val="14"/>
  </w:num>
  <w:num w:numId="22">
    <w:abstractNumId w:val="39"/>
  </w:num>
  <w:num w:numId="23">
    <w:abstractNumId w:val="24"/>
  </w:num>
  <w:num w:numId="24">
    <w:abstractNumId w:val="10"/>
  </w:num>
  <w:num w:numId="25">
    <w:abstractNumId w:val="31"/>
  </w:num>
  <w:num w:numId="26">
    <w:abstractNumId w:val="1"/>
  </w:num>
  <w:num w:numId="27">
    <w:abstractNumId w:val="9"/>
  </w:num>
  <w:num w:numId="28">
    <w:abstractNumId w:val="27"/>
  </w:num>
  <w:num w:numId="29">
    <w:abstractNumId w:val="30"/>
  </w:num>
  <w:num w:numId="30">
    <w:abstractNumId w:val="5"/>
  </w:num>
  <w:num w:numId="31">
    <w:abstractNumId w:val="28"/>
  </w:num>
  <w:num w:numId="32">
    <w:abstractNumId w:val="41"/>
  </w:num>
  <w:num w:numId="33">
    <w:abstractNumId w:val="0"/>
  </w:num>
  <w:num w:numId="34">
    <w:abstractNumId w:val="26"/>
  </w:num>
  <w:num w:numId="35">
    <w:abstractNumId w:val="38"/>
  </w:num>
  <w:num w:numId="36">
    <w:abstractNumId w:val="16"/>
  </w:num>
  <w:num w:numId="37">
    <w:abstractNumId w:val="7"/>
  </w:num>
  <w:num w:numId="38">
    <w:abstractNumId w:val="35"/>
  </w:num>
  <w:num w:numId="39">
    <w:abstractNumId w:val="23"/>
  </w:num>
  <w:num w:numId="40">
    <w:abstractNumId w:val="20"/>
  </w:num>
  <w:num w:numId="41">
    <w:abstractNumId w:val="2"/>
  </w:num>
  <w:num w:numId="42">
    <w:abstractNumId w:val="18"/>
  </w:num>
  <w:num w:numId="43">
    <w:abstractNumId w:val="17"/>
  </w:num>
  <w:num w:numId="44">
    <w:abstractNumId w:val="4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0"/>
    <w:rsid w:val="000009B7"/>
    <w:rsid w:val="00004A5E"/>
    <w:rsid w:val="0000594B"/>
    <w:rsid w:val="00005963"/>
    <w:rsid w:val="00016C23"/>
    <w:rsid w:val="00016FD8"/>
    <w:rsid w:val="00027028"/>
    <w:rsid w:val="000304B6"/>
    <w:rsid w:val="0003523B"/>
    <w:rsid w:val="00043682"/>
    <w:rsid w:val="00044402"/>
    <w:rsid w:val="000444ED"/>
    <w:rsid w:val="000461F1"/>
    <w:rsid w:val="00054287"/>
    <w:rsid w:val="000549D6"/>
    <w:rsid w:val="00062B0D"/>
    <w:rsid w:val="000663A9"/>
    <w:rsid w:val="00066738"/>
    <w:rsid w:val="00066A8D"/>
    <w:rsid w:val="000670E6"/>
    <w:rsid w:val="00071019"/>
    <w:rsid w:val="00074403"/>
    <w:rsid w:val="00074DBA"/>
    <w:rsid w:val="000776DB"/>
    <w:rsid w:val="0008334D"/>
    <w:rsid w:val="000851D1"/>
    <w:rsid w:val="00086927"/>
    <w:rsid w:val="00094448"/>
    <w:rsid w:val="000964D2"/>
    <w:rsid w:val="00096EFF"/>
    <w:rsid w:val="000A244C"/>
    <w:rsid w:val="000B429E"/>
    <w:rsid w:val="000C182F"/>
    <w:rsid w:val="000C658C"/>
    <w:rsid w:val="000C712E"/>
    <w:rsid w:val="000D2023"/>
    <w:rsid w:val="000D55FB"/>
    <w:rsid w:val="000D5624"/>
    <w:rsid w:val="000E0B11"/>
    <w:rsid w:val="000E4A8B"/>
    <w:rsid w:val="000E4DF0"/>
    <w:rsid w:val="000E6E57"/>
    <w:rsid w:val="000E6E92"/>
    <w:rsid w:val="000E7785"/>
    <w:rsid w:val="000E779B"/>
    <w:rsid w:val="000F1D13"/>
    <w:rsid w:val="000F2837"/>
    <w:rsid w:val="000F4884"/>
    <w:rsid w:val="000F667F"/>
    <w:rsid w:val="0011367A"/>
    <w:rsid w:val="001164E0"/>
    <w:rsid w:val="00117A14"/>
    <w:rsid w:val="00120C64"/>
    <w:rsid w:val="00120CCC"/>
    <w:rsid w:val="00122AAE"/>
    <w:rsid w:val="00122B63"/>
    <w:rsid w:val="001262E3"/>
    <w:rsid w:val="001275C2"/>
    <w:rsid w:val="0013221A"/>
    <w:rsid w:val="00132510"/>
    <w:rsid w:val="00136968"/>
    <w:rsid w:val="00142B7E"/>
    <w:rsid w:val="001441BE"/>
    <w:rsid w:val="00144CA8"/>
    <w:rsid w:val="00145ECD"/>
    <w:rsid w:val="0015391A"/>
    <w:rsid w:val="00153B21"/>
    <w:rsid w:val="0015561A"/>
    <w:rsid w:val="00164784"/>
    <w:rsid w:val="001658BE"/>
    <w:rsid w:val="001671B7"/>
    <w:rsid w:val="0017477A"/>
    <w:rsid w:val="00180457"/>
    <w:rsid w:val="00180E68"/>
    <w:rsid w:val="00182CBD"/>
    <w:rsid w:val="001850D4"/>
    <w:rsid w:val="00185E59"/>
    <w:rsid w:val="00193867"/>
    <w:rsid w:val="00196D36"/>
    <w:rsid w:val="001A0DFC"/>
    <w:rsid w:val="001A50DE"/>
    <w:rsid w:val="001B5ECF"/>
    <w:rsid w:val="001B73EB"/>
    <w:rsid w:val="001B7472"/>
    <w:rsid w:val="001C0672"/>
    <w:rsid w:val="001C2A98"/>
    <w:rsid w:val="001C4E69"/>
    <w:rsid w:val="001C6407"/>
    <w:rsid w:val="001D26FF"/>
    <w:rsid w:val="001D3658"/>
    <w:rsid w:val="001D5017"/>
    <w:rsid w:val="001D61C7"/>
    <w:rsid w:val="001D6B5C"/>
    <w:rsid w:val="001F04F8"/>
    <w:rsid w:val="001F0DBB"/>
    <w:rsid w:val="001F1974"/>
    <w:rsid w:val="001F5EB1"/>
    <w:rsid w:val="0020401F"/>
    <w:rsid w:val="00205E14"/>
    <w:rsid w:val="00210608"/>
    <w:rsid w:val="00214AB0"/>
    <w:rsid w:val="00230250"/>
    <w:rsid w:val="002307CD"/>
    <w:rsid w:val="00240DDB"/>
    <w:rsid w:val="002423C2"/>
    <w:rsid w:val="0024463E"/>
    <w:rsid w:val="00253D7E"/>
    <w:rsid w:val="0026007A"/>
    <w:rsid w:val="002643A9"/>
    <w:rsid w:val="00264462"/>
    <w:rsid w:val="002648AA"/>
    <w:rsid w:val="00264B45"/>
    <w:rsid w:val="00265825"/>
    <w:rsid w:val="00266B17"/>
    <w:rsid w:val="00277E46"/>
    <w:rsid w:val="002855AB"/>
    <w:rsid w:val="002A213E"/>
    <w:rsid w:val="002A2F1B"/>
    <w:rsid w:val="002B3BD0"/>
    <w:rsid w:val="002B4350"/>
    <w:rsid w:val="002B5E1B"/>
    <w:rsid w:val="002C5980"/>
    <w:rsid w:val="002C7A64"/>
    <w:rsid w:val="002D7FA6"/>
    <w:rsid w:val="002E4D8C"/>
    <w:rsid w:val="002E6159"/>
    <w:rsid w:val="002E62CD"/>
    <w:rsid w:val="002F6ACD"/>
    <w:rsid w:val="003067A4"/>
    <w:rsid w:val="003132B6"/>
    <w:rsid w:val="003133CC"/>
    <w:rsid w:val="003138A3"/>
    <w:rsid w:val="00317059"/>
    <w:rsid w:val="0032096E"/>
    <w:rsid w:val="00321868"/>
    <w:rsid w:val="003262C0"/>
    <w:rsid w:val="0032722A"/>
    <w:rsid w:val="00333564"/>
    <w:rsid w:val="003431BB"/>
    <w:rsid w:val="00344A83"/>
    <w:rsid w:val="00350AE9"/>
    <w:rsid w:val="00351D98"/>
    <w:rsid w:val="003540A9"/>
    <w:rsid w:val="003541A6"/>
    <w:rsid w:val="003731FF"/>
    <w:rsid w:val="0037408F"/>
    <w:rsid w:val="003744BD"/>
    <w:rsid w:val="00375645"/>
    <w:rsid w:val="00383E25"/>
    <w:rsid w:val="00384BFE"/>
    <w:rsid w:val="00384E79"/>
    <w:rsid w:val="00393362"/>
    <w:rsid w:val="003941BC"/>
    <w:rsid w:val="003A285F"/>
    <w:rsid w:val="003A4875"/>
    <w:rsid w:val="003A65BC"/>
    <w:rsid w:val="003B4AE8"/>
    <w:rsid w:val="003B5318"/>
    <w:rsid w:val="003B7FD2"/>
    <w:rsid w:val="003C0C44"/>
    <w:rsid w:val="003C3738"/>
    <w:rsid w:val="003C3F15"/>
    <w:rsid w:val="003C57BC"/>
    <w:rsid w:val="003C7B17"/>
    <w:rsid w:val="003C7B89"/>
    <w:rsid w:val="003C7FB0"/>
    <w:rsid w:val="003E7665"/>
    <w:rsid w:val="003E767E"/>
    <w:rsid w:val="003F1976"/>
    <w:rsid w:val="003F1E4E"/>
    <w:rsid w:val="003F2008"/>
    <w:rsid w:val="003F4B88"/>
    <w:rsid w:val="003F529A"/>
    <w:rsid w:val="003F59C6"/>
    <w:rsid w:val="00401C00"/>
    <w:rsid w:val="00402744"/>
    <w:rsid w:val="00404EE4"/>
    <w:rsid w:val="00406170"/>
    <w:rsid w:val="004146E2"/>
    <w:rsid w:val="00420695"/>
    <w:rsid w:val="00421E64"/>
    <w:rsid w:val="004318A0"/>
    <w:rsid w:val="00432103"/>
    <w:rsid w:val="00447691"/>
    <w:rsid w:val="00451C09"/>
    <w:rsid w:val="00457188"/>
    <w:rsid w:val="00460AF4"/>
    <w:rsid w:val="00460C8B"/>
    <w:rsid w:val="00460EF0"/>
    <w:rsid w:val="004615C4"/>
    <w:rsid w:val="004816BC"/>
    <w:rsid w:val="00483B9B"/>
    <w:rsid w:val="00486FF8"/>
    <w:rsid w:val="00492FF2"/>
    <w:rsid w:val="004A0A9B"/>
    <w:rsid w:val="004A79C9"/>
    <w:rsid w:val="004B385D"/>
    <w:rsid w:val="004B7A8E"/>
    <w:rsid w:val="004C0130"/>
    <w:rsid w:val="004C32B1"/>
    <w:rsid w:val="004C41CF"/>
    <w:rsid w:val="004E0D73"/>
    <w:rsid w:val="004E3DF7"/>
    <w:rsid w:val="004E69C0"/>
    <w:rsid w:val="004F0052"/>
    <w:rsid w:val="004F4B3C"/>
    <w:rsid w:val="004F57F4"/>
    <w:rsid w:val="004F5C6E"/>
    <w:rsid w:val="005025D0"/>
    <w:rsid w:val="00512CD9"/>
    <w:rsid w:val="00517A9D"/>
    <w:rsid w:val="005202C8"/>
    <w:rsid w:val="0052506A"/>
    <w:rsid w:val="00525ABD"/>
    <w:rsid w:val="00532FD9"/>
    <w:rsid w:val="00534D49"/>
    <w:rsid w:val="00535BDB"/>
    <w:rsid w:val="00543AC5"/>
    <w:rsid w:val="00545A94"/>
    <w:rsid w:val="00550A6B"/>
    <w:rsid w:val="00553FFC"/>
    <w:rsid w:val="00570A61"/>
    <w:rsid w:val="00572265"/>
    <w:rsid w:val="00574F84"/>
    <w:rsid w:val="00577CE9"/>
    <w:rsid w:val="00580962"/>
    <w:rsid w:val="005914B0"/>
    <w:rsid w:val="00592452"/>
    <w:rsid w:val="00594EC2"/>
    <w:rsid w:val="00597EA4"/>
    <w:rsid w:val="005A0BB7"/>
    <w:rsid w:val="005A2658"/>
    <w:rsid w:val="005A4206"/>
    <w:rsid w:val="005A57FF"/>
    <w:rsid w:val="005A628E"/>
    <w:rsid w:val="005B5CBE"/>
    <w:rsid w:val="005B5D02"/>
    <w:rsid w:val="005B7958"/>
    <w:rsid w:val="005C51B2"/>
    <w:rsid w:val="005D0481"/>
    <w:rsid w:val="005D24EF"/>
    <w:rsid w:val="005D35E6"/>
    <w:rsid w:val="005D5047"/>
    <w:rsid w:val="005D6ED6"/>
    <w:rsid w:val="005D7437"/>
    <w:rsid w:val="005E0715"/>
    <w:rsid w:val="005F1CF3"/>
    <w:rsid w:val="005F312C"/>
    <w:rsid w:val="005F3ED4"/>
    <w:rsid w:val="005F427E"/>
    <w:rsid w:val="00600242"/>
    <w:rsid w:val="00606738"/>
    <w:rsid w:val="00614C36"/>
    <w:rsid w:val="00617EF9"/>
    <w:rsid w:val="00623602"/>
    <w:rsid w:val="00623DF6"/>
    <w:rsid w:val="00623E50"/>
    <w:rsid w:val="0062642B"/>
    <w:rsid w:val="00631451"/>
    <w:rsid w:val="00631F00"/>
    <w:rsid w:val="00632313"/>
    <w:rsid w:val="006422A6"/>
    <w:rsid w:val="00644265"/>
    <w:rsid w:val="00644E34"/>
    <w:rsid w:val="006470E3"/>
    <w:rsid w:val="00653197"/>
    <w:rsid w:val="006539BA"/>
    <w:rsid w:val="00655B4F"/>
    <w:rsid w:val="00660F1E"/>
    <w:rsid w:val="00665B9F"/>
    <w:rsid w:val="00667F61"/>
    <w:rsid w:val="00673BC8"/>
    <w:rsid w:val="006749B4"/>
    <w:rsid w:val="006752B0"/>
    <w:rsid w:val="00675F01"/>
    <w:rsid w:val="006770AE"/>
    <w:rsid w:val="006846CF"/>
    <w:rsid w:val="006878CD"/>
    <w:rsid w:val="00691CD3"/>
    <w:rsid w:val="0069328C"/>
    <w:rsid w:val="00697F64"/>
    <w:rsid w:val="006A1F16"/>
    <w:rsid w:val="006A22AF"/>
    <w:rsid w:val="006A6D80"/>
    <w:rsid w:val="006B6DFB"/>
    <w:rsid w:val="006E1713"/>
    <w:rsid w:val="006F4146"/>
    <w:rsid w:val="006F4291"/>
    <w:rsid w:val="006F6B62"/>
    <w:rsid w:val="00706A36"/>
    <w:rsid w:val="007076A3"/>
    <w:rsid w:val="007135E2"/>
    <w:rsid w:val="007139E6"/>
    <w:rsid w:val="00714D16"/>
    <w:rsid w:val="007162BD"/>
    <w:rsid w:val="00722929"/>
    <w:rsid w:val="0072542C"/>
    <w:rsid w:val="007275DB"/>
    <w:rsid w:val="0072791B"/>
    <w:rsid w:val="00730D9B"/>
    <w:rsid w:val="00731863"/>
    <w:rsid w:val="007331FD"/>
    <w:rsid w:val="007336C6"/>
    <w:rsid w:val="00735807"/>
    <w:rsid w:val="0073666E"/>
    <w:rsid w:val="00741757"/>
    <w:rsid w:val="007456F1"/>
    <w:rsid w:val="007477A8"/>
    <w:rsid w:val="00747F7A"/>
    <w:rsid w:val="00752F6C"/>
    <w:rsid w:val="007612BF"/>
    <w:rsid w:val="00775EC1"/>
    <w:rsid w:val="007768DE"/>
    <w:rsid w:val="00780FC0"/>
    <w:rsid w:val="0078363A"/>
    <w:rsid w:val="007855D7"/>
    <w:rsid w:val="00796EA0"/>
    <w:rsid w:val="007A1839"/>
    <w:rsid w:val="007A4CA9"/>
    <w:rsid w:val="007A6126"/>
    <w:rsid w:val="007A693C"/>
    <w:rsid w:val="007B2DC3"/>
    <w:rsid w:val="007C7E84"/>
    <w:rsid w:val="007D4A84"/>
    <w:rsid w:val="007E45CC"/>
    <w:rsid w:val="007E55B1"/>
    <w:rsid w:val="007E7726"/>
    <w:rsid w:val="007F00DF"/>
    <w:rsid w:val="007F7323"/>
    <w:rsid w:val="00802A78"/>
    <w:rsid w:val="00802F70"/>
    <w:rsid w:val="00806FE1"/>
    <w:rsid w:val="008144A2"/>
    <w:rsid w:val="0081599E"/>
    <w:rsid w:val="00817E92"/>
    <w:rsid w:val="00821702"/>
    <w:rsid w:val="0082352E"/>
    <w:rsid w:val="008239E7"/>
    <w:rsid w:val="00831331"/>
    <w:rsid w:val="008328D8"/>
    <w:rsid w:val="008406D3"/>
    <w:rsid w:val="00842DFF"/>
    <w:rsid w:val="0084628F"/>
    <w:rsid w:val="00852A36"/>
    <w:rsid w:val="00853359"/>
    <w:rsid w:val="00861CA4"/>
    <w:rsid w:val="008642C7"/>
    <w:rsid w:val="00864BDC"/>
    <w:rsid w:val="00865395"/>
    <w:rsid w:val="00870D77"/>
    <w:rsid w:val="00874C00"/>
    <w:rsid w:val="00874EC5"/>
    <w:rsid w:val="00876C6F"/>
    <w:rsid w:val="00884B3C"/>
    <w:rsid w:val="008A0A72"/>
    <w:rsid w:val="008A271C"/>
    <w:rsid w:val="008A353E"/>
    <w:rsid w:val="008A6879"/>
    <w:rsid w:val="008B21D8"/>
    <w:rsid w:val="008B5398"/>
    <w:rsid w:val="008B6585"/>
    <w:rsid w:val="008B6839"/>
    <w:rsid w:val="008C0DC8"/>
    <w:rsid w:val="008C24C0"/>
    <w:rsid w:val="008D57BE"/>
    <w:rsid w:val="008D750C"/>
    <w:rsid w:val="008E3F72"/>
    <w:rsid w:val="008E6BE5"/>
    <w:rsid w:val="008F2990"/>
    <w:rsid w:val="008F4E1C"/>
    <w:rsid w:val="00903BD3"/>
    <w:rsid w:val="00904154"/>
    <w:rsid w:val="00904264"/>
    <w:rsid w:val="00907F54"/>
    <w:rsid w:val="00912BD8"/>
    <w:rsid w:val="00916EAE"/>
    <w:rsid w:val="00922411"/>
    <w:rsid w:val="00923559"/>
    <w:rsid w:val="00926A69"/>
    <w:rsid w:val="009272AF"/>
    <w:rsid w:val="00937312"/>
    <w:rsid w:val="00940D57"/>
    <w:rsid w:val="0094141F"/>
    <w:rsid w:val="009431FF"/>
    <w:rsid w:val="00950186"/>
    <w:rsid w:val="009513FE"/>
    <w:rsid w:val="00954B55"/>
    <w:rsid w:val="00957E47"/>
    <w:rsid w:val="00962E9F"/>
    <w:rsid w:val="00976CF6"/>
    <w:rsid w:val="0099627D"/>
    <w:rsid w:val="009975F6"/>
    <w:rsid w:val="009979E6"/>
    <w:rsid w:val="009B675D"/>
    <w:rsid w:val="009B7BA3"/>
    <w:rsid w:val="009C001A"/>
    <w:rsid w:val="009C69FD"/>
    <w:rsid w:val="009D0D8A"/>
    <w:rsid w:val="009D2848"/>
    <w:rsid w:val="009D2885"/>
    <w:rsid w:val="009D4FFE"/>
    <w:rsid w:val="009E169F"/>
    <w:rsid w:val="009F1358"/>
    <w:rsid w:val="009F1B23"/>
    <w:rsid w:val="009F6082"/>
    <w:rsid w:val="009F7E23"/>
    <w:rsid w:val="00A01386"/>
    <w:rsid w:val="00A0207C"/>
    <w:rsid w:val="00A12990"/>
    <w:rsid w:val="00A152FE"/>
    <w:rsid w:val="00A27E97"/>
    <w:rsid w:val="00A30A26"/>
    <w:rsid w:val="00A401D9"/>
    <w:rsid w:val="00A433F1"/>
    <w:rsid w:val="00A479B3"/>
    <w:rsid w:val="00A617CA"/>
    <w:rsid w:val="00A624BF"/>
    <w:rsid w:val="00A7461A"/>
    <w:rsid w:val="00A74740"/>
    <w:rsid w:val="00A75187"/>
    <w:rsid w:val="00A75431"/>
    <w:rsid w:val="00A907EF"/>
    <w:rsid w:val="00A91E06"/>
    <w:rsid w:val="00A979F1"/>
    <w:rsid w:val="00AA1248"/>
    <w:rsid w:val="00AA4091"/>
    <w:rsid w:val="00AB14DF"/>
    <w:rsid w:val="00AC0716"/>
    <w:rsid w:val="00AC39E0"/>
    <w:rsid w:val="00AC42BB"/>
    <w:rsid w:val="00AC5F14"/>
    <w:rsid w:val="00AC6CCF"/>
    <w:rsid w:val="00AD3860"/>
    <w:rsid w:val="00AD4DD5"/>
    <w:rsid w:val="00AF24A3"/>
    <w:rsid w:val="00AF3E32"/>
    <w:rsid w:val="00AF6EC8"/>
    <w:rsid w:val="00AF74DD"/>
    <w:rsid w:val="00B03590"/>
    <w:rsid w:val="00B041F5"/>
    <w:rsid w:val="00B045AD"/>
    <w:rsid w:val="00B0621D"/>
    <w:rsid w:val="00B06F7B"/>
    <w:rsid w:val="00B168E8"/>
    <w:rsid w:val="00B1726C"/>
    <w:rsid w:val="00B2353D"/>
    <w:rsid w:val="00B25AD0"/>
    <w:rsid w:val="00B25FD9"/>
    <w:rsid w:val="00B3102F"/>
    <w:rsid w:val="00B33120"/>
    <w:rsid w:val="00B401C8"/>
    <w:rsid w:val="00B4029C"/>
    <w:rsid w:val="00B410C9"/>
    <w:rsid w:val="00B43FA3"/>
    <w:rsid w:val="00B46851"/>
    <w:rsid w:val="00B51AEE"/>
    <w:rsid w:val="00B53E24"/>
    <w:rsid w:val="00B66519"/>
    <w:rsid w:val="00B70A5A"/>
    <w:rsid w:val="00B83E5E"/>
    <w:rsid w:val="00BB41CC"/>
    <w:rsid w:val="00BB6AEA"/>
    <w:rsid w:val="00BC1914"/>
    <w:rsid w:val="00BC70CE"/>
    <w:rsid w:val="00BC7A25"/>
    <w:rsid w:val="00BD62AF"/>
    <w:rsid w:val="00BE2C5C"/>
    <w:rsid w:val="00BE31DC"/>
    <w:rsid w:val="00BE4E1D"/>
    <w:rsid w:val="00BE6DB6"/>
    <w:rsid w:val="00BF42A9"/>
    <w:rsid w:val="00C052E0"/>
    <w:rsid w:val="00C06022"/>
    <w:rsid w:val="00C15275"/>
    <w:rsid w:val="00C22599"/>
    <w:rsid w:val="00C26300"/>
    <w:rsid w:val="00C301D8"/>
    <w:rsid w:val="00C36F3C"/>
    <w:rsid w:val="00C41002"/>
    <w:rsid w:val="00C41B29"/>
    <w:rsid w:val="00C44826"/>
    <w:rsid w:val="00C4493A"/>
    <w:rsid w:val="00C4601E"/>
    <w:rsid w:val="00C506CC"/>
    <w:rsid w:val="00C52640"/>
    <w:rsid w:val="00C54DE4"/>
    <w:rsid w:val="00C55597"/>
    <w:rsid w:val="00C55730"/>
    <w:rsid w:val="00C6026E"/>
    <w:rsid w:val="00C60E9F"/>
    <w:rsid w:val="00C60F8A"/>
    <w:rsid w:val="00C616D4"/>
    <w:rsid w:val="00C6548C"/>
    <w:rsid w:val="00C70701"/>
    <w:rsid w:val="00C777DB"/>
    <w:rsid w:val="00C831F4"/>
    <w:rsid w:val="00C83AB1"/>
    <w:rsid w:val="00C84DCE"/>
    <w:rsid w:val="00C91B2E"/>
    <w:rsid w:val="00C92EDD"/>
    <w:rsid w:val="00C957E6"/>
    <w:rsid w:val="00C96329"/>
    <w:rsid w:val="00CA47B6"/>
    <w:rsid w:val="00CA76B2"/>
    <w:rsid w:val="00CB05D7"/>
    <w:rsid w:val="00CB27AD"/>
    <w:rsid w:val="00CC531F"/>
    <w:rsid w:val="00CC5C04"/>
    <w:rsid w:val="00CE7075"/>
    <w:rsid w:val="00CE7777"/>
    <w:rsid w:val="00CF1BB3"/>
    <w:rsid w:val="00CF3E8B"/>
    <w:rsid w:val="00D02290"/>
    <w:rsid w:val="00D0758F"/>
    <w:rsid w:val="00D07769"/>
    <w:rsid w:val="00D16F6B"/>
    <w:rsid w:val="00D20CAC"/>
    <w:rsid w:val="00D276DC"/>
    <w:rsid w:val="00D33623"/>
    <w:rsid w:val="00D36420"/>
    <w:rsid w:val="00D36B11"/>
    <w:rsid w:val="00D374BF"/>
    <w:rsid w:val="00D37F68"/>
    <w:rsid w:val="00D41236"/>
    <w:rsid w:val="00D43BF0"/>
    <w:rsid w:val="00D5705A"/>
    <w:rsid w:val="00D614C1"/>
    <w:rsid w:val="00D64A27"/>
    <w:rsid w:val="00D7070D"/>
    <w:rsid w:val="00D730CB"/>
    <w:rsid w:val="00D76359"/>
    <w:rsid w:val="00D77357"/>
    <w:rsid w:val="00D8696F"/>
    <w:rsid w:val="00DA0B86"/>
    <w:rsid w:val="00DA3A99"/>
    <w:rsid w:val="00DA3F64"/>
    <w:rsid w:val="00DA6B55"/>
    <w:rsid w:val="00DA7B27"/>
    <w:rsid w:val="00DA7E50"/>
    <w:rsid w:val="00DB44D9"/>
    <w:rsid w:val="00DB57E4"/>
    <w:rsid w:val="00DB6593"/>
    <w:rsid w:val="00DC0AD6"/>
    <w:rsid w:val="00DC5EEC"/>
    <w:rsid w:val="00DD1D4A"/>
    <w:rsid w:val="00DD1E01"/>
    <w:rsid w:val="00DD7CCA"/>
    <w:rsid w:val="00DE3FE3"/>
    <w:rsid w:val="00DE6453"/>
    <w:rsid w:val="00DE7206"/>
    <w:rsid w:val="00DF54E7"/>
    <w:rsid w:val="00E001F4"/>
    <w:rsid w:val="00E05055"/>
    <w:rsid w:val="00E05C60"/>
    <w:rsid w:val="00E13F70"/>
    <w:rsid w:val="00E209CF"/>
    <w:rsid w:val="00E24DAE"/>
    <w:rsid w:val="00E37473"/>
    <w:rsid w:val="00E5400C"/>
    <w:rsid w:val="00E54117"/>
    <w:rsid w:val="00E60044"/>
    <w:rsid w:val="00E60EA6"/>
    <w:rsid w:val="00E62102"/>
    <w:rsid w:val="00E626EF"/>
    <w:rsid w:val="00E62E78"/>
    <w:rsid w:val="00E63B05"/>
    <w:rsid w:val="00E713C0"/>
    <w:rsid w:val="00E74413"/>
    <w:rsid w:val="00E754E0"/>
    <w:rsid w:val="00E757A3"/>
    <w:rsid w:val="00E8157B"/>
    <w:rsid w:val="00E8186F"/>
    <w:rsid w:val="00E821C5"/>
    <w:rsid w:val="00E833D4"/>
    <w:rsid w:val="00E855D7"/>
    <w:rsid w:val="00E93250"/>
    <w:rsid w:val="00E973CF"/>
    <w:rsid w:val="00EA21E4"/>
    <w:rsid w:val="00EA3D83"/>
    <w:rsid w:val="00EA4747"/>
    <w:rsid w:val="00EA6AD6"/>
    <w:rsid w:val="00EB03BA"/>
    <w:rsid w:val="00EB1D91"/>
    <w:rsid w:val="00EB3388"/>
    <w:rsid w:val="00EB5CA2"/>
    <w:rsid w:val="00EB7019"/>
    <w:rsid w:val="00EC4C2D"/>
    <w:rsid w:val="00ED1771"/>
    <w:rsid w:val="00ED3BED"/>
    <w:rsid w:val="00EE73BE"/>
    <w:rsid w:val="00EF641A"/>
    <w:rsid w:val="00F01261"/>
    <w:rsid w:val="00F03684"/>
    <w:rsid w:val="00F03C9C"/>
    <w:rsid w:val="00F05222"/>
    <w:rsid w:val="00F06150"/>
    <w:rsid w:val="00F1442E"/>
    <w:rsid w:val="00F152A3"/>
    <w:rsid w:val="00F26709"/>
    <w:rsid w:val="00F27FF7"/>
    <w:rsid w:val="00F32D8C"/>
    <w:rsid w:val="00F36B2C"/>
    <w:rsid w:val="00F42856"/>
    <w:rsid w:val="00F51939"/>
    <w:rsid w:val="00F53B5F"/>
    <w:rsid w:val="00F54B30"/>
    <w:rsid w:val="00F56979"/>
    <w:rsid w:val="00F6288B"/>
    <w:rsid w:val="00F6745A"/>
    <w:rsid w:val="00F86477"/>
    <w:rsid w:val="00F908B9"/>
    <w:rsid w:val="00F9425E"/>
    <w:rsid w:val="00F949BB"/>
    <w:rsid w:val="00F95E73"/>
    <w:rsid w:val="00F97655"/>
    <w:rsid w:val="00FA073F"/>
    <w:rsid w:val="00FA33E9"/>
    <w:rsid w:val="00FB1599"/>
    <w:rsid w:val="00FB28C9"/>
    <w:rsid w:val="00FB44B2"/>
    <w:rsid w:val="00FB5A0E"/>
    <w:rsid w:val="00FB6552"/>
    <w:rsid w:val="00FC1B43"/>
    <w:rsid w:val="00FC31B7"/>
    <w:rsid w:val="00FC5F01"/>
    <w:rsid w:val="00FD0DD2"/>
    <w:rsid w:val="00FD1173"/>
    <w:rsid w:val="00FD2F28"/>
    <w:rsid w:val="00FE1636"/>
    <w:rsid w:val="00FE183C"/>
    <w:rsid w:val="00FF35FF"/>
    <w:rsid w:val="00FF37EE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6"/>
    <w:rPr>
      <w:sz w:val="24"/>
      <w:szCs w:val="24"/>
    </w:rPr>
  </w:style>
  <w:style w:type="paragraph" w:styleId="1">
    <w:name w:val="heading 1"/>
    <w:basedOn w:val="a"/>
    <w:next w:val="a"/>
    <w:qFormat/>
    <w:rsid w:val="00E855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qFormat/>
    <w:rsid w:val="00083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749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5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855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FA073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A073F"/>
    <w:rPr>
      <w:szCs w:val="20"/>
    </w:rPr>
  </w:style>
  <w:style w:type="paragraph" w:customStyle="1" w:styleId="ConsPlusNormal">
    <w:name w:val="ConsPlusNormal"/>
    <w:rsid w:val="00FB6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(лев. подпись)"/>
    <w:basedOn w:val="a"/>
    <w:next w:val="a"/>
    <w:rsid w:val="00FB6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5914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914B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914B0"/>
    <w:rPr>
      <w:rFonts w:eastAsia="Calibri"/>
      <w:lang w:val="ru-RU" w:eastAsia="en-US" w:bidi="ar-SA"/>
    </w:rPr>
  </w:style>
  <w:style w:type="character" w:styleId="aa">
    <w:name w:val="footnote reference"/>
    <w:basedOn w:val="a0"/>
    <w:uiPriority w:val="99"/>
    <w:semiHidden/>
    <w:unhideWhenUsed/>
    <w:rsid w:val="005914B0"/>
    <w:rPr>
      <w:vertAlign w:val="superscript"/>
    </w:rPr>
  </w:style>
  <w:style w:type="character" w:styleId="ab">
    <w:name w:val="page number"/>
    <w:basedOn w:val="a0"/>
    <w:rsid w:val="00317059"/>
  </w:style>
  <w:style w:type="paragraph" w:styleId="ac">
    <w:name w:val="Body Text Indent"/>
    <w:basedOn w:val="a"/>
    <w:rsid w:val="0008334D"/>
    <w:pPr>
      <w:spacing w:after="120"/>
      <w:ind w:left="283"/>
    </w:pPr>
  </w:style>
  <w:style w:type="paragraph" w:styleId="ad">
    <w:name w:val="Title"/>
    <w:basedOn w:val="a"/>
    <w:qFormat/>
    <w:rsid w:val="0008334D"/>
    <w:pPr>
      <w:jc w:val="center"/>
    </w:pPr>
    <w:rPr>
      <w:sz w:val="28"/>
      <w:szCs w:val="20"/>
    </w:rPr>
  </w:style>
  <w:style w:type="paragraph" w:styleId="ae">
    <w:name w:val="footer"/>
    <w:basedOn w:val="a"/>
    <w:rsid w:val="001B5EC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semiHidden/>
    <w:rsid w:val="003F200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17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76359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"/>
    <w:rsid w:val="00CA47B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CA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3F1"/>
    <w:rPr>
      <w:sz w:val="24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CA47B6"/>
    <w:pPr>
      <w:spacing w:before="100" w:beforeAutospacing="1" w:after="100" w:afterAutospacing="1"/>
    </w:pPr>
    <w:rPr>
      <w:lang w:val="en-US" w:eastAsia="en-US"/>
    </w:rPr>
  </w:style>
  <w:style w:type="paragraph" w:customStyle="1" w:styleId="CharChar2">
    <w:name w:val="Char Char2"/>
    <w:basedOn w:val="a"/>
    <w:rsid w:val="00D0758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First Indent 2"/>
    <w:basedOn w:val="ac"/>
    <w:rsid w:val="00A433F1"/>
    <w:pPr>
      <w:ind w:firstLine="210"/>
    </w:pPr>
  </w:style>
  <w:style w:type="character" w:customStyle="1" w:styleId="4">
    <w:name w:val="Знак Знак4"/>
    <w:basedOn w:val="a0"/>
    <w:semiHidden/>
    <w:rsid w:val="00A433F1"/>
    <w:rPr>
      <w:sz w:val="20"/>
      <w:szCs w:val="20"/>
    </w:rPr>
  </w:style>
  <w:style w:type="paragraph" w:styleId="af3">
    <w:name w:val="Plain Text"/>
    <w:basedOn w:val="a"/>
    <w:link w:val="af4"/>
    <w:rsid w:val="00A433F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33F1"/>
    <w:rPr>
      <w:rFonts w:ascii="Courier New" w:hAnsi="Courier New"/>
      <w:lang w:val="ru-RU" w:eastAsia="ru-RU" w:bidi="ar-SA"/>
    </w:rPr>
  </w:style>
  <w:style w:type="paragraph" w:customStyle="1" w:styleId="af5">
    <w:name w:val="Основной шрифт абзаца Знак"/>
    <w:aliases w:val="Знак7 Знак, Знак7 Знак"/>
    <w:basedOn w:val="a"/>
    <w:rsid w:val="005F3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14C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"/>
    <w:basedOn w:val="a"/>
    <w:rsid w:val="003C0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BC7A25"/>
    <w:rPr>
      <w:color w:val="008000"/>
    </w:rPr>
  </w:style>
  <w:style w:type="paragraph" w:customStyle="1" w:styleId="af9">
    <w:name w:val="Знак Знак Знак Знак"/>
    <w:basedOn w:val="a"/>
    <w:semiHidden/>
    <w:rsid w:val="00B168E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706A3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rsid w:val="008F2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semiHidden/>
    <w:rsid w:val="001D26FF"/>
    <w:pPr>
      <w:tabs>
        <w:tab w:val="num" w:pos="360"/>
        <w:tab w:val="num" w:pos="108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Заголовок 2 Знак"/>
    <w:basedOn w:val="a0"/>
    <w:rsid w:val="00E60E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9D4FFE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9D4FFE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9D4FFE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9D4FF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9D4FFE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"/>
    <w:basedOn w:val="a"/>
    <w:rsid w:val="00802A78"/>
    <w:pPr>
      <w:spacing w:before="100" w:beforeAutospacing="1" w:after="100" w:afterAutospacing="1"/>
    </w:pPr>
    <w:rPr>
      <w:lang w:val="en-US" w:eastAsia="en-US"/>
    </w:rPr>
  </w:style>
  <w:style w:type="paragraph" w:customStyle="1" w:styleId="afe">
    <w:name w:val="Знак Знак Знак Знак"/>
    <w:basedOn w:val="a"/>
    <w:semiHidden/>
    <w:rsid w:val="00A617CA"/>
    <w:pPr>
      <w:tabs>
        <w:tab w:val="num" w:pos="360"/>
        <w:tab w:val="num" w:pos="927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semiHidden/>
    <w:rsid w:val="00A75431"/>
    <w:pPr>
      <w:tabs>
        <w:tab w:val="num" w:pos="360"/>
        <w:tab w:val="num" w:pos="927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ACE5-0256-4599-9DFB-6B90B4C7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>Microsoft</Company>
  <LinksUpToDate>false</LinksUpToDate>
  <CharactersWithSpaces>15869</CharactersWithSpaces>
  <SharedDoc>false</SharedDoc>
  <HLinks>
    <vt:vector size="24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Admin</dc:creator>
  <cp:keywords/>
  <dc:description/>
  <cp:lastModifiedBy>дума</cp:lastModifiedBy>
  <cp:revision>11</cp:revision>
  <cp:lastPrinted>2012-07-25T01:12:00Z</cp:lastPrinted>
  <dcterms:created xsi:type="dcterms:W3CDTF">2012-05-02T06:30:00Z</dcterms:created>
  <dcterms:modified xsi:type="dcterms:W3CDTF">2013-07-31T06:42:00Z</dcterms:modified>
</cp:coreProperties>
</file>