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89" w:rsidRPr="005D7437" w:rsidRDefault="003C7B89" w:rsidP="00DA3A99">
      <w:pPr>
        <w:jc w:val="center"/>
      </w:pPr>
    </w:p>
    <w:p w:rsidR="00406170" w:rsidRPr="00617EF9" w:rsidRDefault="00406170" w:rsidP="00DA3A99">
      <w:pPr>
        <w:jc w:val="center"/>
        <w:rPr>
          <w:b/>
        </w:rPr>
      </w:pPr>
      <w:r w:rsidRPr="00617EF9">
        <w:rPr>
          <w:b/>
        </w:rPr>
        <w:t xml:space="preserve">ПРОТОКОЛ  № </w:t>
      </w:r>
      <w:r w:rsidR="008239E7">
        <w:rPr>
          <w:b/>
        </w:rPr>
        <w:t>2</w:t>
      </w:r>
      <w:r w:rsidR="00492FF2">
        <w:rPr>
          <w:b/>
        </w:rPr>
        <w:t>8</w:t>
      </w:r>
    </w:p>
    <w:p w:rsidR="00406170" w:rsidRPr="00617EF9" w:rsidRDefault="003C3F15" w:rsidP="003C3F15">
      <w:pPr>
        <w:jc w:val="center"/>
        <w:rPr>
          <w:b/>
        </w:rPr>
      </w:pPr>
      <w:r>
        <w:rPr>
          <w:b/>
        </w:rPr>
        <w:t>Внеочередного з</w:t>
      </w:r>
      <w:r w:rsidR="00406170" w:rsidRPr="00617EF9">
        <w:rPr>
          <w:b/>
        </w:rPr>
        <w:t>аседания Думы Черемховского районного муниципального образования</w:t>
      </w:r>
    </w:p>
    <w:p w:rsidR="00406170" w:rsidRPr="00617EF9" w:rsidRDefault="00406170" w:rsidP="003C3F15">
      <w:pPr>
        <w:tabs>
          <w:tab w:val="left" w:pos="2955"/>
        </w:tabs>
        <w:jc w:val="center"/>
        <w:rPr>
          <w:b/>
        </w:rPr>
      </w:pPr>
      <w:r w:rsidRPr="00617EF9">
        <w:rPr>
          <w:b/>
        </w:rPr>
        <w:t>( пятого созыва)</w:t>
      </w:r>
    </w:p>
    <w:p w:rsidR="00406170" w:rsidRPr="00617EF9" w:rsidRDefault="00406170" w:rsidP="003C3F15">
      <w:pPr>
        <w:tabs>
          <w:tab w:val="left" w:pos="2955"/>
        </w:tabs>
        <w:jc w:val="center"/>
        <w:rPr>
          <w:b/>
        </w:rPr>
      </w:pPr>
    </w:p>
    <w:p w:rsidR="00406170" w:rsidRPr="00617EF9" w:rsidRDefault="00406170" w:rsidP="00DA3A99">
      <w:pPr>
        <w:tabs>
          <w:tab w:val="left" w:pos="4620"/>
          <w:tab w:val="left" w:pos="7755"/>
        </w:tabs>
        <w:jc w:val="both"/>
        <w:rPr>
          <w:b/>
        </w:rPr>
      </w:pPr>
      <w:r w:rsidRPr="00617EF9">
        <w:rPr>
          <w:b/>
        </w:rPr>
        <w:t xml:space="preserve">от </w:t>
      </w:r>
      <w:r w:rsidR="00492FF2">
        <w:rPr>
          <w:b/>
        </w:rPr>
        <w:t>28</w:t>
      </w:r>
      <w:r w:rsidR="00210608" w:rsidRPr="00617EF9">
        <w:rPr>
          <w:b/>
        </w:rPr>
        <w:t xml:space="preserve"> </w:t>
      </w:r>
      <w:r w:rsidR="00492FF2">
        <w:rPr>
          <w:b/>
        </w:rPr>
        <w:t>ноября</w:t>
      </w:r>
      <w:r w:rsidR="00D276DC" w:rsidRPr="00617EF9">
        <w:rPr>
          <w:b/>
        </w:rPr>
        <w:t xml:space="preserve"> </w:t>
      </w:r>
      <w:r w:rsidRPr="00617EF9">
        <w:rPr>
          <w:b/>
        </w:rPr>
        <w:t>20</w:t>
      </w:r>
      <w:r w:rsidR="00ED3BED" w:rsidRPr="00617EF9">
        <w:rPr>
          <w:b/>
        </w:rPr>
        <w:t>1</w:t>
      </w:r>
      <w:r w:rsidR="008239E7">
        <w:rPr>
          <w:b/>
        </w:rPr>
        <w:t>1</w:t>
      </w:r>
      <w:r w:rsidRPr="00617EF9">
        <w:rPr>
          <w:b/>
        </w:rPr>
        <w:t xml:space="preserve"> года</w:t>
      </w:r>
      <w:r w:rsidRPr="00617EF9">
        <w:rPr>
          <w:b/>
        </w:rPr>
        <w:tab/>
      </w:r>
      <w:r w:rsidR="00D276DC" w:rsidRPr="00617EF9">
        <w:rPr>
          <w:b/>
        </w:rPr>
        <w:tab/>
      </w:r>
      <w:r w:rsidRPr="00617EF9">
        <w:rPr>
          <w:b/>
        </w:rPr>
        <w:t>г. Черемхово</w:t>
      </w:r>
    </w:p>
    <w:p w:rsidR="00B46851" w:rsidRPr="004615C4" w:rsidRDefault="00B46851" w:rsidP="00DA3A99">
      <w:pPr>
        <w:tabs>
          <w:tab w:val="left" w:pos="4620"/>
          <w:tab w:val="left" w:pos="7755"/>
        </w:tabs>
        <w:jc w:val="both"/>
        <w:rPr>
          <w:b/>
          <w:highlight w:val="green"/>
        </w:rPr>
      </w:pPr>
    </w:p>
    <w:p w:rsidR="00406170" w:rsidRPr="00617EF9" w:rsidRDefault="00406170" w:rsidP="00DA3A99">
      <w:pPr>
        <w:tabs>
          <w:tab w:val="left" w:pos="7755"/>
        </w:tabs>
        <w:jc w:val="both"/>
      </w:pPr>
      <w:r w:rsidRPr="00617EF9">
        <w:rPr>
          <w:b/>
        </w:rPr>
        <w:t xml:space="preserve">          Присутствовали:</w:t>
      </w:r>
    </w:p>
    <w:p w:rsidR="009E169F" w:rsidRDefault="00406170" w:rsidP="00DA3A99">
      <w:pPr>
        <w:tabs>
          <w:tab w:val="left" w:pos="7755"/>
        </w:tabs>
        <w:jc w:val="both"/>
        <w:rPr>
          <w:b/>
        </w:rPr>
      </w:pPr>
      <w:r w:rsidRPr="00617EF9">
        <w:rPr>
          <w:b/>
        </w:rPr>
        <w:t xml:space="preserve">                              Депутаты Думы:</w:t>
      </w:r>
    </w:p>
    <w:p w:rsidR="009E169F" w:rsidRDefault="009E169F" w:rsidP="009E169F">
      <w:pPr>
        <w:numPr>
          <w:ilvl w:val="0"/>
          <w:numId w:val="26"/>
        </w:numPr>
        <w:tabs>
          <w:tab w:val="left" w:pos="7755"/>
        </w:tabs>
        <w:jc w:val="both"/>
      </w:pPr>
      <w:r w:rsidRPr="00153B21">
        <w:t>Ярошевич Татьяна Анатольевна</w:t>
      </w:r>
      <w:r w:rsidR="00153B21">
        <w:t>, округ № 4</w:t>
      </w:r>
    </w:p>
    <w:p w:rsidR="003B4AE8" w:rsidRDefault="003B4AE8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Паршуткин Петр Петрович, округ № 7</w:t>
      </w:r>
    </w:p>
    <w:p w:rsidR="00153B21" w:rsidRDefault="00153B21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Никитин Григорий Сергеевич, округ № 10</w:t>
      </w:r>
    </w:p>
    <w:p w:rsidR="008239E7" w:rsidRDefault="008239E7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Кривой Валерий Васильевич, округ № 2</w:t>
      </w:r>
    </w:p>
    <w:p w:rsidR="00BC7A25" w:rsidRDefault="00BC7A25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Сувит Елена Михайловна, округ № 8</w:t>
      </w:r>
    </w:p>
    <w:p w:rsidR="004B7A8E" w:rsidRDefault="004B7A8E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Бедушвиль Валерий Игнатьевич, округ № 3</w:t>
      </w:r>
    </w:p>
    <w:p w:rsidR="009D2848" w:rsidRDefault="009D2848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Лавринович Василий Иванович, округ № 9</w:t>
      </w:r>
    </w:p>
    <w:p w:rsidR="009D2848" w:rsidRDefault="009D2848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Кривой Валерий Валерьевич, округ № 2</w:t>
      </w:r>
    </w:p>
    <w:p w:rsidR="009D2848" w:rsidRDefault="009D2848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Семенов Сергей Валерьевич, округ № 14</w:t>
      </w:r>
    </w:p>
    <w:p w:rsidR="009D2848" w:rsidRDefault="009D2848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Иванова Татьяна Георгиевна, округ № 15</w:t>
      </w:r>
    </w:p>
    <w:p w:rsidR="00210608" w:rsidRPr="009E169F" w:rsidRDefault="00406170" w:rsidP="00DA3A99">
      <w:pPr>
        <w:tabs>
          <w:tab w:val="left" w:pos="7755"/>
        </w:tabs>
        <w:jc w:val="both"/>
        <w:rPr>
          <w:b/>
        </w:rPr>
      </w:pPr>
      <w:r w:rsidRPr="00617EF9">
        <w:t xml:space="preserve">                     </w:t>
      </w:r>
    </w:p>
    <w:p w:rsidR="00406170" w:rsidRDefault="00210608" w:rsidP="00DA3A99">
      <w:pPr>
        <w:tabs>
          <w:tab w:val="left" w:pos="7755"/>
        </w:tabs>
        <w:jc w:val="both"/>
        <w:rPr>
          <w:b/>
        </w:rPr>
      </w:pPr>
      <w:r w:rsidRPr="00617EF9">
        <w:t xml:space="preserve">     </w:t>
      </w:r>
      <w:r w:rsidR="00406170" w:rsidRPr="00617EF9">
        <w:t xml:space="preserve"> </w:t>
      </w:r>
      <w:r w:rsidR="00451C09" w:rsidRPr="00617EF9">
        <w:rPr>
          <w:b/>
        </w:rPr>
        <w:t>Принимали участие:</w:t>
      </w:r>
    </w:p>
    <w:p w:rsidR="00B168E8" w:rsidRPr="00B168E8" w:rsidRDefault="00B168E8" w:rsidP="00DA3A99">
      <w:pPr>
        <w:tabs>
          <w:tab w:val="left" w:pos="7755"/>
        </w:tabs>
        <w:jc w:val="both"/>
      </w:pPr>
      <w:r w:rsidRPr="00B168E8">
        <w:t>1. Шапенков Юрий Петрович, мэр</w:t>
      </w:r>
    </w:p>
    <w:p w:rsidR="003B4AE8" w:rsidRDefault="00B168E8" w:rsidP="003B4AE8">
      <w:pPr>
        <w:tabs>
          <w:tab w:val="left" w:pos="7755"/>
        </w:tabs>
        <w:jc w:val="both"/>
      </w:pPr>
      <w:r>
        <w:t>2</w:t>
      </w:r>
      <w:r w:rsidR="003B4AE8">
        <w:t>. Павличенко Борис Николаевич, заместитель мэра по вопросам жизнеобеспечения.</w:t>
      </w:r>
    </w:p>
    <w:p w:rsidR="00C301D8" w:rsidRPr="00912BD8" w:rsidRDefault="00C301D8" w:rsidP="00DA3A99">
      <w:pPr>
        <w:tabs>
          <w:tab w:val="left" w:pos="7755"/>
        </w:tabs>
        <w:jc w:val="both"/>
      </w:pPr>
    </w:p>
    <w:p w:rsidR="00406170" w:rsidRPr="00617EF9" w:rsidRDefault="00406170" w:rsidP="00DA3A99">
      <w:pPr>
        <w:tabs>
          <w:tab w:val="left" w:pos="7755"/>
        </w:tabs>
        <w:jc w:val="both"/>
        <w:rPr>
          <w:b/>
        </w:rPr>
      </w:pPr>
      <w:r w:rsidRPr="00617EF9">
        <w:t xml:space="preserve">   </w:t>
      </w:r>
      <w:r w:rsidRPr="00617EF9">
        <w:rPr>
          <w:b/>
        </w:rPr>
        <w:t>Приглашённые:</w:t>
      </w:r>
    </w:p>
    <w:p w:rsidR="00BC7A25" w:rsidRDefault="00BC7A25" w:rsidP="00BC7A25">
      <w:r>
        <w:t>1.</w:t>
      </w:r>
      <w:r w:rsidRPr="00BC7A25">
        <w:t xml:space="preserve"> </w:t>
      </w:r>
      <w:r>
        <w:t>Ермаков Сергей Анатольевич, начальник отдела правового обеспечения.</w:t>
      </w:r>
    </w:p>
    <w:p w:rsidR="00BC7A25" w:rsidRDefault="00277E46" w:rsidP="00BC7A25">
      <w:r>
        <w:t>2</w:t>
      </w:r>
      <w:r w:rsidR="00005963">
        <w:t xml:space="preserve">. </w:t>
      </w:r>
      <w:r w:rsidR="00BC7A25">
        <w:t>Кудлай Анна Анатольевна, аудитор Думы ЧРМО.</w:t>
      </w:r>
    </w:p>
    <w:p w:rsidR="004B7A8E" w:rsidRDefault="00BC7A25" w:rsidP="004B7A8E">
      <w:pPr>
        <w:jc w:val="both"/>
      </w:pPr>
      <w:r>
        <w:t xml:space="preserve">3. </w:t>
      </w:r>
      <w:r w:rsidR="004B7A8E">
        <w:t>Антипова Ирина Викторовна, заведующая сектором кадровой службы.</w:t>
      </w:r>
    </w:p>
    <w:p w:rsidR="004B7A8E" w:rsidRDefault="004B7A8E" w:rsidP="004B7A8E">
      <w:pPr>
        <w:jc w:val="both"/>
      </w:pPr>
      <w:r>
        <w:t xml:space="preserve">4. </w:t>
      </w:r>
      <w:r w:rsidRPr="00894EFD">
        <w:t>Табаков Николай Андреевич  председатель комитета по управлению муниципальным имуществом</w:t>
      </w:r>
      <w:r>
        <w:t>.</w:t>
      </w:r>
    </w:p>
    <w:p w:rsidR="00DA7B27" w:rsidRDefault="00DA7B27" w:rsidP="004B7A8E">
      <w:pPr>
        <w:jc w:val="both"/>
      </w:pPr>
      <w:r>
        <w:t>5. Гайдук Юлия Николаевна, начальник финансового управления</w:t>
      </w:r>
    </w:p>
    <w:p w:rsidR="00DA7B27" w:rsidRDefault="00DA7B27" w:rsidP="004B7A8E">
      <w:pPr>
        <w:jc w:val="both"/>
      </w:pPr>
      <w:r>
        <w:t>6. Бокарева Татьяна Георгиевна, заведующая сектором по труду</w:t>
      </w:r>
    </w:p>
    <w:p w:rsidR="00DA7B27" w:rsidRDefault="00DA7B27" w:rsidP="004B7A8E">
      <w:pPr>
        <w:jc w:val="both"/>
      </w:pPr>
      <w:r>
        <w:t>7. Удовиченко Марина Вячеславовна, зам.начальника экономического отдела</w:t>
      </w:r>
    </w:p>
    <w:p w:rsidR="00B045AD" w:rsidRDefault="00B045AD" w:rsidP="003B4AE8"/>
    <w:p w:rsidR="00B045AD" w:rsidRDefault="00B045AD" w:rsidP="003B4AE8"/>
    <w:p w:rsidR="00406170" w:rsidRPr="00617EF9" w:rsidRDefault="00EB1D91" w:rsidP="00DA3A99">
      <w:pPr>
        <w:tabs>
          <w:tab w:val="left" w:pos="7755"/>
        </w:tabs>
        <w:jc w:val="both"/>
        <w:rPr>
          <w:b/>
        </w:rPr>
      </w:pPr>
      <w:r>
        <w:t xml:space="preserve"> </w:t>
      </w:r>
      <w:r w:rsidR="0020401F" w:rsidRPr="00617EF9">
        <w:rPr>
          <w:b/>
        </w:rPr>
        <w:t>Представитель прокуратуры:</w:t>
      </w:r>
    </w:p>
    <w:p w:rsidR="00277E46" w:rsidRPr="00617EF9" w:rsidRDefault="00277E46" w:rsidP="00277E46">
      <w:pPr>
        <w:tabs>
          <w:tab w:val="left" w:pos="7755"/>
        </w:tabs>
        <w:jc w:val="both"/>
      </w:pPr>
      <w:r w:rsidRPr="00617EF9">
        <w:t xml:space="preserve">1. </w:t>
      </w:r>
      <w:r w:rsidR="00DA7B27">
        <w:t>Пестюрин Евгений Николаевич</w:t>
      </w:r>
    </w:p>
    <w:p w:rsidR="00406170" w:rsidRPr="00617EF9" w:rsidRDefault="004F5C6E" w:rsidP="00DA3A99">
      <w:pPr>
        <w:tabs>
          <w:tab w:val="left" w:pos="7755"/>
        </w:tabs>
        <w:jc w:val="both"/>
        <w:rPr>
          <w:b/>
        </w:rPr>
      </w:pPr>
      <w:r>
        <w:rPr>
          <w:b/>
        </w:rPr>
        <w:t xml:space="preserve">   </w:t>
      </w:r>
      <w:r w:rsidR="00406170" w:rsidRPr="00617EF9">
        <w:rPr>
          <w:b/>
        </w:rPr>
        <w:t xml:space="preserve"> Представители СМИ:</w:t>
      </w:r>
    </w:p>
    <w:p w:rsidR="00406170" w:rsidRDefault="00406170" w:rsidP="00DA3A99">
      <w:pPr>
        <w:tabs>
          <w:tab w:val="left" w:pos="7755"/>
        </w:tabs>
        <w:jc w:val="both"/>
      </w:pPr>
      <w:r w:rsidRPr="00617EF9">
        <w:t xml:space="preserve">1. </w:t>
      </w:r>
      <w:r w:rsidR="00210608" w:rsidRPr="00617EF9">
        <w:t>Каркушко Ирина Николаевна</w:t>
      </w:r>
      <w:r w:rsidRPr="00617EF9">
        <w:t xml:space="preserve">, </w:t>
      </w:r>
      <w:r w:rsidR="00C301D8" w:rsidRPr="00617EF9">
        <w:t xml:space="preserve"> редактор г</w:t>
      </w:r>
      <w:r w:rsidRPr="00617EF9">
        <w:t>азеты «Моё село-край Черемховский»</w:t>
      </w:r>
    </w:p>
    <w:p w:rsidR="00277E46" w:rsidRDefault="00277E46" w:rsidP="00DA3A99">
      <w:pPr>
        <w:tabs>
          <w:tab w:val="left" w:pos="7755"/>
        </w:tabs>
        <w:jc w:val="both"/>
        <w:rPr>
          <w:b/>
        </w:rPr>
      </w:pPr>
    </w:p>
    <w:p w:rsidR="00406170" w:rsidRPr="00AF3E32" w:rsidRDefault="00406170" w:rsidP="00DA3A99">
      <w:pPr>
        <w:tabs>
          <w:tab w:val="left" w:pos="7755"/>
        </w:tabs>
        <w:jc w:val="both"/>
        <w:rPr>
          <w:b/>
        </w:rPr>
      </w:pPr>
      <w:r w:rsidRPr="00AF3E32">
        <w:rPr>
          <w:b/>
        </w:rPr>
        <w:t>Слушали:</w:t>
      </w:r>
    </w:p>
    <w:p w:rsidR="00406170" w:rsidRPr="00AA1248" w:rsidRDefault="00406170" w:rsidP="00DA3A99">
      <w:pPr>
        <w:tabs>
          <w:tab w:val="left" w:pos="7755"/>
        </w:tabs>
        <w:jc w:val="both"/>
        <w:rPr>
          <w:b/>
          <w:i/>
        </w:rPr>
      </w:pPr>
      <w:r w:rsidRPr="00AF3E32">
        <w:rPr>
          <w:b/>
          <w:i/>
        </w:rPr>
        <w:t>Ярошевич Татьяну Анатольевну,</w:t>
      </w:r>
      <w:r w:rsidRPr="00AF3E32">
        <w:rPr>
          <w:i/>
        </w:rPr>
        <w:t xml:space="preserve"> </w:t>
      </w:r>
      <w:r w:rsidRPr="00AA1248">
        <w:rPr>
          <w:b/>
          <w:i/>
        </w:rPr>
        <w:t>Председателя Думы Черемховского районного муниципального образования</w:t>
      </w:r>
    </w:p>
    <w:p w:rsidR="00406170" w:rsidRPr="00AF3E32" w:rsidRDefault="00406170" w:rsidP="00DA3A99">
      <w:pPr>
        <w:tabs>
          <w:tab w:val="left" w:pos="7755"/>
        </w:tabs>
        <w:jc w:val="both"/>
      </w:pPr>
      <w:r w:rsidRPr="00AF3E32">
        <w:rPr>
          <w:i/>
        </w:rPr>
        <w:t xml:space="preserve">    </w:t>
      </w:r>
      <w:r w:rsidRPr="00AF3E32">
        <w:t>Татьяна</w:t>
      </w:r>
      <w:r w:rsidR="000E4A8B" w:rsidRPr="00AF3E32">
        <w:t xml:space="preserve"> Анатольевна сообщила, что из 15</w:t>
      </w:r>
      <w:r w:rsidRPr="00AF3E32">
        <w:t xml:space="preserve"> депутатов на заседании присутствуют </w:t>
      </w:r>
      <w:r w:rsidR="00451C09" w:rsidRPr="00AF3E32">
        <w:t>1</w:t>
      </w:r>
      <w:r w:rsidR="00631451">
        <w:t>0</w:t>
      </w:r>
      <w:r w:rsidRPr="00AF3E32">
        <w:t>.</w:t>
      </w:r>
    </w:p>
    <w:p w:rsidR="00406170" w:rsidRDefault="00A0207C" w:rsidP="00DA3A99">
      <w:pPr>
        <w:tabs>
          <w:tab w:val="left" w:pos="7755"/>
        </w:tabs>
        <w:jc w:val="both"/>
      </w:pPr>
      <w:r w:rsidRPr="00AF3E32">
        <w:t xml:space="preserve">    </w:t>
      </w:r>
      <w:r w:rsidR="00406170" w:rsidRPr="00AF3E32">
        <w:t>Заседание при такой явке считается правомочным.</w:t>
      </w:r>
    </w:p>
    <w:p w:rsidR="00512CD9" w:rsidRPr="00512CD9" w:rsidRDefault="00512CD9" w:rsidP="00512CD9">
      <w:pPr>
        <w:jc w:val="both"/>
      </w:pPr>
      <w:r>
        <w:t xml:space="preserve">    </w:t>
      </w:r>
      <w:r w:rsidRPr="00512CD9">
        <w:t>На</w:t>
      </w:r>
      <w:r w:rsidR="00122B63">
        <w:t xml:space="preserve"> </w:t>
      </w:r>
      <w:r w:rsidR="00631451">
        <w:t xml:space="preserve">внеочередное </w:t>
      </w:r>
      <w:r w:rsidR="008239E7">
        <w:t>двадцат</w:t>
      </w:r>
      <w:r w:rsidR="00277E46">
        <w:t xml:space="preserve">ь </w:t>
      </w:r>
      <w:r w:rsidR="00631451">
        <w:t>восьмое</w:t>
      </w:r>
      <w:r w:rsidRPr="00512CD9">
        <w:t xml:space="preserve"> заседание </w:t>
      </w:r>
      <w:r w:rsidR="00631451" w:rsidRPr="00512CD9">
        <w:t xml:space="preserve">Думы </w:t>
      </w:r>
      <w:r w:rsidRPr="00512CD9">
        <w:t>Черемховско</w:t>
      </w:r>
      <w:r w:rsidR="00631451">
        <w:t>го</w:t>
      </w:r>
      <w:r w:rsidRPr="00512CD9">
        <w:t xml:space="preserve"> район</w:t>
      </w:r>
      <w:r w:rsidR="00631451">
        <w:t>а</w:t>
      </w:r>
      <w:r w:rsidRPr="00512CD9">
        <w:t xml:space="preserve"> </w:t>
      </w:r>
      <w:r w:rsidRPr="00512CD9">
        <w:rPr>
          <w:lang w:val="en-US"/>
        </w:rPr>
        <w:t>V</w:t>
      </w:r>
      <w:r w:rsidRPr="00512CD9">
        <w:t xml:space="preserve"> созыва  были вынесены </w:t>
      </w:r>
      <w:r w:rsidR="00B045AD">
        <w:t xml:space="preserve">    </w:t>
      </w:r>
      <w:r w:rsidR="004B7A8E">
        <w:t>6</w:t>
      </w:r>
      <w:r w:rsidR="00005963">
        <w:t xml:space="preserve"> </w:t>
      </w:r>
      <w:r w:rsidRPr="00512CD9">
        <w:t xml:space="preserve"> вопрос</w:t>
      </w:r>
      <w:r w:rsidR="00B168E8">
        <w:t>а</w:t>
      </w:r>
      <w:r w:rsidRPr="00512CD9">
        <w:t xml:space="preserve">. </w:t>
      </w:r>
    </w:p>
    <w:p w:rsidR="00F42856" w:rsidRDefault="00406170" w:rsidP="00DA3A99">
      <w:pPr>
        <w:tabs>
          <w:tab w:val="left" w:pos="7755"/>
        </w:tabs>
        <w:jc w:val="both"/>
      </w:pPr>
      <w:r w:rsidRPr="00AF3E32">
        <w:t xml:space="preserve">    Татьяна Анатольевна зачитала проект повестки заседания.</w:t>
      </w:r>
    </w:p>
    <w:tbl>
      <w:tblPr>
        <w:tblW w:w="9972" w:type="dxa"/>
        <w:tblInd w:w="-792" w:type="dxa"/>
        <w:tblLook w:val="0000"/>
      </w:tblPr>
      <w:tblGrid>
        <w:gridCol w:w="1080"/>
        <w:gridCol w:w="8892"/>
      </w:tblGrid>
      <w:tr w:rsidR="00117A14" w:rsidRPr="001920DB" w:rsidTr="00117A14">
        <w:trPr>
          <w:trHeight w:val="1022"/>
        </w:trPr>
        <w:tc>
          <w:tcPr>
            <w:tcW w:w="1080" w:type="dxa"/>
          </w:tcPr>
          <w:p w:rsidR="00117A14" w:rsidRPr="000836D6" w:rsidRDefault="00117A14" w:rsidP="00117A14">
            <w:pPr>
              <w:numPr>
                <w:ilvl w:val="0"/>
                <w:numId w:val="9"/>
              </w:numPr>
              <w:tabs>
                <w:tab w:val="clear" w:pos="1080"/>
                <w:tab w:val="left" w:pos="432"/>
                <w:tab w:val="num" w:pos="648"/>
              </w:tabs>
              <w:ind w:left="648"/>
              <w:jc w:val="both"/>
              <w:rPr>
                <w:b/>
                <w:bCs/>
              </w:rPr>
            </w:pPr>
          </w:p>
        </w:tc>
        <w:tc>
          <w:tcPr>
            <w:tcW w:w="8892" w:type="dxa"/>
          </w:tcPr>
          <w:p w:rsidR="00117A14" w:rsidRDefault="00117A14" w:rsidP="00236199">
            <w:pPr>
              <w:jc w:val="both"/>
            </w:pPr>
            <w:r>
              <w:t>О внесении изменений в решение районной Думы от 22.12.2010г. №122 «О бюджете Черемховского районного муниципального образования на 2011год»</w:t>
            </w:r>
          </w:p>
          <w:p w:rsidR="00117A14" w:rsidRPr="001920DB" w:rsidRDefault="00117A14" w:rsidP="00236199">
            <w:pPr>
              <w:jc w:val="both"/>
            </w:pPr>
            <w:r w:rsidRPr="00894EFD">
              <w:rPr>
                <w:u w:val="single"/>
              </w:rPr>
              <w:t>Докладывает:</w:t>
            </w:r>
            <w:r>
              <w:t xml:space="preserve"> Гайдук</w:t>
            </w:r>
            <w:r w:rsidRPr="00894EFD">
              <w:t xml:space="preserve"> Юлия Николаевна,  начальник  финансового управления</w:t>
            </w:r>
            <w:r>
              <w:rPr>
                <w:u w:val="single"/>
              </w:rPr>
              <w:t xml:space="preserve"> </w:t>
            </w:r>
          </w:p>
        </w:tc>
      </w:tr>
      <w:tr w:rsidR="00117A14" w:rsidRPr="001920DB" w:rsidTr="00117A14">
        <w:trPr>
          <w:trHeight w:val="1022"/>
        </w:trPr>
        <w:tc>
          <w:tcPr>
            <w:tcW w:w="1080" w:type="dxa"/>
          </w:tcPr>
          <w:p w:rsidR="00117A14" w:rsidRPr="000836D6" w:rsidRDefault="00117A14" w:rsidP="00117A14">
            <w:pPr>
              <w:numPr>
                <w:ilvl w:val="0"/>
                <w:numId w:val="9"/>
              </w:numPr>
              <w:tabs>
                <w:tab w:val="clear" w:pos="1080"/>
                <w:tab w:val="left" w:pos="432"/>
                <w:tab w:val="num" w:pos="648"/>
              </w:tabs>
              <w:ind w:left="648"/>
              <w:jc w:val="both"/>
              <w:rPr>
                <w:b/>
                <w:bCs/>
              </w:rPr>
            </w:pPr>
          </w:p>
        </w:tc>
        <w:tc>
          <w:tcPr>
            <w:tcW w:w="8892" w:type="dxa"/>
          </w:tcPr>
          <w:p w:rsidR="00117A14" w:rsidRDefault="00117A14" w:rsidP="00236199">
            <w:pPr>
              <w:jc w:val="both"/>
            </w:pPr>
            <w:r>
              <w:t>Об одобрении проекта решения «О внесении изменений и дополнений в Устав Черемховского районного муниципального образования» и проведении публичных слушаний по нему.</w:t>
            </w:r>
          </w:p>
          <w:p w:rsidR="00117A14" w:rsidRPr="001920DB" w:rsidRDefault="00117A14" w:rsidP="00236199">
            <w:pPr>
              <w:jc w:val="both"/>
            </w:pPr>
            <w:r w:rsidRPr="00894EFD">
              <w:rPr>
                <w:u w:val="single"/>
              </w:rPr>
              <w:t>Докладывает:</w:t>
            </w:r>
            <w:r w:rsidRPr="00A42A3B">
              <w:t xml:space="preserve"> Ермаков Сергей Анатольевич</w:t>
            </w:r>
            <w:r>
              <w:t>,</w:t>
            </w:r>
            <w:r w:rsidRPr="00A42A3B">
              <w:t xml:space="preserve"> начальник отдела правового обеспечения</w:t>
            </w:r>
          </w:p>
        </w:tc>
      </w:tr>
      <w:tr w:rsidR="00117A14" w:rsidTr="00117A14">
        <w:trPr>
          <w:trHeight w:val="1816"/>
        </w:trPr>
        <w:tc>
          <w:tcPr>
            <w:tcW w:w="1080" w:type="dxa"/>
          </w:tcPr>
          <w:p w:rsidR="00117A14" w:rsidRPr="000836D6" w:rsidRDefault="00117A14" w:rsidP="00117A14">
            <w:pPr>
              <w:numPr>
                <w:ilvl w:val="0"/>
                <w:numId w:val="9"/>
              </w:numPr>
              <w:tabs>
                <w:tab w:val="clear" w:pos="1080"/>
                <w:tab w:val="left" w:pos="432"/>
                <w:tab w:val="num" w:pos="648"/>
              </w:tabs>
              <w:ind w:left="648"/>
              <w:jc w:val="both"/>
              <w:rPr>
                <w:b/>
                <w:bCs/>
              </w:rPr>
            </w:pPr>
          </w:p>
        </w:tc>
        <w:tc>
          <w:tcPr>
            <w:tcW w:w="8892" w:type="dxa"/>
          </w:tcPr>
          <w:p w:rsidR="00117A14" w:rsidRDefault="00117A14" w:rsidP="00236199">
            <w:pPr>
              <w:jc w:val="both"/>
            </w:pPr>
            <w:r>
              <w:t>О внесении изменений и дополнений в решение Думы от 22.04.2009 г. № 13 «Об утверждении Положения о муниципальной службе в администрации Черемховского районного муниципального образования и ее структурных подразделениях»</w:t>
            </w:r>
          </w:p>
          <w:p w:rsidR="00117A14" w:rsidRDefault="00117A14" w:rsidP="00236199">
            <w:pPr>
              <w:jc w:val="both"/>
            </w:pPr>
            <w:r w:rsidRPr="00F044E5">
              <w:rPr>
                <w:u w:val="single"/>
              </w:rPr>
              <w:t>Докладывает</w:t>
            </w:r>
            <w:r w:rsidRPr="005500D3">
              <w:t>:</w:t>
            </w:r>
            <w:r w:rsidRPr="00894EFD">
              <w:t xml:space="preserve"> </w:t>
            </w:r>
            <w:r>
              <w:t xml:space="preserve"> Антипова Ирина Викторовна, заведующая сектором кадровой службы</w:t>
            </w:r>
          </w:p>
        </w:tc>
      </w:tr>
      <w:tr w:rsidR="00117A14" w:rsidTr="00117A14">
        <w:trPr>
          <w:trHeight w:val="1022"/>
        </w:trPr>
        <w:tc>
          <w:tcPr>
            <w:tcW w:w="1080" w:type="dxa"/>
          </w:tcPr>
          <w:p w:rsidR="00117A14" w:rsidRPr="000836D6" w:rsidRDefault="00117A14" w:rsidP="00117A14">
            <w:pPr>
              <w:numPr>
                <w:ilvl w:val="0"/>
                <w:numId w:val="9"/>
              </w:numPr>
              <w:tabs>
                <w:tab w:val="clear" w:pos="1080"/>
                <w:tab w:val="left" w:pos="432"/>
                <w:tab w:val="num" w:pos="648"/>
              </w:tabs>
              <w:ind w:left="648"/>
              <w:jc w:val="both"/>
              <w:rPr>
                <w:b/>
                <w:bCs/>
              </w:rPr>
            </w:pPr>
          </w:p>
        </w:tc>
        <w:tc>
          <w:tcPr>
            <w:tcW w:w="8892" w:type="dxa"/>
          </w:tcPr>
          <w:p w:rsidR="00117A14" w:rsidRDefault="00117A14" w:rsidP="00236199">
            <w:pPr>
              <w:jc w:val="both"/>
            </w:pPr>
            <w:r>
              <w:t>О внесении дополнений в прогнозный план (программу) приватизации муниципального имущества Черемховского районного образования в 2011 – 2013 годах, утвержденный решением районной Думы от 22.02.2011г. №136</w:t>
            </w:r>
          </w:p>
          <w:p w:rsidR="00117A14" w:rsidRDefault="00117A14" w:rsidP="00236199">
            <w:pPr>
              <w:jc w:val="both"/>
            </w:pPr>
            <w:r w:rsidRPr="00AE7467">
              <w:rPr>
                <w:u w:val="single"/>
              </w:rPr>
              <w:t>Докладывает</w:t>
            </w:r>
            <w:r>
              <w:t xml:space="preserve"> Табаков Николай Андреевич Председатель комитета по управлению муниципальным имуществом</w:t>
            </w:r>
          </w:p>
          <w:p w:rsidR="00117A14" w:rsidRDefault="00117A14" w:rsidP="00236199">
            <w:pPr>
              <w:tabs>
                <w:tab w:val="left" w:pos="1106"/>
              </w:tabs>
              <w:ind w:left="-1337" w:hanging="931"/>
              <w:jc w:val="both"/>
            </w:pPr>
            <w:r w:rsidRPr="00F044E5">
              <w:rPr>
                <w:u w:val="single"/>
              </w:rPr>
              <w:t>Докладывает</w:t>
            </w:r>
            <w:r w:rsidRPr="005500D3">
              <w:t>:</w:t>
            </w:r>
            <w:r w:rsidRPr="00894EFD">
              <w:t xml:space="preserve"> </w:t>
            </w:r>
            <w:r>
              <w:t xml:space="preserve"> </w:t>
            </w:r>
          </w:p>
        </w:tc>
      </w:tr>
      <w:tr w:rsidR="00117A14" w:rsidRPr="00894EFD" w:rsidTr="00117A14">
        <w:trPr>
          <w:trHeight w:val="1022"/>
        </w:trPr>
        <w:tc>
          <w:tcPr>
            <w:tcW w:w="1080" w:type="dxa"/>
          </w:tcPr>
          <w:p w:rsidR="00117A14" w:rsidRPr="000836D6" w:rsidRDefault="00117A14" w:rsidP="00117A14">
            <w:pPr>
              <w:numPr>
                <w:ilvl w:val="0"/>
                <w:numId w:val="9"/>
              </w:numPr>
              <w:tabs>
                <w:tab w:val="clear" w:pos="1080"/>
                <w:tab w:val="left" w:pos="432"/>
                <w:tab w:val="num" w:pos="648"/>
              </w:tabs>
              <w:ind w:left="648"/>
              <w:jc w:val="both"/>
              <w:rPr>
                <w:b/>
                <w:bCs/>
              </w:rPr>
            </w:pPr>
          </w:p>
        </w:tc>
        <w:tc>
          <w:tcPr>
            <w:tcW w:w="8892" w:type="dxa"/>
          </w:tcPr>
          <w:p w:rsidR="00117A14" w:rsidRDefault="00117A14" w:rsidP="00236199">
            <w:pPr>
              <w:jc w:val="both"/>
            </w:pPr>
            <w:r>
              <w:t>О внесении изменений в решение Думы от 27.01.2010г. №72 «Об утверждении Положения об условиях оплаты труда муниципальных служащих администрации и Думы Черемховского районного муниципального образования»</w:t>
            </w:r>
          </w:p>
          <w:p w:rsidR="00117A14" w:rsidRDefault="00117A14" w:rsidP="00236199">
            <w:pPr>
              <w:jc w:val="both"/>
            </w:pPr>
            <w:r w:rsidRPr="00894EFD">
              <w:rPr>
                <w:u w:val="single"/>
              </w:rPr>
              <w:t>Докладывает</w:t>
            </w:r>
            <w:r w:rsidRPr="00A42A3B">
              <w:t xml:space="preserve">:  </w:t>
            </w:r>
            <w:r>
              <w:t xml:space="preserve"> Бокарева Татьяна Георгиевна, заведующая сектором по труду.</w:t>
            </w:r>
          </w:p>
          <w:p w:rsidR="00117A14" w:rsidRPr="00894EFD" w:rsidRDefault="00117A14" w:rsidP="00236199">
            <w:pPr>
              <w:jc w:val="both"/>
            </w:pPr>
          </w:p>
        </w:tc>
      </w:tr>
      <w:tr w:rsidR="00117A14" w:rsidRPr="00894EFD" w:rsidTr="00117A14">
        <w:trPr>
          <w:trHeight w:val="1022"/>
        </w:trPr>
        <w:tc>
          <w:tcPr>
            <w:tcW w:w="1080" w:type="dxa"/>
          </w:tcPr>
          <w:p w:rsidR="00117A14" w:rsidRDefault="00117A14" w:rsidP="00236199">
            <w:pPr>
              <w:tabs>
                <w:tab w:val="left" w:pos="43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6.</w:t>
            </w:r>
          </w:p>
          <w:p w:rsidR="00117A14" w:rsidRPr="00AE7467" w:rsidRDefault="00117A14" w:rsidP="00236199"/>
          <w:p w:rsidR="00117A14" w:rsidRPr="00AE7467" w:rsidRDefault="00117A14" w:rsidP="00236199"/>
          <w:p w:rsidR="00117A14" w:rsidRPr="00AE7467" w:rsidRDefault="00117A14" w:rsidP="00236199"/>
          <w:p w:rsidR="00117A14" w:rsidRPr="00AE7467" w:rsidRDefault="00117A14" w:rsidP="00236199"/>
          <w:p w:rsidR="00117A14" w:rsidRPr="00AE7467" w:rsidRDefault="00117A14" w:rsidP="00236199"/>
        </w:tc>
        <w:tc>
          <w:tcPr>
            <w:tcW w:w="8892" w:type="dxa"/>
          </w:tcPr>
          <w:p w:rsidR="00117A14" w:rsidRDefault="00117A14" w:rsidP="00236199">
            <w:pPr>
              <w:jc w:val="both"/>
            </w:pPr>
            <w:r>
              <w:t>«Об отчете реализации Программы комплексного социально – экономического развития Черемховского района за 2010год»</w:t>
            </w:r>
          </w:p>
          <w:p w:rsidR="00117A14" w:rsidRPr="00894EFD" w:rsidRDefault="00117A14" w:rsidP="00236199">
            <w:pPr>
              <w:jc w:val="both"/>
            </w:pPr>
            <w:r w:rsidRPr="00F044E5">
              <w:rPr>
                <w:u w:val="single"/>
              </w:rPr>
              <w:t>Докладывает</w:t>
            </w:r>
            <w:r w:rsidRPr="005500D3">
              <w:t>:</w:t>
            </w:r>
            <w:r w:rsidRPr="00894EFD">
              <w:t xml:space="preserve"> </w:t>
            </w:r>
            <w:r>
              <w:t xml:space="preserve"> и.о. начальника отдела экономического прогнозирования и планирования Удовиченко Марина Вячеславовна</w:t>
            </w:r>
          </w:p>
        </w:tc>
      </w:tr>
    </w:tbl>
    <w:p w:rsidR="005C51B2" w:rsidRDefault="00117A14" w:rsidP="005C51B2">
      <w:pPr>
        <w:jc w:val="both"/>
      </w:pPr>
      <w:r>
        <w:rPr>
          <w:b/>
          <w:i/>
        </w:rPr>
        <w:t xml:space="preserve">     </w:t>
      </w:r>
      <w:r w:rsidR="00631451" w:rsidRPr="00AF3E32">
        <w:rPr>
          <w:b/>
          <w:i/>
        </w:rPr>
        <w:t>Т.А.Ярошевич</w:t>
      </w:r>
      <w:r w:rsidR="00631451" w:rsidRPr="00CB27AD">
        <w:rPr>
          <w:b/>
          <w:i/>
        </w:rPr>
        <w:t>:</w:t>
      </w:r>
      <w:r w:rsidR="00631451">
        <w:rPr>
          <w:b/>
          <w:i/>
        </w:rPr>
        <w:t xml:space="preserve"> </w:t>
      </w:r>
      <w:r w:rsidR="00631451" w:rsidRPr="00631451">
        <w:t>Уважаемые депутаты прошу обратить ваше внимание</w:t>
      </w:r>
      <w:r w:rsidR="00CB27AD">
        <w:t xml:space="preserve"> </w:t>
      </w:r>
      <w:r w:rsidR="005C51B2">
        <w:t xml:space="preserve">мэр Юрий Петрович Шапенков настаивает на том чтобы из повестки заседания исключили  второй вопрос повестки Об одобрении проекта решения «О внесении изменений и дополнений в Устав Черемховского районного муниципального образования» и проведении публичных слушаний по нему. Я настаиваю на рассмотрении этого вопроса так как нам уже приходили предписания с прокуратуры о необходимости создания </w:t>
      </w:r>
      <w:r w:rsidR="00DB57E4">
        <w:t>контрольно счетного органа</w:t>
      </w:r>
      <w:r w:rsidR="005C51B2">
        <w:t>, а не исполнение законодательства нам не позволено.</w:t>
      </w:r>
    </w:p>
    <w:p w:rsidR="005C51B2" w:rsidRDefault="00117A14" w:rsidP="005C51B2">
      <w:pPr>
        <w:jc w:val="both"/>
      </w:pPr>
      <w:r>
        <w:rPr>
          <w:b/>
          <w:i/>
        </w:rPr>
        <w:t xml:space="preserve">    </w:t>
      </w:r>
      <w:r w:rsidR="005C51B2" w:rsidRPr="005C51B2">
        <w:rPr>
          <w:b/>
          <w:i/>
        </w:rPr>
        <w:t>Ю.П. Шапенков:</w:t>
      </w:r>
      <w:r w:rsidR="005C51B2">
        <w:rPr>
          <w:b/>
          <w:i/>
        </w:rPr>
        <w:t xml:space="preserve">  </w:t>
      </w:r>
      <w:r w:rsidR="005C51B2" w:rsidRPr="005C51B2">
        <w:t>Да действительно</w:t>
      </w:r>
      <w:r w:rsidR="005C51B2">
        <w:t xml:space="preserve"> предписания с прокуратуры приходили</w:t>
      </w:r>
      <w:r w:rsidR="00950186">
        <w:t xml:space="preserve">. Но мне кажется такие вопросы должен будет принимать уже новый мэр которого изберут </w:t>
      </w:r>
      <w:r w:rsidR="00DB57E4">
        <w:t>в конце</w:t>
      </w:r>
      <w:r w:rsidR="00950186">
        <w:t xml:space="preserve"> недел</w:t>
      </w:r>
      <w:r w:rsidR="00DB57E4">
        <w:t>и</w:t>
      </w:r>
      <w:r w:rsidR="00950186">
        <w:t>, так как принятие этого решения влечет за собой изменение структуры администрации дополнительных затрат на содержание вновь создаваемой структуры, выдержит ли эту нагрузку районный бюджет, все эти вопросы не отработаны. Поэтому я прошу Вас не принимать решение по этому вопросу. Я его все равно не подпишу, у меня это право есть.</w:t>
      </w:r>
    </w:p>
    <w:p w:rsidR="00950186" w:rsidRDefault="00117A14" w:rsidP="005C51B2">
      <w:pPr>
        <w:jc w:val="both"/>
      </w:pPr>
      <w:r>
        <w:rPr>
          <w:b/>
          <w:i/>
        </w:rPr>
        <w:t xml:space="preserve">    </w:t>
      </w:r>
      <w:r w:rsidR="00950186" w:rsidRPr="00AF3E32">
        <w:rPr>
          <w:b/>
          <w:i/>
        </w:rPr>
        <w:t>Т.А.Ярошевич</w:t>
      </w:r>
      <w:r w:rsidR="00950186" w:rsidRPr="00CB27AD">
        <w:rPr>
          <w:b/>
          <w:i/>
        </w:rPr>
        <w:t>:</w:t>
      </w:r>
      <w:r w:rsidR="00950186">
        <w:rPr>
          <w:b/>
          <w:i/>
        </w:rPr>
        <w:t xml:space="preserve"> </w:t>
      </w:r>
      <w:r w:rsidR="00950186">
        <w:t>Давайте дадим слово представителю прокуратуры</w:t>
      </w:r>
      <w:r w:rsidR="009F7E23">
        <w:t>.</w:t>
      </w:r>
    </w:p>
    <w:p w:rsidR="009F7E23" w:rsidRPr="009F7E23" w:rsidRDefault="00117A14" w:rsidP="005C51B2">
      <w:pPr>
        <w:jc w:val="both"/>
      </w:pPr>
      <w:r>
        <w:rPr>
          <w:b/>
          <w:i/>
        </w:rPr>
        <w:t xml:space="preserve">   </w:t>
      </w:r>
      <w:r w:rsidR="009F7E23" w:rsidRPr="009F7E23">
        <w:rPr>
          <w:b/>
          <w:i/>
        </w:rPr>
        <w:t>Е.Н. Пестюрин:</w:t>
      </w:r>
      <w:r w:rsidR="009F7E23">
        <w:rPr>
          <w:b/>
          <w:i/>
        </w:rPr>
        <w:t xml:space="preserve"> </w:t>
      </w:r>
      <w:r w:rsidR="009F7E23" w:rsidRPr="009F7E23">
        <w:t>У</w:t>
      </w:r>
      <w:r w:rsidR="009F7E23">
        <w:t xml:space="preserve">важаемые Депутаты закон действительно вступил в силу и принятие этого решения неизбежно, сейчас вы </w:t>
      </w:r>
      <w:r w:rsidR="00C54DE4">
        <w:t xml:space="preserve">предложено </w:t>
      </w:r>
      <w:r w:rsidR="009F7E23">
        <w:t>прин</w:t>
      </w:r>
      <w:r w:rsidR="00C54DE4">
        <w:t xml:space="preserve">ять проект </w:t>
      </w:r>
      <w:r w:rsidR="009F7E23">
        <w:t xml:space="preserve"> решения и у администрации есть еще время доработать все </w:t>
      </w:r>
      <w:r w:rsidR="00C54DE4">
        <w:t xml:space="preserve"> вопросы и подготовить решение согласованное и доработанное.</w:t>
      </w:r>
      <w:r w:rsidR="009F7E23" w:rsidRPr="009F7E23">
        <w:t xml:space="preserve"> </w:t>
      </w:r>
    </w:p>
    <w:p w:rsidR="008239E7" w:rsidRDefault="00117A14" w:rsidP="00DA3A99">
      <w:pPr>
        <w:tabs>
          <w:tab w:val="left" w:pos="7755"/>
        </w:tabs>
        <w:jc w:val="both"/>
      </w:pPr>
      <w:r>
        <w:rPr>
          <w:b/>
          <w:i/>
        </w:rPr>
        <w:t xml:space="preserve">    </w:t>
      </w:r>
      <w:r w:rsidR="00C54DE4" w:rsidRPr="00AF3E32">
        <w:rPr>
          <w:b/>
          <w:i/>
        </w:rPr>
        <w:t>Т.А.Ярошевич</w:t>
      </w:r>
      <w:r w:rsidR="00C54DE4" w:rsidRPr="00CB27AD">
        <w:rPr>
          <w:b/>
          <w:i/>
        </w:rPr>
        <w:t>:</w:t>
      </w:r>
      <w:r w:rsidR="00C54DE4">
        <w:rPr>
          <w:b/>
          <w:i/>
        </w:rPr>
        <w:t xml:space="preserve"> </w:t>
      </w:r>
      <w:r w:rsidR="00C54DE4" w:rsidRPr="00C54DE4">
        <w:t>Кто за то чтобы рассмотреть вопрос</w:t>
      </w:r>
      <w:r w:rsidR="00C54DE4">
        <w:rPr>
          <w:b/>
          <w:i/>
        </w:rPr>
        <w:t xml:space="preserve"> </w:t>
      </w:r>
      <w:r w:rsidR="00C54DE4">
        <w:t>Об одобрении проекта решения «О внесении изменений и дополнений в Устав Черемховского районного муниципального образования» и проведении публичных слушаний по нему Прошу голосовать</w:t>
      </w:r>
    </w:p>
    <w:p w:rsidR="00C54DE4" w:rsidRDefault="007477A8" w:rsidP="00DA3A99">
      <w:pPr>
        <w:tabs>
          <w:tab w:val="left" w:pos="7755"/>
        </w:tabs>
        <w:jc w:val="both"/>
      </w:pPr>
      <w:r>
        <w:rPr>
          <w:b/>
        </w:rPr>
        <w:lastRenderedPageBreak/>
        <w:t xml:space="preserve">           </w:t>
      </w:r>
      <w:r w:rsidR="00C54DE4" w:rsidRPr="00AF3E32">
        <w:rPr>
          <w:b/>
        </w:rPr>
        <w:t>Голосовали:</w:t>
      </w:r>
      <w:r w:rsidR="00C54DE4">
        <w:rPr>
          <w:b/>
        </w:rPr>
        <w:t xml:space="preserve"> </w:t>
      </w:r>
      <w:r w:rsidR="00C54DE4" w:rsidRPr="00C54DE4">
        <w:t>за</w:t>
      </w:r>
      <w:r w:rsidR="00C54DE4">
        <w:t xml:space="preserve"> рассмотрение</w:t>
      </w:r>
      <w:r w:rsidR="003F1976">
        <w:t xml:space="preserve"> вопроса Об одобрении проекта решения «О внесении изменений и дополнений в Устав Черемховского районного муниципального образования» и проведении публичных слушаний по нему</w:t>
      </w:r>
      <w:r>
        <w:t xml:space="preserve"> – 4 депутатов</w:t>
      </w:r>
    </w:p>
    <w:p w:rsidR="007477A8" w:rsidRDefault="007477A8" w:rsidP="00DA3A99">
      <w:pPr>
        <w:tabs>
          <w:tab w:val="left" w:pos="7755"/>
        </w:tabs>
        <w:jc w:val="both"/>
      </w:pPr>
      <w:r>
        <w:t xml:space="preserve">            против – 5 депутатов</w:t>
      </w:r>
    </w:p>
    <w:p w:rsidR="007477A8" w:rsidRDefault="007477A8" w:rsidP="00DA3A99">
      <w:pPr>
        <w:tabs>
          <w:tab w:val="left" w:pos="7755"/>
        </w:tabs>
        <w:jc w:val="both"/>
      </w:pPr>
      <w:r>
        <w:t xml:space="preserve">            воздержались – 1 депутат</w:t>
      </w:r>
    </w:p>
    <w:p w:rsidR="007477A8" w:rsidRDefault="007477A8" w:rsidP="00DA3A99">
      <w:pPr>
        <w:tabs>
          <w:tab w:val="left" w:pos="7755"/>
        </w:tabs>
        <w:jc w:val="both"/>
      </w:pPr>
      <w:r>
        <w:t xml:space="preserve">            Непринято большинством голосов</w:t>
      </w:r>
    </w:p>
    <w:p w:rsidR="007477A8" w:rsidRDefault="007477A8" w:rsidP="00DA3A99">
      <w:pPr>
        <w:tabs>
          <w:tab w:val="left" w:pos="7755"/>
        </w:tabs>
        <w:jc w:val="both"/>
      </w:pPr>
      <w:r w:rsidRPr="007477A8">
        <w:rPr>
          <w:b/>
        </w:rPr>
        <w:t xml:space="preserve">            Решили:</w:t>
      </w:r>
      <w:r>
        <w:rPr>
          <w:b/>
        </w:rPr>
        <w:t xml:space="preserve"> </w:t>
      </w:r>
      <w:r>
        <w:t>исключить вопрос из повестки.</w:t>
      </w:r>
    </w:p>
    <w:p w:rsidR="007477A8" w:rsidRPr="007477A8" w:rsidRDefault="007477A8" w:rsidP="00DA3A99">
      <w:pPr>
        <w:tabs>
          <w:tab w:val="left" w:pos="7755"/>
        </w:tabs>
        <w:jc w:val="both"/>
      </w:pPr>
      <w:r w:rsidRPr="00AF3E32">
        <w:rPr>
          <w:b/>
          <w:i/>
        </w:rPr>
        <w:t>Т.А.Ярошевич</w:t>
      </w:r>
      <w:r w:rsidRPr="007477A8">
        <w:rPr>
          <w:b/>
          <w:i/>
        </w:rPr>
        <w:t>:</w:t>
      </w:r>
      <w:r>
        <w:rPr>
          <w:b/>
          <w:i/>
        </w:rPr>
        <w:t xml:space="preserve"> </w:t>
      </w:r>
      <w:r>
        <w:t>Кто за то чтобы принять новый проект повестки</w:t>
      </w:r>
      <w:r w:rsidR="00AB14DF">
        <w:t>.</w:t>
      </w:r>
    </w:p>
    <w:p w:rsidR="00F42856" w:rsidRPr="00AF3E32" w:rsidRDefault="00F42856" w:rsidP="00DA3A99">
      <w:pPr>
        <w:tabs>
          <w:tab w:val="left" w:pos="7755"/>
        </w:tabs>
        <w:jc w:val="both"/>
      </w:pPr>
      <w:r w:rsidRPr="00AF3E32">
        <w:rPr>
          <w:b/>
        </w:rPr>
        <w:t xml:space="preserve">             Голосовали: </w:t>
      </w:r>
      <w:r w:rsidRPr="00AF3E32">
        <w:t xml:space="preserve">за повестку </w:t>
      </w:r>
      <w:r w:rsidR="007477A8">
        <w:t>из 5 вопросов</w:t>
      </w:r>
      <w:r w:rsidRPr="00AF3E32">
        <w:t xml:space="preserve"> – </w:t>
      </w:r>
      <w:r w:rsidR="00016FD8" w:rsidRPr="00AF3E32">
        <w:t>1</w:t>
      </w:r>
      <w:r w:rsidR="007477A8">
        <w:t>0</w:t>
      </w:r>
      <w:r w:rsidRPr="00AF3E32">
        <w:t xml:space="preserve"> депутатов</w:t>
      </w:r>
    </w:p>
    <w:p w:rsidR="00F42856" w:rsidRPr="00AF3E32" w:rsidRDefault="00F42856" w:rsidP="00DA3A99">
      <w:pPr>
        <w:tabs>
          <w:tab w:val="left" w:pos="7755"/>
        </w:tabs>
        <w:jc w:val="both"/>
      </w:pPr>
      <w:r w:rsidRPr="00AF3E32">
        <w:t xml:space="preserve">             против – нет</w:t>
      </w:r>
    </w:p>
    <w:p w:rsidR="00F42856" w:rsidRPr="00AF3E32" w:rsidRDefault="00F42856" w:rsidP="00DA3A99">
      <w:pPr>
        <w:tabs>
          <w:tab w:val="left" w:pos="7755"/>
        </w:tabs>
        <w:jc w:val="both"/>
      </w:pPr>
      <w:r w:rsidRPr="00AF3E32">
        <w:t xml:space="preserve">             воздержались – нет</w:t>
      </w:r>
    </w:p>
    <w:p w:rsidR="00F42856" w:rsidRPr="00AF3E32" w:rsidRDefault="00F42856" w:rsidP="00DA3A99">
      <w:pPr>
        <w:tabs>
          <w:tab w:val="left" w:pos="7755"/>
        </w:tabs>
        <w:jc w:val="both"/>
      </w:pPr>
      <w:r w:rsidRPr="00AF3E32">
        <w:t xml:space="preserve">             </w:t>
      </w:r>
      <w:r w:rsidR="000E4A8B" w:rsidRPr="00AF3E32">
        <w:t>П</w:t>
      </w:r>
      <w:r w:rsidRPr="00AF3E32">
        <w:t>ринято единогласно</w:t>
      </w:r>
      <w:r w:rsidR="000E4A8B" w:rsidRPr="00AF3E32">
        <w:t xml:space="preserve">  </w:t>
      </w:r>
    </w:p>
    <w:p w:rsidR="00F42856" w:rsidRPr="00AF3E32" w:rsidRDefault="00F42856" w:rsidP="00DA3A99">
      <w:pPr>
        <w:tabs>
          <w:tab w:val="left" w:pos="7755"/>
        </w:tabs>
        <w:jc w:val="both"/>
      </w:pPr>
      <w:r w:rsidRPr="00AF3E32">
        <w:rPr>
          <w:b/>
        </w:rPr>
        <w:t xml:space="preserve">             Решили: </w:t>
      </w:r>
      <w:r w:rsidRPr="00AF3E32">
        <w:t xml:space="preserve">повестку принять </w:t>
      </w:r>
    </w:p>
    <w:p w:rsidR="00F42856" w:rsidRPr="00AF3E32" w:rsidRDefault="00F42856" w:rsidP="00DA3A99">
      <w:pPr>
        <w:tabs>
          <w:tab w:val="left" w:pos="7755"/>
        </w:tabs>
        <w:jc w:val="both"/>
      </w:pPr>
      <w:r w:rsidRPr="00AF3E32">
        <w:rPr>
          <w:b/>
          <w:i/>
        </w:rPr>
        <w:t>Т.А.Ярошевич</w:t>
      </w:r>
      <w:r w:rsidRPr="00AF3E32">
        <w:t xml:space="preserve"> сообщила: </w:t>
      </w:r>
      <w:r w:rsidR="007477A8">
        <w:t>вне</w:t>
      </w:r>
      <w:r w:rsidR="004B7A8E">
        <w:t>очередное</w:t>
      </w:r>
      <w:r w:rsidRPr="00AF3E32">
        <w:t xml:space="preserve"> </w:t>
      </w:r>
      <w:r w:rsidR="00A74740">
        <w:t>2</w:t>
      </w:r>
      <w:r w:rsidR="007477A8">
        <w:t>8</w:t>
      </w:r>
      <w:r w:rsidR="00BE31DC" w:rsidRPr="00AF3E32">
        <w:t>-о</w:t>
      </w:r>
      <w:r w:rsidRPr="00AF3E32">
        <w:t xml:space="preserve">е заседание Думы Черемховского районного муниципального образования </w:t>
      </w:r>
      <w:r w:rsidRPr="00AF3E32">
        <w:rPr>
          <w:lang w:val="en-US"/>
        </w:rPr>
        <w:t>V</w:t>
      </w:r>
      <w:r w:rsidRPr="00AF3E32">
        <w:t xml:space="preserve"> созыва считается открытым.</w:t>
      </w:r>
    </w:p>
    <w:p w:rsidR="00F42856" w:rsidRPr="00AF3E32" w:rsidRDefault="00F42856" w:rsidP="00DA3A99">
      <w:pPr>
        <w:tabs>
          <w:tab w:val="left" w:pos="7755"/>
        </w:tabs>
        <w:jc w:val="both"/>
      </w:pPr>
      <w:r w:rsidRPr="00AF3E32">
        <w:t xml:space="preserve"> Звучит </w:t>
      </w:r>
      <w:r w:rsidRPr="00AF3E32">
        <w:rPr>
          <w:b/>
        </w:rPr>
        <w:t xml:space="preserve">гимн </w:t>
      </w:r>
      <w:r w:rsidRPr="00AF3E32">
        <w:t>России</w:t>
      </w:r>
    </w:p>
    <w:p w:rsidR="0024463E" w:rsidRPr="00AF3E32" w:rsidRDefault="0015391A" w:rsidP="00DA3A99">
      <w:pPr>
        <w:tabs>
          <w:tab w:val="left" w:pos="2340"/>
        </w:tabs>
        <w:jc w:val="both"/>
        <w:rPr>
          <w:b/>
        </w:rPr>
      </w:pPr>
      <w:r w:rsidRPr="00AF3E32">
        <w:rPr>
          <w:b/>
        </w:rPr>
        <w:t xml:space="preserve">    </w:t>
      </w:r>
      <w:r w:rsidR="00904264" w:rsidRPr="00AF3E32">
        <w:rPr>
          <w:b/>
        </w:rPr>
        <w:t>Слушали:</w:t>
      </w:r>
    </w:p>
    <w:p w:rsidR="00842DFF" w:rsidRPr="00545A94" w:rsidRDefault="00545A94" w:rsidP="004B7A8E">
      <w:pPr>
        <w:jc w:val="both"/>
        <w:rPr>
          <w:b/>
        </w:rPr>
      </w:pPr>
      <w:r w:rsidRPr="00545A94">
        <w:rPr>
          <w:b/>
        </w:rPr>
        <w:t>Гайдук Юлия Николаевна,  начальник  финансового управления</w:t>
      </w:r>
    </w:p>
    <w:p w:rsidR="00545A94" w:rsidRDefault="00545A94" w:rsidP="00545A94">
      <w:pPr>
        <w:jc w:val="both"/>
      </w:pPr>
      <w:r>
        <w:t>О внесении изменений в решение районной Думы от 22.12.2010г. №122 «О бюджете Черемховского районного муниципального образования на 2011год»</w:t>
      </w:r>
    </w:p>
    <w:p w:rsidR="00545A94" w:rsidRDefault="0099627D" w:rsidP="00545A94">
      <w:pPr>
        <w:jc w:val="both"/>
      </w:pPr>
      <w:r>
        <w:t xml:space="preserve"> </w:t>
      </w:r>
      <w:r w:rsidR="00545A94">
        <w:t>Уважаемые Депутаты</w:t>
      </w:r>
      <w:r>
        <w:t xml:space="preserve"> перед нами поставлен очень ответственный вопрос</w:t>
      </w:r>
      <w:r w:rsidR="007855D7">
        <w:t xml:space="preserve"> нам перед выборами в Государственную Думу необходимо снять напряжение в п. Михайловка. Это напряжение вызвано тем что на Михайловском металлургическом заводе не выплачивается заработная плата</w:t>
      </w:r>
      <w:r w:rsidR="00027028">
        <w:t>, работники завода намерены первого декабря объявить голодовку</w:t>
      </w:r>
      <w:r w:rsidR="007855D7">
        <w:t xml:space="preserve">. Мы в течении всей прошлой недели </w:t>
      </w:r>
      <w:r w:rsidR="00027028">
        <w:t>проводили переговоры в аппарате губернатора и пришли к договоренности, что 05.12.2011 на сессии Законодательного собрания нам выделят средства в виде межбюджетных трансфертов для погашения задолженности</w:t>
      </w:r>
      <w:r w:rsidR="00AD3860">
        <w:t xml:space="preserve"> перед работниками ММЗ. Мы разработали программу на 2011-2012гг. по которой будут перечислятся денежные средства Судебным приставам</w:t>
      </w:r>
      <w:r w:rsidR="004F57F4">
        <w:t>. Сейчас мы решили</w:t>
      </w:r>
      <w:r w:rsidR="00D730CB">
        <w:t xml:space="preserve"> взять средства с </w:t>
      </w:r>
      <w:r w:rsidR="00DB44D9">
        <w:t xml:space="preserve">муниципальной </w:t>
      </w:r>
      <w:r w:rsidR="00D730CB">
        <w:t>зарплаты</w:t>
      </w:r>
      <w:r w:rsidR="00DB44D9">
        <w:t>, а при получении трансферта средства будут восстановлены.</w:t>
      </w:r>
    </w:p>
    <w:p w:rsidR="00DB44D9" w:rsidRDefault="00DB44D9" w:rsidP="00545A94">
      <w:pPr>
        <w:jc w:val="both"/>
      </w:pPr>
      <w:r w:rsidRPr="00DB44D9">
        <w:rPr>
          <w:b/>
          <w:i/>
        </w:rPr>
        <w:t>С.В. Звягин</w:t>
      </w:r>
      <w:r w:rsidRPr="00DB44D9">
        <w:t xml:space="preserve">: </w:t>
      </w:r>
      <w:r>
        <w:t>Есть гарантии что нам эти деньги область вернет?</w:t>
      </w:r>
    </w:p>
    <w:p w:rsidR="00C55597" w:rsidRDefault="00DB44D9" w:rsidP="00545A94">
      <w:pPr>
        <w:jc w:val="both"/>
      </w:pPr>
      <w:r w:rsidRPr="00DB44D9">
        <w:rPr>
          <w:b/>
          <w:i/>
        </w:rPr>
        <w:t>Ю.П. Шапенков</w:t>
      </w:r>
      <w:r w:rsidRPr="00C55597">
        <w:t>:</w:t>
      </w:r>
      <w:r>
        <w:t xml:space="preserve"> </w:t>
      </w:r>
      <w:r w:rsidR="00C55597">
        <w:t>Письменных гарантий у нас  нет, только обещание губернатора и министра финансов.</w:t>
      </w:r>
    </w:p>
    <w:p w:rsidR="00DB44D9" w:rsidRDefault="00C55597" w:rsidP="00545A94">
      <w:pPr>
        <w:jc w:val="both"/>
      </w:pPr>
      <w:r>
        <w:t xml:space="preserve"> </w:t>
      </w:r>
      <w:r w:rsidRPr="00DB44D9">
        <w:rPr>
          <w:b/>
          <w:i/>
        </w:rPr>
        <w:t>С.В. Звягин</w:t>
      </w:r>
      <w:r w:rsidRPr="00C55597">
        <w:rPr>
          <w:b/>
          <w:i/>
        </w:rPr>
        <w:t>:</w:t>
      </w:r>
      <w:r>
        <w:rPr>
          <w:b/>
          <w:i/>
        </w:rPr>
        <w:t xml:space="preserve"> </w:t>
      </w:r>
      <w:r>
        <w:t xml:space="preserve">Юрий Петрович </w:t>
      </w:r>
      <w:r w:rsidR="003133CC">
        <w:t xml:space="preserve">пообещали вам, </w:t>
      </w:r>
      <w:r>
        <w:t xml:space="preserve">мы сейчас </w:t>
      </w:r>
      <w:r w:rsidR="003C7FB0">
        <w:t>берем на себя ответственность</w:t>
      </w:r>
      <w:r>
        <w:t xml:space="preserve"> </w:t>
      </w:r>
      <w:r w:rsidR="003C7FB0">
        <w:t xml:space="preserve">принимая </w:t>
      </w:r>
      <w:r>
        <w:t>это решение без гарантий</w:t>
      </w:r>
      <w:r w:rsidR="003133CC">
        <w:t>, а не получится так, что новый мэр прейдет и возникнут проблемы.</w:t>
      </w:r>
    </w:p>
    <w:p w:rsidR="00D5705A" w:rsidRPr="00C55597" w:rsidRDefault="00D5705A" w:rsidP="00545A94">
      <w:pPr>
        <w:jc w:val="both"/>
      </w:pPr>
      <w:r w:rsidRPr="00DB44D9">
        <w:rPr>
          <w:b/>
          <w:i/>
        </w:rPr>
        <w:t>Ю.П. Шапенков</w:t>
      </w:r>
      <w:r w:rsidRPr="00C55597">
        <w:t>:</w:t>
      </w:r>
      <w:r>
        <w:t xml:space="preserve"> Я вас уверяю этого не случится все в курсе сложившейся ситуации, все заинтересованы, чтобы выборы прошли без пришествий.</w:t>
      </w:r>
    </w:p>
    <w:p w:rsidR="00545A94" w:rsidRDefault="00545A94" w:rsidP="00545A94">
      <w:pPr>
        <w:jc w:val="both"/>
      </w:pPr>
      <w:r w:rsidRPr="00545A94">
        <w:rPr>
          <w:spacing w:val="-6"/>
        </w:rPr>
        <w:t xml:space="preserve">    </w:t>
      </w:r>
      <w:r w:rsidRPr="007162BD">
        <w:rPr>
          <w:b/>
          <w:i/>
        </w:rPr>
        <w:t>Ярошевич Т. А</w:t>
      </w:r>
      <w:r>
        <w:t>.:  Какие будут вопросы к Юлии Николаевне</w:t>
      </w:r>
      <w:r w:rsidR="00D5705A">
        <w:t xml:space="preserve"> или к Юрию Петровичу</w:t>
      </w:r>
      <w:r>
        <w:t>?</w:t>
      </w:r>
    </w:p>
    <w:p w:rsidR="00545A94" w:rsidRPr="000D5624" w:rsidRDefault="00545A94" w:rsidP="00545A94">
      <w:pPr>
        <w:jc w:val="both"/>
      </w:pPr>
      <w:r>
        <w:t xml:space="preserve">           </w:t>
      </w:r>
      <w:r w:rsidR="00D5705A" w:rsidRPr="00D5705A">
        <w:rPr>
          <w:b/>
        </w:rPr>
        <w:t>Сувит Е.М</w:t>
      </w:r>
      <w:r w:rsidRPr="00545A94">
        <w:rPr>
          <w:b/>
        </w:rPr>
        <w:t>.</w:t>
      </w:r>
      <w:r w:rsidRPr="00545A94">
        <w:rPr>
          <w:b/>
          <w:i/>
        </w:rPr>
        <w:t>:</w:t>
      </w:r>
      <w:r>
        <w:t xml:space="preserve">  Принять</w:t>
      </w:r>
    </w:p>
    <w:p w:rsidR="00545A94" w:rsidRDefault="00545A94" w:rsidP="00545A94">
      <w:pPr>
        <w:jc w:val="both"/>
      </w:pPr>
      <w:r w:rsidRPr="006B6DFB">
        <w:t xml:space="preserve">           </w:t>
      </w: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Pr="006A22AF">
        <w:t>К</w:t>
      </w:r>
      <w:r>
        <w:t>то, за то чтобы принять корректировку бюджета?</w:t>
      </w:r>
    </w:p>
    <w:p w:rsidR="00545A94" w:rsidRDefault="00545A94" w:rsidP="00545A94">
      <w:pPr>
        <w:jc w:val="both"/>
      </w:pPr>
      <w:r>
        <w:t xml:space="preserve">                     - кто против?</w:t>
      </w:r>
    </w:p>
    <w:p w:rsidR="00545A94" w:rsidRDefault="00545A94" w:rsidP="00545A94">
      <w:pPr>
        <w:jc w:val="both"/>
      </w:pPr>
      <w:r>
        <w:t xml:space="preserve">                     - кто воздержался?</w:t>
      </w:r>
    </w:p>
    <w:p w:rsidR="00545A94" w:rsidRPr="006749B4" w:rsidRDefault="00545A94" w:rsidP="00545A94">
      <w:pPr>
        <w:jc w:val="both"/>
        <w:rPr>
          <w:b/>
        </w:rPr>
      </w:pPr>
      <w:r w:rsidRPr="006749B4">
        <w:rPr>
          <w:b/>
        </w:rPr>
        <w:t xml:space="preserve">      </w:t>
      </w:r>
      <w:r>
        <w:rPr>
          <w:b/>
        </w:rPr>
        <w:t xml:space="preserve"> </w:t>
      </w:r>
      <w:r w:rsidRPr="006749B4">
        <w:rPr>
          <w:b/>
        </w:rPr>
        <w:t xml:space="preserve">  Голосовали:</w:t>
      </w:r>
    </w:p>
    <w:p w:rsidR="00545A94" w:rsidRDefault="00D5705A" w:rsidP="00545A94">
      <w:pPr>
        <w:jc w:val="both"/>
      </w:pPr>
      <w:r>
        <w:t xml:space="preserve">                       за – 9</w:t>
      </w:r>
    </w:p>
    <w:p w:rsidR="00545A94" w:rsidRDefault="00545A94" w:rsidP="00545A94">
      <w:pPr>
        <w:jc w:val="both"/>
      </w:pPr>
      <w:r>
        <w:t xml:space="preserve">                       против – </w:t>
      </w:r>
      <w:r w:rsidR="00D5705A">
        <w:t>1</w:t>
      </w:r>
      <w:r>
        <w:t xml:space="preserve"> </w:t>
      </w:r>
    </w:p>
    <w:p w:rsidR="00545A94" w:rsidRDefault="00545A94" w:rsidP="00545A94">
      <w:pPr>
        <w:jc w:val="both"/>
      </w:pPr>
      <w:r>
        <w:t xml:space="preserve">                       воздержались – нет</w:t>
      </w:r>
    </w:p>
    <w:p w:rsidR="00545A94" w:rsidRDefault="00545A94" w:rsidP="00545A94">
      <w:pPr>
        <w:jc w:val="both"/>
      </w:pPr>
      <w:r>
        <w:t xml:space="preserve">        </w:t>
      </w:r>
      <w:r w:rsidRPr="006749B4">
        <w:rPr>
          <w:b/>
        </w:rPr>
        <w:t>Решили</w:t>
      </w:r>
      <w:r w:rsidR="00D5705A">
        <w:t>: принято бол</w:t>
      </w:r>
      <w:r w:rsidR="00230250">
        <w:t>ьшинством голосов</w:t>
      </w:r>
    </w:p>
    <w:p w:rsidR="00545A94" w:rsidRPr="00545A94" w:rsidRDefault="00545A94" w:rsidP="004B7A8E">
      <w:pPr>
        <w:jc w:val="both"/>
        <w:rPr>
          <w:b/>
        </w:rPr>
      </w:pPr>
      <w:r w:rsidRPr="00545A94">
        <w:rPr>
          <w:b/>
          <w:spacing w:val="-6"/>
        </w:rPr>
        <w:t>Слушали</w:t>
      </w:r>
      <w:r w:rsidRPr="00492FF2">
        <w:rPr>
          <w:b/>
          <w:spacing w:val="-6"/>
        </w:rPr>
        <w:t>:</w:t>
      </w:r>
    </w:p>
    <w:p w:rsidR="00230250" w:rsidRDefault="00230250" w:rsidP="00230250">
      <w:pPr>
        <w:jc w:val="both"/>
      </w:pPr>
      <w:r w:rsidRPr="00230250">
        <w:rPr>
          <w:b/>
        </w:rPr>
        <w:t>Антипова Ирина Викторовна, заведующая сектором кадровой службы</w:t>
      </w:r>
      <w:r>
        <w:t xml:space="preserve"> О внесении изменений и дополнений в решение Думы от 22.04.2009 г. № 13 «Об утверждении </w:t>
      </w:r>
      <w:r>
        <w:lastRenderedPageBreak/>
        <w:t>Положения о муниципальной службе в администрации Черемховского районного муниципального образования и ее структурных подразделениях»</w:t>
      </w:r>
    </w:p>
    <w:p w:rsidR="004B7A8E" w:rsidRDefault="004B7A8E" w:rsidP="004B7A8E">
      <w:pPr>
        <w:jc w:val="both"/>
      </w:pPr>
    </w:p>
    <w:p w:rsidR="00460AF4" w:rsidRPr="00460AF4" w:rsidRDefault="00460AF4" w:rsidP="00460AF4">
      <w:pPr>
        <w:jc w:val="both"/>
        <w:rPr>
          <w:b/>
        </w:rPr>
      </w:pPr>
      <w:r w:rsidRPr="00460AF4">
        <w:t>В целях приведения нормативных правовых актов администрации Черемховского районного муниципального образования в соответствие с Федеральным законом от 21.10.2011 года № 288-ФЗ «О внесении изменений в статью 13 Федерального закона «О муниципальной службе в Российской Федерации»</w:t>
      </w:r>
    </w:p>
    <w:p w:rsidR="00460AF4" w:rsidRPr="00460AF4" w:rsidRDefault="00460AF4" w:rsidP="00460AF4">
      <w:pPr>
        <w:jc w:val="both"/>
      </w:pPr>
      <w:r w:rsidRPr="00460AF4">
        <w:tab/>
        <w:t>1. Внести в Положение о муниципальной службе в администрации Черемховского районного муниципального образования и её структурных подразделениях, утвержденное решением Думы Черемховского районного муниципального образования от 22.04.2009 года № 13 (в редакции решений Думы Черемховского районного муниципального образования от 24.02.2010 г. № 78, от 22.09.2010 г. № 111, от 19.10.2011 г. № 164) следующие изменения:</w:t>
      </w:r>
    </w:p>
    <w:p w:rsidR="00460AF4" w:rsidRPr="00460AF4" w:rsidRDefault="00460AF4" w:rsidP="00460AF4">
      <w:pPr>
        <w:jc w:val="both"/>
      </w:pPr>
      <w:r w:rsidRPr="00460AF4">
        <w:tab/>
        <w:t xml:space="preserve">1.1. Пункт 5 статьи 2 главы 5 изложить в следующей редакции: </w:t>
      </w:r>
    </w:p>
    <w:p w:rsidR="00460AF4" w:rsidRPr="00460AF4" w:rsidRDefault="00460AF4" w:rsidP="00460AF4">
      <w:pPr>
        <w:jc w:val="both"/>
      </w:pPr>
      <w:r w:rsidRPr="00460AF4">
        <w:t>«5) близкого родства или свойства (родители, супруги, дети, братья, сестры, а также братья, сестры, родители, дети супругов)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другому».</w:t>
      </w:r>
    </w:p>
    <w:p w:rsidR="004B7A8E" w:rsidRPr="00BC7A25" w:rsidRDefault="004B7A8E" w:rsidP="00DA3A99">
      <w:pPr>
        <w:jc w:val="both"/>
        <w:rPr>
          <w:b/>
        </w:rPr>
      </w:pPr>
    </w:p>
    <w:p w:rsidR="005F3ED4" w:rsidRDefault="005F3ED4" w:rsidP="005F3ED4">
      <w:pPr>
        <w:jc w:val="both"/>
      </w:pPr>
      <w:r>
        <w:t xml:space="preserve">             </w:t>
      </w:r>
      <w:r w:rsidRPr="007162BD">
        <w:rPr>
          <w:b/>
          <w:i/>
        </w:rPr>
        <w:t>Ярошевич Т. А</w:t>
      </w:r>
      <w:r w:rsidR="00B168E8">
        <w:t>.:  Какие будут вопросы</w:t>
      </w:r>
      <w:r>
        <w:t>?</w:t>
      </w:r>
    </w:p>
    <w:p w:rsidR="005F3ED4" w:rsidRPr="000D5624" w:rsidRDefault="005F3ED4" w:rsidP="005F3ED4">
      <w:pPr>
        <w:jc w:val="both"/>
      </w:pPr>
      <w:r>
        <w:t xml:space="preserve">           </w:t>
      </w:r>
      <w:r w:rsidR="00460AF4" w:rsidRPr="00460AF4">
        <w:rPr>
          <w:b/>
          <w:i/>
        </w:rPr>
        <w:t>Паршуткин П.П</w:t>
      </w:r>
      <w:r w:rsidR="008E6BE5" w:rsidRPr="00460AF4">
        <w:rPr>
          <w:b/>
          <w:i/>
        </w:rPr>
        <w:t>.</w:t>
      </w:r>
      <w:r w:rsidRPr="00460AF4">
        <w:rPr>
          <w:b/>
          <w:i/>
        </w:rPr>
        <w:t>:</w:t>
      </w:r>
      <w:r>
        <w:t xml:space="preserve">  Принять</w:t>
      </w:r>
    </w:p>
    <w:p w:rsidR="005F3ED4" w:rsidRDefault="005F3ED4" w:rsidP="005F3ED4">
      <w:pPr>
        <w:jc w:val="both"/>
      </w:pPr>
      <w:r w:rsidRPr="006B6DFB">
        <w:t xml:space="preserve">           </w:t>
      </w: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Pr="006A22AF">
        <w:t>К</w:t>
      </w:r>
      <w:r>
        <w:t>то, за то чтобы принять данное предложение?</w:t>
      </w:r>
    </w:p>
    <w:p w:rsidR="005F3ED4" w:rsidRDefault="005F3ED4" w:rsidP="005F3ED4">
      <w:pPr>
        <w:jc w:val="both"/>
      </w:pPr>
      <w:r>
        <w:t xml:space="preserve">                     - кто против?</w:t>
      </w:r>
    </w:p>
    <w:p w:rsidR="005F3ED4" w:rsidRDefault="005F3ED4" w:rsidP="005F3ED4">
      <w:pPr>
        <w:jc w:val="both"/>
      </w:pPr>
      <w:r>
        <w:t xml:space="preserve">                     - кто воздержался?</w:t>
      </w:r>
    </w:p>
    <w:p w:rsidR="005F3ED4" w:rsidRPr="006749B4" w:rsidRDefault="005F3ED4" w:rsidP="005F3ED4">
      <w:pPr>
        <w:jc w:val="both"/>
        <w:rPr>
          <w:b/>
        </w:rPr>
      </w:pPr>
      <w:r w:rsidRPr="006749B4">
        <w:rPr>
          <w:b/>
        </w:rPr>
        <w:t xml:space="preserve">      </w:t>
      </w:r>
      <w:r>
        <w:rPr>
          <w:b/>
        </w:rPr>
        <w:t xml:space="preserve"> </w:t>
      </w:r>
      <w:r w:rsidRPr="006749B4">
        <w:rPr>
          <w:b/>
        </w:rPr>
        <w:t xml:space="preserve">  Голосовали:</w:t>
      </w:r>
    </w:p>
    <w:p w:rsidR="005F3ED4" w:rsidRDefault="00EA3D83" w:rsidP="005F3ED4">
      <w:pPr>
        <w:jc w:val="both"/>
      </w:pPr>
      <w:r>
        <w:t xml:space="preserve">                       за – 1</w:t>
      </w:r>
      <w:r w:rsidR="00460AF4">
        <w:t>0</w:t>
      </w:r>
    </w:p>
    <w:p w:rsidR="005F3ED4" w:rsidRDefault="005F3ED4" w:rsidP="005F3ED4">
      <w:pPr>
        <w:jc w:val="both"/>
      </w:pPr>
      <w:r>
        <w:t xml:space="preserve">                       против – нет</w:t>
      </w:r>
      <w:r w:rsidR="001C0672">
        <w:t xml:space="preserve"> </w:t>
      </w:r>
    </w:p>
    <w:p w:rsidR="005F3ED4" w:rsidRDefault="005F3ED4" w:rsidP="005F3ED4">
      <w:pPr>
        <w:jc w:val="both"/>
      </w:pPr>
      <w:r>
        <w:t xml:space="preserve">                       воздержались – нет</w:t>
      </w:r>
    </w:p>
    <w:p w:rsidR="005F3ED4" w:rsidRDefault="005F3ED4" w:rsidP="005F3ED4">
      <w:pPr>
        <w:jc w:val="both"/>
      </w:pPr>
      <w:r>
        <w:t xml:space="preserve">        </w:t>
      </w:r>
      <w:r w:rsidRPr="006749B4">
        <w:rPr>
          <w:b/>
        </w:rPr>
        <w:t>Решили</w:t>
      </w:r>
      <w:r>
        <w:t>: принято единогласно</w:t>
      </w:r>
    </w:p>
    <w:p w:rsidR="00F53B5F" w:rsidRDefault="00F53B5F" w:rsidP="00F53B5F">
      <w:pPr>
        <w:tabs>
          <w:tab w:val="left" w:pos="2340"/>
        </w:tabs>
        <w:jc w:val="both"/>
        <w:rPr>
          <w:b/>
        </w:rPr>
      </w:pPr>
      <w:r w:rsidRPr="00AF3E32">
        <w:t xml:space="preserve">      </w:t>
      </w:r>
      <w:r>
        <w:rPr>
          <w:b/>
        </w:rPr>
        <w:t xml:space="preserve"> </w:t>
      </w:r>
      <w:r w:rsidRPr="00AF3E32">
        <w:rPr>
          <w:b/>
        </w:rPr>
        <w:t xml:space="preserve"> Слушали:</w:t>
      </w:r>
    </w:p>
    <w:p w:rsidR="00117A14" w:rsidRPr="00B83E5E" w:rsidRDefault="00117A14" w:rsidP="00117A14">
      <w:pPr>
        <w:jc w:val="both"/>
        <w:rPr>
          <w:b/>
        </w:rPr>
      </w:pPr>
      <w:r w:rsidRPr="00B83E5E">
        <w:rPr>
          <w:b/>
        </w:rPr>
        <w:t>Табаков Николай Андреевич Председатель комитета по управлению муниципальным имуществом</w:t>
      </w:r>
    </w:p>
    <w:p w:rsidR="00117A14" w:rsidRDefault="00117A14" w:rsidP="00117A14">
      <w:pPr>
        <w:jc w:val="both"/>
      </w:pPr>
      <w:r>
        <w:t>О внесении дополнений в прогнозный план (программу) приватизации муниципального имущества Черемховского районного образования в 2011 – 2013 годах, утвержденный решением районной Думы от 22.02.2011г. №136</w:t>
      </w:r>
    </w:p>
    <w:p w:rsidR="00117A14" w:rsidRPr="00117A14" w:rsidRDefault="00117A14" w:rsidP="008E6BE5">
      <w:pPr>
        <w:ind w:firstLine="708"/>
        <w:jc w:val="both"/>
      </w:pPr>
      <w:r w:rsidRPr="00117A14">
        <w:t>В связи с увеличением объектов муниципальной собственности Черемховского районного муниципального образования, в соответствии с Федеральным законом от 21.12.2001 г. № 178-ФЗ «О приватизации государственного и муниципального имущества», Положением о приватизации муниципального имущества Черемховского районного муниципального образования, утвержденным решением районной Думы от 19.10.2011 года № 165 Пришу:</w:t>
      </w:r>
    </w:p>
    <w:p w:rsidR="00117A14" w:rsidRPr="00117A14" w:rsidRDefault="00117A14" w:rsidP="00117A14">
      <w:pPr>
        <w:pStyle w:val="a5"/>
        <w:jc w:val="both"/>
        <w:rPr>
          <w:szCs w:val="24"/>
        </w:rPr>
      </w:pPr>
      <w:r w:rsidRPr="00117A14">
        <w:rPr>
          <w:bCs/>
          <w:color w:val="000000"/>
          <w:szCs w:val="24"/>
        </w:rPr>
        <w:t xml:space="preserve">      1.  Внести дополнение в Прогнозный план (программу)</w:t>
      </w:r>
      <w:r w:rsidRPr="00117A14">
        <w:rPr>
          <w:szCs w:val="24"/>
        </w:rPr>
        <w:t xml:space="preserve"> приватизации</w:t>
      </w:r>
      <w:r w:rsidRPr="00117A14">
        <w:rPr>
          <w:b/>
          <w:szCs w:val="24"/>
        </w:rPr>
        <w:t xml:space="preserve"> </w:t>
      </w:r>
      <w:r w:rsidRPr="00117A14">
        <w:rPr>
          <w:szCs w:val="24"/>
        </w:rPr>
        <w:t>муниципального имущества Черемховского районного муниципального образования в 2011-2013 годах, утвержденный решением районной Думы от  22.02.2011 г.  № 136, дополнив Перечень объектов муниципальной собственности, подлежащих приватизации в 2011-2013 годах  следующими пунктами:</w:t>
      </w:r>
    </w:p>
    <w:p w:rsidR="00117A14" w:rsidRPr="00117A14" w:rsidRDefault="00117A14" w:rsidP="00117A14">
      <w:pPr>
        <w:pStyle w:val="a5"/>
        <w:jc w:val="both"/>
        <w:rPr>
          <w:szCs w:val="24"/>
        </w:rPr>
      </w:pPr>
    </w:p>
    <w:tbl>
      <w:tblPr>
        <w:tblW w:w="9307" w:type="dxa"/>
        <w:tblInd w:w="468" w:type="dxa"/>
        <w:tblLayout w:type="fixed"/>
        <w:tblLook w:val="01E0"/>
      </w:tblPr>
      <w:tblGrid>
        <w:gridCol w:w="891"/>
        <w:gridCol w:w="2681"/>
        <w:gridCol w:w="2447"/>
        <w:gridCol w:w="253"/>
        <w:gridCol w:w="1337"/>
        <w:gridCol w:w="253"/>
        <w:gridCol w:w="1192"/>
        <w:gridCol w:w="253"/>
      </w:tblGrid>
      <w:tr w:rsidR="00117A14" w:rsidRPr="00117A14" w:rsidTr="00117A14">
        <w:trPr>
          <w:gridAfter w:val="1"/>
          <w:wAfter w:w="253" w:type="dxa"/>
          <w:trHeight w:val="182"/>
        </w:trPr>
        <w:tc>
          <w:tcPr>
            <w:tcW w:w="891" w:type="dxa"/>
          </w:tcPr>
          <w:p w:rsidR="00117A14" w:rsidRPr="00117A14" w:rsidRDefault="00117A14" w:rsidP="00236199">
            <w:r w:rsidRPr="00117A14">
              <w:t>«7.1.</w:t>
            </w:r>
          </w:p>
        </w:tc>
        <w:tc>
          <w:tcPr>
            <w:tcW w:w="2681" w:type="dxa"/>
          </w:tcPr>
          <w:p w:rsidR="00117A14" w:rsidRPr="00117A14" w:rsidRDefault="00117A14" w:rsidP="00236199">
            <w:r w:rsidRPr="00117A14">
              <w:t>нежилое одноэтажное деревянное здание</w:t>
            </w:r>
          </w:p>
          <w:p w:rsidR="00117A14" w:rsidRPr="00117A14" w:rsidRDefault="00117A14" w:rsidP="00236199"/>
        </w:tc>
        <w:tc>
          <w:tcPr>
            <w:tcW w:w="2447" w:type="dxa"/>
          </w:tcPr>
          <w:p w:rsidR="00117A14" w:rsidRPr="00117A14" w:rsidRDefault="00117A14" w:rsidP="00236199">
            <w:r w:rsidRPr="00117A14">
              <w:lastRenderedPageBreak/>
              <w:t>пос.Новостройка, пер. Ледяной, 7</w:t>
            </w:r>
          </w:p>
        </w:tc>
        <w:tc>
          <w:tcPr>
            <w:tcW w:w="1590" w:type="dxa"/>
            <w:gridSpan w:val="2"/>
          </w:tcPr>
          <w:p w:rsidR="00117A14" w:rsidRPr="00117A14" w:rsidRDefault="00117A14" w:rsidP="00236199">
            <w:pPr>
              <w:jc w:val="center"/>
            </w:pPr>
            <w:r w:rsidRPr="00117A14">
              <w:t>нежилое здание</w:t>
            </w:r>
          </w:p>
        </w:tc>
        <w:tc>
          <w:tcPr>
            <w:tcW w:w="1445" w:type="dxa"/>
            <w:gridSpan w:val="2"/>
          </w:tcPr>
          <w:p w:rsidR="00117A14" w:rsidRPr="00117A14" w:rsidRDefault="00117A14" w:rsidP="00236199">
            <w:pPr>
              <w:jc w:val="center"/>
            </w:pPr>
            <w:r w:rsidRPr="00117A14">
              <w:rPr>
                <w:lang w:val="en-US"/>
              </w:rPr>
              <w:t>IV</w:t>
            </w:r>
            <w:r w:rsidRPr="00117A14">
              <w:t xml:space="preserve"> квартал</w:t>
            </w:r>
          </w:p>
          <w:p w:rsidR="00117A14" w:rsidRPr="00117A14" w:rsidRDefault="00117A14" w:rsidP="00236199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17A14">
                <w:t>2011 г</w:t>
              </w:r>
            </w:smartTag>
            <w:r w:rsidRPr="00117A14">
              <w:t>.</w:t>
            </w:r>
          </w:p>
        </w:tc>
      </w:tr>
      <w:tr w:rsidR="00117A14" w:rsidRPr="00117A14" w:rsidTr="00117A14">
        <w:trPr>
          <w:trHeight w:val="182"/>
        </w:trPr>
        <w:tc>
          <w:tcPr>
            <w:tcW w:w="891" w:type="dxa"/>
          </w:tcPr>
          <w:p w:rsidR="00117A14" w:rsidRPr="00117A14" w:rsidRDefault="00117A14" w:rsidP="00236199">
            <w:r w:rsidRPr="00117A14">
              <w:lastRenderedPageBreak/>
              <w:t xml:space="preserve">7.2. </w:t>
            </w:r>
          </w:p>
        </w:tc>
        <w:tc>
          <w:tcPr>
            <w:tcW w:w="2681" w:type="dxa"/>
          </w:tcPr>
          <w:p w:rsidR="00117A14" w:rsidRPr="00117A14" w:rsidRDefault="00117A14" w:rsidP="00236199">
            <w:r w:rsidRPr="00117A14">
              <w:t>нежилое одноэтажное деревянное здание</w:t>
            </w:r>
          </w:p>
        </w:tc>
        <w:tc>
          <w:tcPr>
            <w:tcW w:w="2700" w:type="dxa"/>
            <w:gridSpan w:val="2"/>
          </w:tcPr>
          <w:p w:rsidR="00117A14" w:rsidRPr="00117A14" w:rsidRDefault="00117A14" w:rsidP="00236199">
            <w:r w:rsidRPr="00117A14">
              <w:t xml:space="preserve">пос.Новостройка, </w:t>
            </w:r>
          </w:p>
          <w:p w:rsidR="00117A14" w:rsidRPr="00117A14" w:rsidRDefault="00117A14" w:rsidP="00236199">
            <w:r w:rsidRPr="00117A14">
              <w:t>ул. Школьная, 40</w:t>
            </w:r>
          </w:p>
        </w:tc>
        <w:tc>
          <w:tcPr>
            <w:tcW w:w="1590" w:type="dxa"/>
            <w:gridSpan w:val="2"/>
          </w:tcPr>
          <w:p w:rsidR="00117A14" w:rsidRPr="00117A14" w:rsidRDefault="00117A14" w:rsidP="00236199">
            <w:pPr>
              <w:jc w:val="center"/>
            </w:pPr>
            <w:r w:rsidRPr="00117A14">
              <w:t>нежилое здание</w:t>
            </w:r>
          </w:p>
        </w:tc>
        <w:tc>
          <w:tcPr>
            <w:tcW w:w="1445" w:type="dxa"/>
            <w:gridSpan w:val="2"/>
          </w:tcPr>
          <w:p w:rsidR="00117A14" w:rsidRPr="00117A14" w:rsidRDefault="00117A14" w:rsidP="00236199">
            <w:pPr>
              <w:jc w:val="center"/>
            </w:pPr>
            <w:r w:rsidRPr="00117A14">
              <w:rPr>
                <w:lang w:val="en-US"/>
              </w:rPr>
              <w:t>IV</w:t>
            </w:r>
            <w:r w:rsidRPr="00117A14">
              <w:t xml:space="preserve"> квартал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17A14">
                <w:t>2011 г</w:t>
              </w:r>
            </w:smartTag>
            <w:r w:rsidRPr="00117A14">
              <w:t>.».</w:t>
            </w:r>
          </w:p>
        </w:tc>
      </w:tr>
    </w:tbl>
    <w:p w:rsidR="00117A14" w:rsidRDefault="00117A14" w:rsidP="008E6BE5">
      <w:pPr>
        <w:ind w:firstLine="708"/>
        <w:jc w:val="both"/>
        <w:rPr>
          <w:b/>
          <w:i/>
        </w:rPr>
      </w:pPr>
    </w:p>
    <w:p w:rsidR="008E6BE5" w:rsidRPr="00C8265F" w:rsidRDefault="00F51939" w:rsidP="008E6BE5">
      <w:pPr>
        <w:ind w:firstLine="708"/>
        <w:jc w:val="both"/>
      </w:pP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="00F53B5F">
        <w:t xml:space="preserve"> </w:t>
      </w:r>
      <w:r w:rsidR="00706A36">
        <w:t xml:space="preserve">Какие будут вопросы к </w:t>
      </w:r>
      <w:r w:rsidR="00117A14">
        <w:t>Николаю Андреевичу</w:t>
      </w:r>
      <w:r w:rsidR="00706A36">
        <w:t>?</w:t>
      </w:r>
      <w:r w:rsidR="00F53B5F">
        <w:t xml:space="preserve">      </w:t>
      </w:r>
    </w:p>
    <w:p w:rsidR="00F53B5F" w:rsidRDefault="00F53B5F" w:rsidP="00F53B5F">
      <w:pPr>
        <w:jc w:val="both"/>
      </w:pPr>
      <w:r>
        <w:rPr>
          <w:b/>
        </w:rPr>
        <w:t xml:space="preserve">          </w:t>
      </w:r>
      <w:r w:rsidRPr="006B6DFB">
        <w:t xml:space="preserve"> </w:t>
      </w: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Pr="006A22AF">
        <w:t>К</w:t>
      </w:r>
      <w:r>
        <w:t>то, за то чтобы принять данное предложение?</w:t>
      </w:r>
    </w:p>
    <w:p w:rsidR="00F53B5F" w:rsidRDefault="00F53B5F" w:rsidP="00F53B5F">
      <w:pPr>
        <w:jc w:val="both"/>
      </w:pPr>
      <w:r>
        <w:t xml:space="preserve">                     - кто против?</w:t>
      </w:r>
    </w:p>
    <w:p w:rsidR="00F53B5F" w:rsidRDefault="00F53B5F" w:rsidP="00F53B5F">
      <w:pPr>
        <w:jc w:val="both"/>
      </w:pPr>
      <w:r>
        <w:t xml:space="preserve">                     - кто воздержался?</w:t>
      </w:r>
    </w:p>
    <w:p w:rsidR="00F53B5F" w:rsidRPr="006749B4" w:rsidRDefault="00F53B5F" w:rsidP="00F53B5F">
      <w:pPr>
        <w:jc w:val="both"/>
        <w:rPr>
          <w:b/>
        </w:rPr>
      </w:pPr>
      <w:r w:rsidRPr="006749B4">
        <w:rPr>
          <w:b/>
        </w:rPr>
        <w:t xml:space="preserve">      </w:t>
      </w:r>
      <w:r>
        <w:rPr>
          <w:b/>
        </w:rPr>
        <w:t xml:space="preserve"> </w:t>
      </w:r>
      <w:r w:rsidRPr="006749B4">
        <w:rPr>
          <w:b/>
        </w:rPr>
        <w:t xml:space="preserve">  Голосовали:</w:t>
      </w:r>
    </w:p>
    <w:p w:rsidR="00F53B5F" w:rsidRDefault="00F53B5F" w:rsidP="00F53B5F">
      <w:pPr>
        <w:jc w:val="both"/>
      </w:pPr>
      <w:r>
        <w:t xml:space="preserve">                       за – 1</w:t>
      </w:r>
      <w:r w:rsidR="00117A14">
        <w:t>0</w:t>
      </w:r>
      <w:r>
        <w:t xml:space="preserve"> </w:t>
      </w:r>
    </w:p>
    <w:p w:rsidR="00F53B5F" w:rsidRDefault="00F53B5F" w:rsidP="00F53B5F">
      <w:pPr>
        <w:jc w:val="both"/>
      </w:pPr>
      <w:r>
        <w:t xml:space="preserve">                       против – нет</w:t>
      </w:r>
    </w:p>
    <w:p w:rsidR="00F53B5F" w:rsidRDefault="00F53B5F" w:rsidP="00F53B5F">
      <w:pPr>
        <w:jc w:val="both"/>
      </w:pPr>
      <w:r>
        <w:t xml:space="preserve">                       воздержались – </w:t>
      </w:r>
      <w:r w:rsidR="00EA3D83">
        <w:t>нет</w:t>
      </w:r>
    </w:p>
    <w:p w:rsidR="00F53B5F" w:rsidRDefault="00F53B5F" w:rsidP="00F53B5F">
      <w:pPr>
        <w:jc w:val="both"/>
      </w:pPr>
      <w:r>
        <w:t xml:space="preserve">        </w:t>
      </w:r>
      <w:r w:rsidRPr="006749B4">
        <w:rPr>
          <w:b/>
        </w:rPr>
        <w:t>Решили</w:t>
      </w:r>
      <w:r>
        <w:t xml:space="preserve">: принято </w:t>
      </w:r>
      <w:r w:rsidR="00117A14">
        <w:t>единогласно</w:t>
      </w:r>
    </w:p>
    <w:p w:rsidR="00F51939" w:rsidRDefault="00F51939" w:rsidP="00F51939">
      <w:pPr>
        <w:tabs>
          <w:tab w:val="left" w:pos="2340"/>
        </w:tabs>
        <w:jc w:val="both"/>
        <w:rPr>
          <w:b/>
        </w:rPr>
      </w:pPr>
      <w:r w:rsidRPr="00AF3E32">
        <w:rPr>
          <w:b/>
        </w:rPr>
        <w:t>Слушали:</w:t>
      </w:r>
    </w:p>
    <w:p w:rsidR="00874EC5" w:rsidRPr="00B83E5E" w:rsidRDefault="00874EC5" w:rsidP="00545A94">
      <w:pPr>
        <w:jc w:val="both"/>
        <w:rPr>
          <w:b/>
        </w:rPr>
      </w:pPr>
      <w:r w:rsidRPr="00B83E5E">
        <w:rPr>
          <w:b/>
        </w:rPr>
        <w:t>Бокарева Татьяна Георгиевна, заведующая сектором по труду.</w:t>
      </w:r>
    </w:p>
    <w:p w:rsidR="00874EC5" w:rsidRDefault="00874EC5" w:rsidP="00874EC5">
      <w:pPr>
        <w:jc w:val="both"/>
      </w:pPr>
      <w:r>
        <w:t>О внесении изменений в решение Думы от 27.01.2010г. №72 «Об утверждении Положения об условиях оплаты труда муниципальных служащих администрации и Думы Черемховского районного муниципального образования»</w:t>
      </w:r>
    </w:p>
    <w:p w:rsidR="00874EC5" w:rsidRPr="00874EC5" w:rsidRDefault="00874EC5" w:rsidP="00545A94">
      <w:pPr>
        <w:jc w:val="both"/>
        <w:rPr>
          <w:i/>
        </w:rPr>
      </w:pPr>
      <w:r w:rsidRPr="00874EC5">
        <w:t>В соответствии с частью 1 статьи 10 закона Иркутской области от 15.10.2007 N 88-оз "Об отдельных вопросах муниципальной службы в Иркутской области", статьи 4 закона Иркутской области от 15.10.2007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постановлением Губернатора Иркутской области от 16.11.2007 N 536-п "О размерах должностных окладов и ежемесячного денежного поощрения государственных гражданских служащих Иркутской области", указом Губернатора Иркутской области от 10.10.2011 №267-уг «О повышении окладов денежного содержания государственных гражданских служащих Иркутской области»</w:t>
      </w:r>
      <w:r>
        <w:t xml:space="preserve"> Прошу</w:t>
      </w:r>
      <w:r w:rsidRPr="00874EC5">
        <w:t>:</w:t>
      </w:r>
    </w:p>
    <w:p w:rsidR="00545A94" w:rsidRPr="00874EC5" w:rsidRDefault="00F51939" w:rsidP="00874EC5">
      <w:pPr>
        <w:jc w:val="both"/>
      </w:pPr>
      <w:r>
        <w:t xml:space="preserve">  </w:t>
      </w:r>
      <w:r w:rsidR="00706A36">
        <w:t xml:space="preserve"> </w:t>
      </w:r>
      <w:r w:rsidR="00874EC5" w:rsidRPr="00874EC5">
        <w:t xml:space="preserve">Внести изменения в приложение №1 «Положения о порядке установления и выплаты денежного содержания муниципальным служащим администрации и Думы Черемховского районного муниципального образования» утвержденного решением Думы Черемховского районного муниципального образования от 27.01.2010 г № 72,  изложив его в  редакции </w:t>
      </w:r>
      <w:r w:rsidR="00874EC5">
        <w:t>приложения к настоящему решению.</w:t>
      </w:r>
    </w:p>
    <w:p w:rsidR="00545A94" w:rsidRDefault="00545A94" w:rsidP="00F51939">
      <w:pPr>
        <w:jc w:val="both"/>
      </w:pPr>
    </w:p>
    <w:p w:rsidR="0069328C" w:rsidRDefault="0069328C" w:rsidP="0069328C">
      <w:pPr>
        <w:jc w:val="both"/>
        <w:rPr>
          <w:b/>
        </w:rPr>
      </w:pPr>
      <w:r>
        <w:t xml:space="preserve">   </w:t>
      </w:r>
      <w:r w:rsidRPr="00B401C8">
        <w:rPr>
          <w:b/>
        </w:rPr>
        <w:t xml:space="preserve">Выступили:  </w:t>
      </w:r>
    </w:p>
    <w:p w:rsidR="0069328C" w:rsidRDefault="0069328C" w:rsidP="0069328C">
      <w:pPr>
        <w:jc w:val="both"/>
      </w:pPr>
      <w:r>
        <w:t xml:space="preserve">           </w:t>
      </w:r>
      <w:r w:rsidRPr="007162BD">
        <w:rPr>
          <w:b/>
          <w:i/>
        </w:rPr>
        <w:t>Ярошевич Т. А</w:t>
      </w:r>
      <w:r w:rsidR="00706A36">
        <w:t xml:space="preserve">.:  Какие будут вопросы к </w:t>
      </w:r>
      <w:r w:rsidR="00874EC5">
        <w:t>Татьяне Георгиевне</w:t>
      </w:r>
      <w:r>
        <w:t>?</w:t>
      </w:r>
    </w:p>
    <w:p w:rsidR="0069328C" w:rsidRPr="000D5624" w:rsidRDefault="0069328C" w:rsidP="0069328C">
      <w:pPr>
        <w:jc w:val="both"/>
      </w:pPr>
      <w:r>
        <w:t xml:space="preserve">           </w:t>
      </w:r>
      <w:r w:rsidR="00B83E5E" w:rsidRPr="00B83E5E">
        <w:rPr>
          <w:b/>
          <w:i/>
        </w:rPr>
        <w:t>Бедушвиль В.И</w:t>
      </w:r>
      <w:r w:rsidRPr="00B83E5E">
        <w:rPr>
          <w:b/>
          <w:i/>
        </w:rPr>
        <w:t>.:</w:t>
      </w:r>
      <w:r>
        <w:t xml:space="preserve">  Принять</w:t>
      </w:r>
    </w:p>
    <w:p w:rsidR="0069328C" w:rsidRDefault="0069328C" w:rsidP="0069328C">
      <w:pPr>
        <w:jc w:val="both"/>
      </w:pPr>
      <w:r w:rsidRPr="006B6DFB">
        <w:t xml:space="preserve">           </w:t>
      </w: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Pr="006A22AF">
        <w:t>К</w:t>
      </w:r>
      <w:r>
        <w:t>то, за то чтобы принять данное предложение?</w:t>
      </w:r>
    </w:p>
    <w:p w:rsidR="0069328C" w:rsidRDefault="0069328C" w:rsidP="0069328C">
      <w:pPr>
        <w:jc w:val="both"/>
      </w:pPr>
      <w:r>
        <w:t xml:space="preserve">                     - кто против?</w:t>
      </w:r>
    </w:p>
    <w:p w:rsidR="0069328C" w:rsidRDefault="0069328C" w:rsidP="0069328C">
      <w:pPr>
        <w:jc w:val="both"/>
      </w:pPr>
      <w:r>
        <w:t xml:space="preserve">                     - кто воздержался?</w:t>
      </w:r>
    </w:p>
    <w:p w:rsidR="0069328C" w:rsidRPr="006749B4" w:rsidRDefault="0069328C" w:rsidP="0069328C">
      <w:pPr>
        <w:jc w:val="both"/>
        <w:rPr>
          <w:b/>
        </w:rPr>
      </w:pPr>
      <w:r w:rsidRPr="006749B4">
        <w:rPr>
          <w:b/>
        </w:rPr>
        <w:t xml:space="preserve">      </w:t>
      </w:r>
      <w:r>
        <w:rPr>
          <w:b/>
        </w:rPr>
        <w:t xml:space="preserve"> </w:t>
      </w:r>
      <w:r w:rsidRPr="006749B4">
        <w:rPr>
          <w:b/>
        </w:rPr>
        <w:t xml:space="preserve">  Голосовали:</w:t>
      </w:r>
    </w:p>
    <w:p w:rsidR="0069328C" w:rsidRDefault="0069328C" w:rsidP="0069328C">
      <w:pPr>
        <w:jc w:val="both"/>
      </w:pPr>
      <w:r>
        <w:t xml:space="preserve">                       за – 1</w:t>
      </w:r>
      <w:r w:rsidR="00B83E5E">
        <w:t>0</w:t>
      </w:r>
    </w:p>
    <w:p w:rsidR="0069328C" w:rsidRDefault="0069328C" w:rsidP="0069328C">
      <w:pPr>
        <w:jc w:val="both"/>
      </w:pPr>
      <w:r>
        <w:t xml:space="preserve">                       против – нет</w:t>
      </w:r>
    </w:p>
    <w:p w:rsidR="0069328C" w:rsidRDefault="0069328C" w:rsidP="0069328C">
      <w:pPr>
        <w:jc w:val="both"/>
      </w:pPr>
      <w:r>
        <w:t xml:space="preserve">                       воздержались – нет</w:t>
      </w:r>
    </w:p>
    <w:p w:rsidR="0069328C" w:rsidRDefault="0069328C" w:rsidP="0069328C">
      <w:pPr>
        <w:jc w:val="both"/>
      </w:pPr>
      <w:r>
        <w:t xml:space="preserve">        </w:t>
      </w:r>
      <w:r w:rsidRPr="006749B4">
        <w:rPr>
          <w:b/>
        </w:rPr>
        <w:t>Решили</w:t>
      </w:r>
      <w:r>
        <w:t>: принято единогласно</w:t>
      </w:r>
    </w:p>
    <w:p w:rsidR="008B5398" w:rsidRDefault="008B5398" w:rsidP="008B5398">
      <w:pPr>
        <w:tabs>
          <w:tab w:val="left" w:pos="2340"/>
        </w:tabs>
        <w:jc w:val="both"/>
        <w:rPr>
          <w:b/>
        </w:rPr>
      </w:pPr>
      <w:r w:rsidRPr="00AF3E32">
        <w:rPr>
          <w:b/>
        </w:rPr>
        <w:t>Слушали:</w:t>
      </w:r>
    </w:p>
    <w:p w:rsidR="00B83E5E" w:rsidRPr="00B83E5E" w:rsidRDefault="00B83E5E" w:rsidP="008B5398">
      <w:pPr>
        <w:jc w:val="both"/>
        <w:rPr>
          <w:b/>
        </w:rPr>
      </w:pPr>
      <w:r w:rsidRPr="00B83E5E">
        <w:rPr>
          <w:b/>
        </w:rPr>
        <w:t xml:space="preserve">Удовиченко Марина Вячеславовна и.о. начальника отдела экономического прогнозирования и планирования </w:t>
      </w:r>
    </w:p>
    <w:p w:rsidR="00B83E5E" w:rsidRDefault="00B83E5E" w:rsidP="00B83E5E">
      <w:pPr>
        <w:jc w:val="both"/>
      </w:pPr>
      <w:r>
        <w:t>«Об отчете реализации Программы комплексного социально – экономического развития Черемховского района за 2010год»</w:t>
      </w:r>
    </w:p>
    <w:p w:rsidR="00B83E5E" w:rsidRPr="00B83E5E" w:rsidRDefault="00B83E5E" w:rsidP="00B83E5E">
      <w:pPr>
        <w:ind w:firstLine="714"/>
        <w:jc w:val="both"/>
        <w:rPr>
          <w:rFonts w:eastAsia="Calibri"/>
          <w:lang w:eastAsia="en-US"/>
        </w:rPr>
      </w:pPr>
      <w:r w:rsidRPr="00B83E5E">
        <w:rPr>
          <w:rFonts w:eastAsia="Calibri"/>
          <w:lang w:eastAsia="en-US"/>
        </w:rPr>
        <w:t xml:space="preserve">Решением Думы от 25 июля 2007г. № 273 утверждена программа комплексного социально-экономического развития Черемховского района до 2012 года. </w:t>
      </w:r>
    </w:p>
    <w:p w:rsidR="00B83E5E" w:rsidRPr="00B83E5E" w:rsidRDefault="00B83E5E" w:rsidP="00B83E5E">
      <w:pPr>
        <w:ind w:firstLine="714"/>
        <w:jc w:val="both"/>
        <w:rPr>
          <w:rFonts w:eastAsia="Calibri"/>
          <w:lang w:eastAsia="en-US"/>
        </w:rPr>
      </w:pPr>
      <w:r w:rsidRPr="00B83E5E">
        <w:rPr>
          <w:rFonts w:eastAsia="Calibri"/>
          <w:lang w:eastAsia="en-US"/>
        </w:rPr>
        <w:lastRenderedPageBreak/>
        <w:t>В результате реализации мероприятий программы в 2010 году привлечены инвестиции на общую сумму 322,1 млн. руб., в т.ч. федеральный бюджет – 14,3 млн. руб., областной бюджет – 175,6 млн. руб., консолидированный бюджет района – 9,0 млн. руб., собственные средства предприятий – 114,5 млн. руб., прочие средства 1,8 млн. руб.</w:t>
      </w:r>
    </w:p>
    <w:p w:rsidR="00B83E5E" w:rsidRPr="00B83E5E" w:rsidRDefault="00B83E5E" w:rsidP="00B83E5E">
      <w:pPr>
        <w:ind w:firstLine="708"/>
        <w:jc w:val="both"/>
        <w:rPr>
          <w:rFonts w:eastAsia="Calibri"/>
          <w:lang w:eastAsia="en-US"/>
        </w:rPr>
      </w:pPr>
      <w:r w:rsidRPr="00B83E5E">
        <w:rPr>
          <w:rFonts w:eastAsia="Calibri"/>
          <w:lang w:eastAsia="en-US"/>
        </w:rPr>
        <w:t>Основные мероприятия программы:</w:t>
      </w:r>
    </w:p>
    <w:p w:rsidR="00B83E5E" w:rsidRPr="00B83E5E" w:rsidRDefault="00B83E5E" w:rsidP="00B83E5E">
      <w:pPr>
        <w:ind w:firstLine="708"/>
        <w:jc w:val="both"/>
      </w:pPr>
      <w:r w:rsidRPr="00B83E5E">
        <w:t xml:space="preserve">Одним из важнейших событий в жизни района явилось завершение строительства </w:t>
      </w:r>
      <w:r w:rsidRPr="00B83E5E">
        <w:rPr>
          <w:rFonts w:eastAsia="Calibri"/>
          <w:lang w:eastAsia="en-US"/>
        </w:rPr>
        <w:t>ВЛ-35 КВ «Голуметь-Новостройка»</w:t>
      </w:r>
      <w:r w:rsidRPr="00B83E5E">
        <w:t xml:space="preserve"> по инвестиционной программе ОАО «Иркутская электросетевая компания» в декабре 2010 года. Общая сумма затрат за 2010 год составила 127,2 млн.руб.</w:t>
      </w:r>
    </w:p>
    <w:p w:rsidR="00B83E5E" w:rsidRPr="00B83E5E" w:rsidRDefault="00B83E5E" w:rsidP="00B83E5E">
      <w:pPr>
        <w:ind w:firstLine="708"/>
        <w:jc w:val="both"/>
        <w:rPr>
          <w:rFonts w:eastAsia="Calibri"/>
          <w:lang w:eastAsia="en-US"/>
        </w:rPr>
      </w:pPr>
      <w:r w:rsidRPr="00B83E5E">
        <w:rPr>
          <w:rFonts w:eastAsia="Calibri"/>
          <w:lang w:eastAsia="en-US"/>
        </w:rPr>
        <w:t xml:space="preserve">Крупнейшим сельскохозяйственным предприятием СХ ОАО «Белореченское» на модернизацию производства направлено 100 млн. руб. (приобретены техника, оборудование). Построены сенажные ямы в д. Петровка и д. Нены. Стоимость строительства составила 7 млн. руб. </w:t>
      </w:r>
    </w:p>
    <w:p w:rsidR="00B83E5E" w:rsidRPr="00B83E5E" w:rsidRDefault="00B83E5E" w:rsidP="00B83E5E">
      <w:pPr>
        <w:ind w:firstLine="708"/>
        <w:jc w:val="both"/>
        <w:rPr>
          <w:rFonts w:eastAsia="Calibri"/>
          <w:lang w:eastAsia="en-US"/>
        </w:rPr>
      </w:pPr>
      <w:r w:rsidRPr="00B83E5E">
        <w:rPr>
          <w:rFonts w:eastAsia="Calibri"/>
          <w:lang w:eastAsia="en-US"/>
        </w:rPr>
        <w:t>Проведена реконструкция молочно-товарной фермы в д. Ключи и молочно-товарной фермы в с. Зерновое, построена площадка по выращиванию молодняка в д. Бажей. Сумма затрат составила 782 тыс. руб.</w:t>
      </w:r>
    </w:p>
    <w:p w:rsidR="00B83E5E" w:rsidRPr="00B83E5E" w:rsidRDefault="00B83E5E" w:rsidP="00B83E5E">
      <w:pPr>
        <w:ind w:left="708"/>
        <w:jc w:val="both"/>
        <w:rPr>
          <w:rFonts w:eastAsia="Calibri"/>
          <w:lang w:eastAsia="en-US"/>
        </w:rPr>
      </w:pPr>
      <w:r w:rsidRPr="00B83E5E">
        <w:rPr>
          <w:rFonts w:eastAsia="Calibri"/>
          <w:lang w:eastAsia="en-US"/>
        </w:rPr>
        <w:t xml:space="preserve">Кроме того, приобретен племенной скот в с. Лохово на 897 тыс. руб. </w:t>
      </w:r>
    </w:p>
    <w:p w:rsidR="00B83E5E" w:rsidRPr="00B83E5E" w:rsidRDefault="00B83E5E" w:rsidP="00B83E5E">
      <w:pPr>
        <w:ind w:firstLine="708"/>
        <w:jc w:val="both"/>
      </w:pPr>
      <w:r w:rsidRPr="00B83E5E">
        <w:t>Благодаря участию в областной программе «Развитие сельского хозяйства и поддержки развития рынков сельскохозяйственной продукции, сырья и продовольствия в Иркутской области на 2009-</w:t>
      </w:r>
      <w:smartTag w:uri="urn:schemas-microsoft-com:office:smarttags" w:element="metricconverter">
        <w:smartTagPr>
          <w:attr w:name="ProductID" w:val="2012 г"/>
        </w:smartTagPr>
        <w:r w:rsidRPr="00B83E5E">
          <w:t>2012 г</w:t>
        </w:r>
      </w:smartTag>
      <w:r w:rsidRPr="00B83E5E">
        <w:t>.г.», освоено 8,1 млн. руб на минеральные удобрения, в том числе:</w:t>
      </w:r>
    </w:p>
    <w:p w:rsidR="00B83E5E" w:rsidRPr="00B83E5E" w:rsidRDefault="00B83E5E" w:rsidP="00B83E5E">
      <w:pPr>
        <w:ind w:firstLine="708"/>
        <w:jc w:val="both"/>
      </w:pPr>
      <w:r w:rsidRPr="00B83E5E">
        <w:t xml:space="preserve"> - 2,7 млн. руб. из федерального бюджета;</w:t>
      </w:r>
    </w:p>
    <w:p w:rsidR="00B83E5E" w:rsidRPr="00B83E5E" w:rsidRDefault="00B83E5E" w:rsidP="00B83E5E">
      <w:pPr>
        <w:ind w:firstLine="708"/>
        <w:jc w:val="both"/>
      </w:pPr>
      <w:r w:rsidRPr="00B83E5E">
        <w:t xml:space="preserve"> - 2,1 млн. руб. из областного бюджета; </w:t>
      </w:r>
    </w:p>
    <w:p w:rsidR="00B83E5E" w:rsidRPr="00B83E5E" w:rsidRDefault="00B83E5E" w:rsidP="00B83E5E">
      <w:pPr>
        <w:ind w:firstLine="708"/>
        <w:jc w:val="both"/>
      </w:pPr>
      <w:r w:rsidRPr="00B83E5E">
        <w:t xml:space="preserve"> - 3,3 млн. руб. собственные средства. На средства защиты растений израсходовано 3 млн. руб. в том числе:</w:t>
      </w:r>
    </w:p>
    <w:p w:rsidR="00B83E5E" w:rsidRPr="00B83E5E" w:rsidRDefault="00B83E5E" w:rsidP="00B83E5E">
      <w:pPr>
        <w:ind w:firstLine="708"/>
        <w:jc w:val="both"/>
      </w:pPr>
      <w:r w:rsidRPr="00B83E5E">
        <w:t xml:space="preserve"> 1,7 млн. руб.- областной бюджет, </w:t>
      </w:r>
    </w:p>
    <w:p w:rsidR="00B83E5E" w:rsidRPr="00B83E5E" w:rsidRDefault="00B83E5E" w:rsidP="00B83E5E">
      <w:pPr>
        <w:ind w:firstLine="708"/>
        <w:jc w:val="both"/>
      </w:pPr>
      <w:r w:rsidRPr="00B83E5E">
        <w:t xml:space="preserve"> 1,3 млн. руб. – собственные средства.</w:t>
      </w:r>
    </w:p>
    <w:p w:rsidR="00B83E5E" w:rsidRPr="00B83E5E" w:rsidRDefault="00B83E5E" w:rsidP="00B83E5E">
      <w:pPr>
        <w:ind w:firstLine="708"/>
        <w:jc w:val="both"/>
      </w:pPr>
      <w:r w:rsidRPr="00B83E5E">
        <w:t>За счет собственных средств крестьянско-фермерских хозяйств Рулева и Лохова построены зерносклады в с. Парфеново и д. Сутупова, затраты составили 3,5 млн. руб.</w:t>
      </w:r>
    </w:p>
    <w:p w:rsidR="00B83E5E" w:rsidRPr="00B83E5E" w:rsidRDefault="00B83E5E" w:rsidP="00B83E5E">
      <w:pPr>
        <w:ind w:firstLine="708"/>
        <w:jc w:val="both"/>
      </w:pPr>
      <w:r w:rsidRPr="00B83E5E">
        <w:t>Начато строительство свинарника в д. Исакова на 100 мест маточного поголовья свиней КФХ Труфановым, израсходовано 2 млн. руб.</w:t>
      </w:r>
    </w:p>
    <w:p w:rsidR="00B83E5E" w:rsidRPr="00B83E5E" w:rsidRDefault="00B83E5E" w:rsidP="00B83E5E">
      <w:pPr>
        <w:ind w:firstLine="708"/>
        <w:jc w:val="both"/>
      </w:pPr>
      <w:r w:rsidRPr="00B83E5E">
        <w:t>40 голов племенных коней приобретено КФХ Солнцевым на сумму 1,2 млн. руб., построена конюшня для племенных коней.</w:t>
      </w:r>
    </w:p>
    <w:p w:rsidR="00B83E5E" w:rsidRPr="00B83E5E" w:rsidRDefault="00B83E5E" w:rsidP="00B83E5E">
      <w:pPr>
        <w:ind w:firstLine="708"/>
        <w:jc w:val="both"/>
      </w:pPr>
      <w:r w:rsidRPr="00B83E5E">
        <w:t>За счет субсидий из областного бюджета ООО Новогромовским приобретено 63 головы племенного крупнорогатого скота на сумму 1,7 млн. руб..</w:t>
      </w:r>
    </w:p>
    <w:p w:rsidR="00B83E5E" w:rsidRPr="00B83E5E" w:rsidRDefault="00B83E5E" w:rsidP="00B83E5E">
      <w:pPr>
        <w:ind w:firstLine="708"/>
        <w:jc w:val="both"/>
      </w:pPr>
      <w:r w:rsidRPr="00B83E5E">
        <w:t>По региональной программе «Социальное развитие села Иркутской области» в 2010 году жителями района получено 14 свидетельств господдержки на улучшение жилищных условий на общую сумму 9 834,3 тыс. рублей, в том числе:</w:t>
      </w:r>
    </w:p>
    <w:p w:rsidR="00B83E5E" w:rsidRPr="00B83E5E" w:rsidRDefault="00B83E5E" w:rsidP="00B83E5E">
      <w:pPr>
        <w:ind w:firstLine="708"/>
        <w:jc w:val="both"/>
      </w:pPr>
      <w:r w:rsidRPr="00B83E5E">
        <w:t>- на строительство жилья получено 11 свидетельств;</w:t>
      </w:r>
    </w:p>
    <w:p w:rsidR="00B83E5E" w:rsidRPr="00B83E5E" w:rsidRDefault="00B83E5E" w:rsidP="00B83E5E">
      <w:pPr>
        <w:ind w:firstLine="708"/>
        <w:jc w:val="both"/>
      </w:pPr>
      <w:r w:rsidRPr="00B83E5E">
        <w:t xml:space="preserve">- на приобретение жилья получено 3 свидетельства. </w:t>
      </w:r>
    </w:p>
    <w:p w:rsidR="00B83E5E" w:rsidRPr="00B83E5E" w:rsidRDefault="00B83E5E" w:rsidP="00B83E5E">
      <w:pPr>
        <w:ind w:firstLine="708"/>
        <w:jc w:val="both"/>
      </w:pPr>
      <w:r w:rsidRPr="00B83E5E">
        <w:t>Необходимо отметить, что молодыми специалистами получено 8 из 14 свидетельств.</w:t>
      </w:r>
    </w:p>
    <w:p w:rsidR="00B83E5E" w:rsidRPr="00B83E5E" w:rsidRDefault="00B83E5E" w:rsidP="00B83E5E">
      <w:pPr>
        <w:ind w:firstLine="708"/>
        <w:jc w:val="both"/>
      </w:pPr>
      <w:r w:rsidRPr="00B83E5E">
        <w:t>В рамках областной программы «Переселение граждан из ветхого и аварийного жилищного фонда» в 2010 году на завершение строительства 20-квартирной блок-секции в пос. Михайловка получены средства бюджета Иркутской области в объеме 15 ,8 млн. рублей. Для обеспечения софинансирования из бюджета Михайловского городского поселения направлены средства в объеме 0,5 млн. рублей. Выполнено 70% по достройке одной блок секции для переселения 20 семей.</w:t>
      </w:r>
    </w:p>
    <w:p w:rsidR="00B83E5E" w:rsidRPr="00B83E5E" w:rsidRDefault="00B83E5E" w:rsidP="00B83E5E">
      <w:pPr>
        <w:ind w:firstLine="708"/>
        <w:jc w:val="both"/>
      </w:pPr>
      <w:r w:rsidRPr="00B83E5E">
        <w:t xml:space="preserve">В рамках областного мероприятия «Приобретение автотранспортных средств и коммунальной техники для муниципальных образований Иркутской области» Черемховский район получил субсидию из областного бюджета в размере 1,6 млн. рублей (при софинансировании из местного бюджета средств в сумме 0,6 млн. рублей). На </w:t>
      </w:r>
      <w:r w:rsidRPr="00B83E5E">
        <w:lastRenderedPageBreak/>
        <w:t>данные средства были приобретены две единицы техники: вакууммашина для Голуметского поселения и экскаватор для Алехинского поселения.</w:t>
      </w:r>
    </w:p>
    <w:p w:rsidR="00B83E5E" w:rsidRPr="00B83E5E" w:rsidRDefault="00B83E5E" w:rsidP="00B83E5E">
      <w:pPr>
        <w:ind w:firstLine="720"/>
        <w:jc w:val="both"/>
        <w:rPr>
          <w:rFonts w:eastAsia="Calibri"/>
          <w:lang w:eastAsia="en-US"/>
        </w:rPr>
      </w:pPr>
      <w:r w:rsidRPr="00B83E5E">
        <w:rPr>
          <w:rFonts w:eastAsia="Calibri"/>
          <w:lang w:eastAsia="en-US"/>
        </w:rPr>
        <w:t>С целью обеспечения населения района качественными жилищно-коммунальными услугами и снижения риска возникновения аварийных ситуаций в 2010 году за счет средств областного бюджета (31,8 млн. руб.) по итогам конкурсов и заключенных муниципальных контрактов, ОАО «Облжилкомхоз» произвел ремонтные работы с заменой котельного оборудования на теплоисточниках с. Парфеново, с. Голуметь, с. Онот. Осуществил замену теплотрассы с прокладкой транзитного водопровода в с. Новогромово, Лохово, Парфеново.</w:t>
      </w:r>
    </w:p>
    <w:p w:rsidR="00B83E5E" w:rsidRPr="00B83E5E" w:rsidRDefault="00B83E5E" w:rsidP="00B83E5E">
      <w:pPr>
        <w:ind w:firstLine="708"/>
        <w:jc w:val="both"/>
        <w:rPr>
          <w:rFonts w:eastAsia="Calibri"/>
          <w:lang w:eastAsia="en-US"/>
        </w:rPr>
      </w:pPr>
      <w:r w:rsidRPr="00B83E5E">
        <w:t xml:space="preserve">В пос. Михайловка на теплоисточнике осуществлен ремонт котла №3. В результате проведенных ремонтных работ расход угля сократился на 1312,6 т. и потери теплоносителя на </w:t>
      </w:r>
      <w:smartTag w:uri="urn:schemas-microsoft-com:office:smarttags" w:element="metricconverter">
        <w:smartTagPr>
          <w:attr w:name="ProductID" w:val="1514 м³"/>
        </w:smartTagPr>
        <w:r w:rsidRPr="00B83E5E">
          <w:t>1514 м³</w:t>
        </w:r>
      </w:smartTag>
      <w:r w:rsidRPr="00B83E5E">
        <w:t xml:space="preserve">, обеспечена качественная и бесперебойная работа объектов жизнеобеспечения. </w:t>
      </w:r>
    </w:p>
    <w:p w:rsidR="00B83E5E" w:rsidRPr="00B83E5E" w:rsidRDefault="00B83E5E" w:rsidP="00B83E5E">
      <w:pPr>
        <w:ind w:firstLine="720"/>
        <w:jc w:val="both"/>
        <w:rPr>
          <w:rFonts w:eastAsia="Calibri"/>
          <w:lang w:eastAsia="en-US"/>
        </w:rPr>
      </w:pPr>
      <w:r w:rsidRPr="00B83E5E">
        <w:rPr>
          <w:rFonts w:eastAsia="Calibri"/>
          <w:lang w:eastAsia="en-US"/>
        </w:rPr>
        <w:t xml:space="preserve"> Также модернизированы теплоисточники в школах в с. Бельс, и с. Саянское.</w:t>
      </w:r>
    </w:p>
    <w:p w:rsidR="00B83E5E" w:rsidRPr="00B83E5E" w:rsidRDefault="00B83E5E" w:rsidP="00B83E5E">
      <w:pPr>
        <w:ind w:firstLine="720"/>
        <w:jc w:val="both"/>
        <w:rPr>
          <w:rFonts w:eastAsia="Calibri"/>
          <w:lang w:eastAsia="en-US"/>
        </w:rPr>
      </w:pPr>
      <w:r w:rsidRPr="00B83E5E">
        <w:rPr>
          <w:rFonts w:eastAsia="Calibri"/>
          <w:lang w:eastAsia="en-US"/>
        </w:rPr>
        <w:t xml:space="preserve">Выполнен капитальный ремонт трех многоквартирных домов в п. Михайловка, израсходовано 12,5 млн. руб., из них финансовые средства из Фонда содействия реформирования жилищно-коммунального хозяйства – 11,1 млн. руб., средства из бюджета поселения – 882 тыс. руб., собственные средства – 631 тыс. руб. </w:t>
      </w:r>
    </w:p>
    <w:p w:rsidR="00B83E5E" w:rsidRPr="00B83E5E" w:rsidRDefault="00B83E5E" w:rsidP="00B83E5E">
      <w:pPr>
        <w:ind w:firstLine="708"/>
        <w:jc w:val="both"/>
        <w:rPr>
          <w:rFonts w:eastAsia="Calibri"/>
          <w:lang w:eastAsia="en-US"/>
        </w:rPr>
      </w:pPr>
      <w:r w:rsidRPr="00B83E5E">
        <w:rPr>
          <w:rFonts w:eastAsia="Calibri"/>
          <w:lang w:eastAsia="en-US"/>
        </w:rPr>
        <w:t>Улучшение материально-технической базы учреждений социальной сферы района осуществлялось следующим образом:</w:t>
      </w:r>
    </w:p>
    <w:p w:rsidR="00B83E5E" w:rsidRPr="00B83E5E" w:rsidRDefault="00B83E5E" w:rsidP="00B83E5E">
      <w:pPr>
        <w:ind w:firstLine="708"/>
        <w:jc w:val="both"/>
        <w:rPr>
          <w:rFonts w:eastAsia="Calibri"/>
          <w:lang w:eastAsia="en-US"/>
        </w:rPr>
      </w:pPr>
      <w:r w:rsidRPr="00B83E5E">
        <w:rPr>
          <w:rFonts w:eastAsia="Calibri"/>
          <w:lang w:eastAsia="en-US"/>
        </w:rPr>
        <w:t>- в рамках программы «Обновление книжного фонда 2009-2011 гг.» в 2010</w:t>
      </w:r>
      <w:r w:rsidRPr="00B83E5E">
        <w:t xml:space="preserve"> было выделено 80 тыс. руб., п</w:t>
      </w:r>
      <w:r w:rsidRPr="00B83E5E">
        <w:rPr>
          <w:rFonts w:eastAsia="Calibri"/>
          <w:lang w:eastAsia="en-US"/>
        </w:rPr>
        <w:t>риобретено 172 экз. литературы, на ремонт библиотек израсходовано 60 тыс. руб.;</w:t>
      </w:r>
    </w:p>
    <w:p w:rsidR="00B83E5E" w:rsidRPr="00B83E5E" w:rsidRDefault="00B83E5E" w:rsidP="00B83E5E">
      <w:pPr>
        <w:ind w:firstLine="708"/>
        <w:jc w:val="both"/>
        <w:rPr>
          <w:rFonts w:eastAsia="Calibri"/>
          <w:lang w:eastAsia="en-US"/>
        </w:rPr>
      </w:pPr>
      <w:r w:rsidRPr="00B83E5E">
        <w:rPr>
          <w:rFonts w:eastAsia="Calibri"/>
          <w:lang w:eastAsia="en-US"/>
        </w:rPr>
        <w:t>- за счет субсидии «на комплектование книжных фондов библиотек муниципальных образований», из федерального бюджета выделено 195 тыс. руб., из областного – 100 тыс. руб. Приобретены книги и брошюры, СД-диски, литературно-художественные журналы. Обновление всего фонда составило 1,02%. Приобретен ноутбук для Тунгусской библиотеки.</w:t>
      </w:r>
    </w:p>
    <w:p w:rsidR="00B83E5E" w:rsidRPr="00B83E5E" w:rsidRDefault="00B83E5E" w:rsidP="00B83E5E">
      <w:pPr>
        <w:ind w:firstLine="708"/>
        <w:jc w:val="both"/>
        <w:rPr>
          <w:color w:val="000000"/>
        </w:rPr>
      </w:pPr>
      <w:r w:rsidRPr="00B83E5E">
        <w:rPr>
          <w:color w:val="000000"/>
        </w:rPr>
        <w:t>В декабре 2010 года по программе «Социальное развитие села» завершено строительство ФАП в с.Узкий Луг, освоены все запланированные средства, стоимость строительства составила 12 991,9 тыс. рублей. В настоящее время оформляется право собственности на объект.</w:t>
      </w:r>
    </w:p>
    <w:p w:rsidR="00B83E5E" w:rsidRPr="00B83E5E" w:rsidRDefault="00B83E5E" w:rsidP="00B83E5E">
      <w:pPr>
        <w:ind w:firstLine="708"/>
        <w:jc w:val="both"/>
        <w:rPr>
          <w:rFonts w:eastAsia="Calibri"/>
          <w:lang w:eastAsia="en-US"/>
        </w:rPr>
      </w:pPr>
      <w:r w:rsidRPr="00B83E5E">
        <w:rPr>
          <w:rFonts w:eastAsia="Calibri"/>
          <w:lang w:eastAsia="en-US"/>
        </w:rPr>
        <w:t>- за счет средств резервного фонда предупредительных мероприятий, средств по социально-экономическому сотрудничеству и средств от оказания платных услуг приобретено медицинское диагностическое оборудование в МУЗ Михайловская ЦРБ (холстерская система для кардиолога, офтольмоскоп, вибротестер, аудиометр, набор камертонов, кресло Борони и др.) всего на 1,5 млн. руб.;</w:t>
      </w:r>
    </w:p>
    <w:p w:rsidR="00B83E5E" w:rsidRPr="00B83E5E" w:rsidRDefault="00B83E5E" w:rsidP="00B83E5E">
      <w:pPr>
        <w:ind w:firstLine="708"/>
        <w:jc w:val="both"/>
      </w:pPr>
      <w:r w:rsidRPr="00B83E5E">
        <w:rPr>
          <w:rFonts w:eastAsia="Calibri"/>
          <w:lang w:eastAsia="en-US"/>
        </w:rPr>
        <w:t xml:space="preserve">- </w:t>
      </w:r>
      <w:r w:rsidRPr="00B83E5E">
        <w:t>За счет средств местного бюджета проведены текущие ремонты кабинетов МУЗ МЦРБ в п. Михайловка на сумму 174,4 тыс. руб.</w:t>
      </w:r>
    </w:p>
    <w:p w:rsidR="00B83E5E" w:rsidRPr="00B83E5E" w:rsidRDefault="00B83E5E" w:rsidP="00B83E5E">
      <w:pPr>
        <w:ind w:firstLine="708"/>
        <w:jc w:val="both"/>
        <w:rPr>
          <w:rFonts w:eastAsia="Calibri"/>
          <w:lang w:eastAsia="en-US"/>
        </w:rPr>
      </w:pPr>
      <w:r w:rsidRPr="00B83E5E">
        <w:rPr>
          <w:rFonts w:eastAsia="Calibri"/>
          <w:lang w:eastAsia="en-US"/>
        </w:rPr>
        <w:t>В рамках программы «Безопасность образовательных учреждений» проведены противопожарные мероприятия на сумму 694 тыс. руб. Установлены АПС в 9 средних школах и 17 дошкольных учреждениях, приобретено 5 огнетушителей для образовательных учреждений, Перезаряжено 13 огнетушителей.</w:t>
      </w:r>
    </w:p>
    <w:p w:rsidR="00B83E5E" w:rsidRPr="00B83E5E" w:rsidRDefault="00B83E5E" w:rsidP="00B83E5E">
      <w:pPr>
        <w:tabs>
          <w:tab w:val="num" w:pos="720"/>
        </w:tabs>
        <w:ind w:firstLine="708"/>
        <w:jc w:val="both"/>
      </w:pPr>
      <w:r w:rsidRPr="00B83E5E">
        <w:t>В 2010 году в рамках областного мероприятия «Предоставление субсидий на проведение противоаварийных работ» МОУ СОШ с. Новостройка получен остаток субсидии федерального бюджета на завершение капитального ремонта здания школы в сумме 150,0 тыс. рублей. Справочно: в 2009 году размер субсидии на выполнение данного мероприятия составил 7 250,1 тыс. рублей.</w:t>
      </w:r>
    </w:p>
    <w:p w:rsidR="00B83E5E" w:rsidRPr="00B83E5E" w:rsidRDefault="00B83E5E" w:rsidP="00B83E5E">
      <w:pPr>
        <w:ind w:firstLine="708"/>
        <w:jc w:val="both"/>
        <w:rPr>
          <w:rFonts w:eastAsia="Calibri"/>
          <w:lang w:eastAsia="en-US"/>
        </w:rPr>
      </w:pPr>
      <w:r w:rsidRPr="00B83E5E">
        <w:rPr>
          <w:rFonts w:eastAsia="Calibri"/>
          <w:lang w:eastAsia="en-US"/>
        </w:rPr>
        <w:t xml:space="preserve">За счет субвенции бюджета муниципального района на обеспечение жилыми помещениями детей-сирот, детей, оставшихся без попечителей родителей, из федерального и областного бюджета выделено 792 тыс. руб. Приобретено две квартиры для детей-сирот в п. Михайловка. </w:t>
      </w:r>
    </w:p>
    <w:p w:rsidR="00B83E5E" w:rsidRPr="00B83E5E" w:rsidRDefault="00B83E5E" w:rsidP="00B83E5E">
      <w:pPr>
        <w:ind w:firstLine="708"/>
        <w:jc w:val="both"/>
      </w:pPr>
      <w:r w:rsidRPr="00B83E5E">
        <w:lastRenderedPageBreak/>
        <w:t>В целом из 23 запланированных мероприятий программы реализовано 11 мероприятий, что составляет 48%. Следует отметить, что дополнительно реализовано 13 мероприятий, не запланированных на 2010 год.</w:t>
      </w:r>
    </w:p>
    <w:p w:rsidR="00B83E5E" w:rsidRPr="00B83E5E" w:rsidRDefault="00B83E5E" w:rsidP="00B83E5E">
      <w:pPr>
        <w:ind w:firstLine="708"/>
        <w:jc w:val="both"/>
      </w:pPr>
      <w:r w:rsidRPr="00B83E5E">
        <w:t>Мероприятия Программы комплексного социально-экономического развития Черемховского района, которые не удалось реализовать, следует классифицировать по причинам невыполнения:</w:t>
      </w:r>
    </w:p>
    <w:p w:rsidR="00B83E5E" w:rsidRPr="00B83E5E" w:rsidRDefault="00B83E5E" w:rsidP="00B83E5E">
      <w:pPr>
        <w:ind w:firstLine="708"/>
        <w:jc w:val="both"/>
      </w:pPr>
      <w:r w:rsidRPr="00B83E5E">
        <w:t>1 группа: причина – отсутствие заинтересованности потенциальных инвесторов, а также отсутствие инвестиционных ресурсов.</w:t>
      </w:r>
    </w:p>
    <w:p w:rsidR="00B83E5E" w:rsidRPr="00B83E5E" w:rsidRDefault="00B83E5E" w:rsidP="00B83E5E">
      <w:pPr>
        <w:ind w:firstLine="708"/>
        <w:jc w:val="both"/>
      </w:pPr>
      <w:r w:rsidRPr="00B83E5E">
        <w:t>2 группа: причина – недостаток средств в местном бюджете.</w:t>
      </w:r>
    </w:p>
    <w:p w:rsidR="00B83E5E" w:rsidRPr="00B83E5E" w:rsidRDefault="00B83E5E" w:rsidP="00B83E5E">
      <w:pPr>
        <w:ind w:firstLine="708"/>
        <w:jc w:val="both"/>
      </w:pPr>
      <w:r w:rsidRPr="00B83E5E">
        <w:t>К первой группе относятся следующие мероприятия:</w:t>
      </w:r>
    </w:p>
    <w:p w:rsidR="00B83E5E" w:rsidRPr="00B83E5E" w:rsidRDefault="00B83E5E" w:rsidP="00B83E5E">
      <w:pPr>
        <w:ind w:firstLine="708"/>
        <w:jc w:val="both"/>
        <w:rPr>
          <w:color w:val="000000"/>
        </w:rPr>
      </w:pPr>
      <w:r w:rsidRPr="00B83E5E">
        <w:rPr>
          <w:rFonts w:eastAsia="Calibri"/>
          <w:lang w:eastAsia="en-US"/>
        </w:rPr>
        <w:t xml:space="preserve">- </w:t>
      </w:r>
      <w:r w:rsidRPr="00B83E5E">
        <w:rPr>
          <w:color w:val="000000"/>
        </w:rPr>
        <w:t xml:space="preserve">Освоение месторождений золота Зэгэн-Гольского рудного поля и Хужирского рудопроявления золота (Новостроевское МО). </w:t>
      </w:r>
    </w:p>
    <w:p w:rsidR="00B83E5E" w:rsidRPr="00B83E5E" w:rsidRDefault="00B83E5E" w:rsidP="00B83E5E">
      <w:pPr>
        <w:ind w:firstLine="708"/>
        <w:jc w:val="both"/>
      </w:pPr>
      <w:r w:rsidRPr="00B83E5E">
        <w:t>Аукцион на право пользования Зэгэн-Гольского рудного поля (участок Дээде-Борто), назначенный на 14.07.2010 года признан несостоявшимся из-за отсутствия заявок.</w:t>
      </w:r>
    </w:p>
    <w:p w:rsidR="00B83E5E" w:rsidRPr="00B83E5E" w:rsidRDefault="00B83E5E" w:rsidP="00B83E5E">
      <w:pPr>
        <w:ind w:firstLine="708"/>
        <w:jc w:val="both"/>
        <w:rPr>
          <w:rFonts w:eastAsia="Calibri"/>
          <w:lang w:eastAsia="en-US"/>
        </w:rPr>
      </w:pPr>
      <w:r w:rsidRPr="00B83E5E">
        <w:t>Аукцион на разведку и добычу Хужирского месторождения состоялся 10 марта 2010 года. Стоимость - 1,7 млн. руб. В настоящее время победитель - ЗАО «Индигапетролиум» оформляет лицензию сроком на 25 лет.</w:t>
      </w:r>
      <w:r w:rsidRPr="00B83E5E">
        <w:rPr>
          <w:rFonts w:eastAsia="Calibri"/>
          <w:lang w:eastAsia="en-US"/>
        </w:rPr>
        <w:t xml:space="preserve"> </w:t>
      </w:r>
    </w:p>
    <w:p w:rsidR="00B83E5E" w:rsidRPr="00B83E5E" w:rsidRDefault="00B83E5E" w:rsidP="00B83E5E">
      <w:pPr>
        <w:ind w:firstLine="708"/>
        <w:jc w:val="both"/>
        <w:rPr>
          <w:rFonts w:eastAsia="Calibri"/>
          <w:lang w:eastAsia="en-US"/>
        </w:rPr>
      </w:pPr>
      <w:r w:rsidRPr="00B83E5E">
        <w:rPr>
          <w:rFonts w:eastAsia="Calibri"/>
          <w:lang w:eastAsia="en-US"/>
        </w:rPr>
        <w:t>- Создание крупного металлургического предприятия на базе бывшего Восточно-Сибирского огнеупорного завода.</w:t>
      </w:r>
    </w:p>
    <w:p w:rsidR="00B83E5E" w:rsidRPr="00B83E5E" w:rsidRDefault="00B83E5E" w:rsidP="00B83E5E">
      <w:pPr>
        <w:ind w:firstLine="708"/>
        <w:jc w:val="both"/>
        <w:rPr>
          <w:rFonts w:eastAsia="Calibri"/>
          <w:lang w:eastAsia="en-US"/>
        </w:rPr>
      </w:pPr>
      <w:r w:rsidRPr="00B83E5E">
        <w:t>В период 2007-2008 гг. проводились пусконаладочные работы. На предприятии было трудоустроено 218 чел. С мая месяца 2009 года работа завода остановлена. Предприятие столкнулось с проблемами привлечения кредитных средств, снижения рыночных цен на производимую продукцию. В настоящее время МИ ФНС России №18 по Иркутской области направлено заявление в Арбитражный суд Иркутской области о признании должника несостоятельным (банкротом).</w:t>
      </w:r>
    </w:p>
    <w:p w:rsidR="00B83E5E" w:rsidRPr="00B83E5E" w:rsidRDefault="00B83E5E" w:rsidP="00B83E5E">
      <w:pPr>
        <w:ind w:firstLine="708"/>
        <w:jc w:val="both"/>
        <w:rPr>
          <w:rFonts w:eastAsia="Calibri"/>
          <w:lang w:eastAsia="en-US"/>
        </w:rPr>
      </w:pPr>
      <w:r w:rsidRPr="00B83E5E">
        <w:rPr>
          <w:rFonts w:eastAsia="Calibri"/>
          <w:lang w:eastAsia="en-US"/>
        </w:rPr>
        <w:t>Ко второй группе мероприятий относятся следующие мероприятия:</w:t>
      </w:r>
    </w:p>
    <w:p w:rsidR="00B83E5E" w:rsidRPr="00B83E5E" w:rsidRDefault="00B83E5E" w:rsidP="00B83E5E">
      <w:pPr>
        <w:ind w:firstLine="708"/>
        <w:jc w:val="both"/>
        <w:rPr>
          <w:rFonts w:eastAsia="Calibri"/>
          <w:lang w:eastAsia="en-US"/>
        </w:rPr>
      </w:pPr>
      <w:r w:rsidRPr="00B83E5E">
        <w:rPr>
          <w:color w:val="000000"/>
        </w:rPr>
        <w:t>Приобретение 12 школьных автобусов для подвоза детей</w:t>
      </w:r>
    </w:p>
    <w:p w:rsidR="00B83E5E" w:rsidRPr="00B83E5E" w:rsidRDefault="00B83E5E" w:rsidP="00B83E5E">
      <w:pPr>
        <w:ind w:firstLine="708"/>
        <w:jc w:val="both"/>
        <w:rPr>
          <w:rFonts w:eastAsia="Calibri"/>
          <w:lang w:eastAsia="en-US"/>
        </w:rPr>
      </w:pPr>
      <w:r w:rsidRPr="00B83E5E">
        <w:t>Реализация мероприятия планировалась в рамках приоритетного национального проекта "Образование". В 2010 году с учетом сложившейся экономической ситуации данное направление национальным проектом не предусмотрено.</w:t>
      </w:r>
    </w:p>
    <w:p w:rsidR="00B83E5E" w:rsidRPr="00B83E5E" w:rsidRDefault="00B83E5E" w:rsidP="00B83E5E">
      <w:pPr>
        <w:ind w:firstLine="708"/>
        <w:jc w:val="both"/>
        <w:rPr>
          <w:rFonts w:eastAsia="Calibri"/>
          <w:lang w:eastAsia="en-US"/>
        </w:rPr>
      </w:pPr>
      <w:r w:rsidRPr="00B83E5E">
        <w:rPr>
          <w:color w:val="000000"/>
        </w:rPr>
        <w:t>Строительство стадиона (спортивного зала, хоккейного корта, административно-бытового корпуса) в с.Новогромово.</w:t>
      </w:r>
    </w:p>
    <w:p w:rsidR="00B83E5E" w:rsidRPr="00B83E5E" w:rsidRDefault="00B83E5E" w:rsidP="00B83E5E">
      <w:pPr>
        <w:ind w:firstLine="708"/>
        <w:jc w:val="both"/>
      </w:pPr>
      <w:r w:rsidRPr="00B83E5E">
        <w:t>Администрацией района и Новогромовского сельского поселения была проведена работа по вхождению в областную программу «Строительство и реконструкция спортивных сооружений» с мероприятиями по строительству ФОКА. В связи с отсутствием необходимых средств в местном бюджете для софинансирования и подготовкой  ПСД, в участии в Программе было отказано.</w:t>
      </w:r>
    </w:p>
    <w:p w:rsidR="00B83E5E" w:rsidRPr="00B83E5E" w:rsidRDefault="00B83E5E" w:rsidP="00B83E5E">
      <w:pPr>
        <w:ind w:firstLine="708"/>
        <w:jc w:val="both"/>
        <w:rPr>
          <w:rFonts w:eastAsia="Calibri"/>
          <w:lang w:eastAsia="en-US"/>
        </w:rPr>
      </w:pPr>
      <w:r w:rsidRPr="00B83E5E">
        <w:rPr>
          <w:rFonts w:eastAsia="Calibri"/>
          <w:lang w:eastAsia="en-US"/>
        </w:rPr>
        <w:t xml:space="preserve">- </w:t>
      </w:r>
      <w:r w:rsidRPr="00B83E5E">
        <w:rPr>
          <w:color w:val="000000"/>
        </w:rPr>
        <w:t>Обеспечение населения качественной питьевой водой</w:t>
      </w:r>
    </w:p>
    <w:p w:rsidR="00B83E5E" w:rsidRPr="00B83E5E" w:rsidRDefault="00B83E5E" w:rsidP="00B83E5E">
      <w:pPr>
        <w:ind w:firstLine="708"/>
        <w:jc w:val="both"/>
        <w:rPr>
          <w:rFonts w:eastAsia="Calibri"/>
          <w:lang w:eastAsia="en-US"/>
        </w:rPr>
      </w:pPr>
      <w:r w:rsidRPr="00B83E5E">
        <w:rPr>
          <w:rFonts w:eastAsia="Calibri"/>
          <w:lang w:eastAsia="en-US"/>
        </w:rPr>
        <w:t xml:space="preserve">На протяжении всего периода действия программа «Улучшение обеспечения населения Иркутской области питьевой водой» пересматривалась и корректировалась в сторону уменьшения финансовых средств, вследствие чего, Черемховский район так не был включен в данную программу. Реализация мероприятия планируется в рамках ОГЦП «Модернизация и развитие коммунальной инфраструктуры городов и населенных пунктов Иркутской области на 2011-2015 гг.» </w:t>
      </w:r>
    </w:p>
    <w:p w:rsidR="00B83E5E" w:rsidRPr="00B83E5E" w:rsidRDefault="00B83E5E" w:rsidP="00B83E5E">
      <w:pPr>
        <w:jc w:val="both"/>
        <w:rPr>
          <w:b/>
          <w:i/>
        </w:rPr>
      </w:pPr>
      <w:r w:rsidRPr="00B83E5E">
        <w:t>05.09.2011 подписан контракт с ООО  «Сосновгеология» на бурение скважины в с. Узкий луг на сумму 1497 тыс. руб.. Срок до 31.10.2011 года</w:t>
      </w:r>
    </w:p>
    <w:p w:rsidR="008F2990" w:rsidRDefault="008F2990" w:rsidP="008F2990">
      <w:pPr>
        <w:jc w:val="both"/>
      </w:pPr>
      <w:r>
        <w:rPr>
          <w:b/>
          <w:i/>
        </w:rPr>
        <w:t xml:space="preserve">           </w:t>
      </w:r>
      <w:r w:rsidRPr="007162BD">
        <w:rPr>
          <w:b/>
          <w:i/>
        </w:rPr>
        <w:t>Ярошевич Т. А</w:t>
      </w:r>
      <w:r>
        <w:t xml:space="preserve">.:  Какие будут вопросы к </w:t>
      </w:r>
      <w:r w:rsidR="00B83E5E">
        <w:t>Марине Вячеславовне</w:t>
      </w:r>
      <w:r>
        <w:t>?</w:t>
      </w:r>
    </w:p>
    <w:p w:rsidR="008F2990" w:rsidRPr="000D5624" w:rsidRDefault="008F2990" w:rsidP="008F2990">
      <w:pPr>
        <w:jc w:val="both"/>
      </w:pPr>
      <w:r>
        <w:t xml:space="preserve">           </w:t>
      </w:r>
      <w:r w:rsidR="00B83E5E" w:rsidRPr="00B83E5E">
        <w:rPr>
          <w:b/>
          <w:i/>
        </w:rPr>
        <w:t>Кривой В.В</w:t>
      </w:r>
      <w:r w:rsidRPr="00B83E5E">
        <w:rPr>
          <w:b/>
          <w:i/>
        </w:rPr>
        <w:t>.:</w:t>
      </w:r>
      <w:r>
        <w:t xml:space="preserve">  Принять</w:t>
      </w:r>
    </w:p>
    <w:p w:rsidR="008F2990" w:rsidRDefault="008F2990" w:rsidP="008F2990">
      <w:pPr>
        <w:jc w:val="both"/>
      </w:pPr>
      <w:r w:rsidRPr="006B6DFB">
        <w:t xml:space="preserve">           </w:t>
      </w: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Pr="006A22AF">
        <w:t>К</w:t>
      </w:r>
      <w:r>
        <w:t>то, за то чтобы принять данное предложение?</w:t>
      </w:r>
    </w:p>
    <w:p w:rsidR="008F2990" w:rsidRDefault="008F2990" w:rsidP="008F2990">
      <w:pPr>
        <w:jc w:val="both"/>
      </w:pPr>
      <w:r>
        <w:t xml:space="preserve">                     - кто против?</w:t>
      </w:r>
    </w:p>
    <w:p w:rsidR="008F2990" w:rsidRDefault="008F2990" w:rsidP="008F2990">
      <w:pPr>
        <w:jc w:val="both"/>
      </w:pPr>
      <w:r>
        <w:t xml:space="preserve">                     - кто воздержался?</w:t>
      </w:r>
    </w:p>
    <w:p w:rsidR="008F2990" w:rsidRPr="006749B4" w:rsidRDefault="008F2990" w:rsidP="008F2990">
      <w:pPr>
        <w:tabs>
          <w:tab w:val="left" w:pos="3165"/>
        </w:tabs>
        <w:jc w:val="both"/>
        <w:rPr>
          <w:b/>
        </w:rPr>
      </w:pPr>
      <w:r w:rsidRPr="006749B4">
        <w:rPr>
          <w:b/>
        </w:rPr>
        <w:t xml:space="preserve">      </w:t>
      </w:r>
      <w:r>
        <w:rPr>
          <w:b/>
        </w:rPr>
        <w:t xml:space="preserve"> </w:t>
      </w:r>
      <w:r w:rsidRPr="006749B4">
        <w:rPr>
          <w:b/>
        </w:rPr>
        <w:t xml:space="preserve">  Голосовали:</w:t>
      </w:r>
      <w:r>
        <w:rPr>
          <w:b/>
        </w:rPr>
        <w:tab/>
      </w:r>
    </w:p>
    <w:p w:rsidR="008F2990" w:rsidRDefault="00B83E5E" w:rsidP="008F2990">
      <w:pPr>
        <w:jc w:val="both"/>
      </w:pPr>
      <w:r>
        <w:lastRenderedPageBreak/>
        <w:t xml:space="preserve">                       за – 10</w:t>
      </w:r>
    </w:p>
    <w:p w:rsidR="008F2990" w:rsidRDefault="008F2990" w:rsidP="008F2990">
      <w:pPr>
        <w:jc w:val="both"/>
      </w:pPr>
      <w:r>
        <w:t xml:space="preserve">                       против – нет</w:t>
      </w:r>
    </w:p>
    <w:p w:rsidR="008F2990" w:rsidRDefault="008F2990" w:rsidP="008F2990">
      <w:pPr>
        <w:jc w:val="both"/>
      </w:pPr>
      <w:r>
        <w:t xml:space="preserve">                       воздержались – нет</w:t>
      </w:r>
    </w:p>
    <w:p w:rsidR="008F2990" w:rsidRDefault="008F2990" w:rsidP="008F2990">
      <w:pPr>
        <w:jc w:val="both"/>
      </w:pPr>
      <w:r>
        <w:t xml:space="preserve">        </w:t>
      </w:r>
      <w:r w:rsidRPr="006749B4">
        <w:rPr>
          <w:b/>
        </w:rPr>
        <w:t>Решили</w:t>
      </w:r>
      <w:r>
        <w:t>: принято единогласно</w:t>
      </w:r>
    </w:p>
    <w:p w:rsidR="008F2990" w:rsidRPr="008F2990" w:rsidRDefault="008F2990" w:rsidP="008F2990">
      <w:pPr>
        <w:jc w:val="both"/>
        <w:rPr>
          <w:b/>
        </w:rPr>
      </w:pPr>
      <w:r>
        <w:rPr>
          <w:b/>
        </w:rPr>
        <w:t xml:space="preserve">       </w:t>
      </w:r>
    </w:p>
    <w:p w:rsidR="007162BD" w:rsidRDefault="00706A36" w:rsidP="00B46851">
      <w:pPr>
        <w:ind w:firstLine="708"/>
        <w:jc w:val="both"/>
      </w:pPr>
      <w:r>
        <w:rPr>
          <w:b/>
        </w:rPr>
        <w:t>Яро</w:t>
      </w:r>
      <w:r w:rsidR="007162BD" w:rsidRPr="00B46851">
        <w:rPr>
          <w:b/>
          <w:i/>
        </w:rPr>
        <w:t>шевич Т.А.</w:t>
      </w:r>
      <w:r w:rsidR="007162BD">
        <w:t xml:space="preserve"> сообщила: </w:t>
      </w:r>
      <w:r w:rsidR="00B83E5E">
        <w:t>5</w:t>
      </w:r>
      <w:r w:rsidR="00BE2C5C">
        <w:t xml:space="preserve"> </w:t>
      </w:r>
      <w:r w:rsidR="007162BD">
        <w:t>вопрос</w:t>
      </w:r>
      <w:r w:rsidR="008F2990">
        <w:t>ов</w:t>
      </w:r>
      <w:r w:rsidR="007162BD">
        <w:t xml:space="preserve">, которые были включены в повестку,  </w:t>
      </w:r>
      <w:r w:rsidR="00BE2C5C">
        <w:t>Д</w:t>
      </w:r>
      <w:r w:rsidR="004F5C6E">
        <w:t>вадцат</w:t>
      </w:r>
      <w:r w:rsidR="00FA33E9">
        <w:t xml:space="preserve">ь </w:t>
      </w:r>
      <w:r w:rsidR="00B83E5E">
        <w:t>восьмого</w:t>
      </w:r>
      <w:r w:rsidR="00FA33E9">
        <w:t xml:space="preserve"> </w:t>
      </w:r>
      <w:r w:rsidR="00AF3E32">
        <w:t xml:space="preserve"> </w:t>
      </w:r>
      <w:r w:rsidR="007162BD">
        <w:t xml:space="preserve"> заседания Думы рассмотрены.</w:t>
      </w:r>
    </w:p>
    <w:p w:rsidR="007162BD" w:rsidRDefault="007162BD" w:rsidP="00DA3A99">
      <w:pPr>
        <w:jc w:val="both"/>
      </w:pPr>
      <w:r>
        <w:t xml:space="preserve">          </w:t>
      </w:r>
      <w:r w:rsidR="008F2990">
        <w:t>З</w:t>
      </w:r>
      <w:r>
        <w:t>аседание Думы считается закрытым.</w:t>
      </w:r>
    </w:p>
    <w:p w:rsidR="007162BD" w:rsidRDefault="007162BD" w:rsidP="00DA3A99">
      <w:pPr>
        <w:jc w:val="both"/>
      </w:pPr>
      <w:r>
        <w:t xml:space="preserve">          Звучит </w:t>
      </w:r>
      <w:r>
        <w:rPr>
          <w:b/>
        </w:rPr>
        <w:t xml:space="preserve">гимн </w:t>
      </w:r>
      <w:r>
        <w:t>России.</w:t>
      </w:r>
    </w:p>
    <w:p w:rsidR="007162BD" w:rsidRDefault="007162BD" w:rsidP="00DA3A99">
      <w:pPr>
        <w:jc w:val="both"/>
      </w:pPr>
    </w:p>
    <w:p w:rsidR="00B83E5E" w:rsidRDefault="00B83E5E" w:rsidP="00DA3A99">
      <w:pPr>
        <w:jc w:val="both"/>
      </w:pPr>
    </w:p>
    <w:p w:rsidR="007162BD" w:rsidRDefault="007162BD" w:rsidP="00DA3A99">
      <w:pPr>
        <w:jc w:val="both"/>
      </w:pPr>
      <w:r>
        <w:t xml:space="preserve">       </w:t>
      </w:r>
      <w:r w:rsidR="00C92EDD">
        <w:t xml:space="preserve"> </w:t>
      </w:r>
      <w:r>
        <w:t xml:space="preserve">  Председатель Думы ЧРМО                                                     Т.А.Ярошевич</w:t>
      </w:r>
    </w:p>
    <w:p w:rsidR="008F2990" w:rsidRDefault="008F2990" w:rsidP="00DA3A99">
      <w:pPr>
        <w:jc w:val="both"/>
      </w:pPr>
    </w:p>
    <w:p w:rsidR="00B83E5E" w:rsidRDefault="00B83E5E" w:rsidP="00DA3A99">
      <w:pPr>
        <w:jc w:val="both"/>
      </w:pPr>
    </w:p>
    <w:p w:rsidR="004318A0" w:rsidRPr="00E13F70" w:rsidRDefault="007162BD" w:rsidP="00B46851">
      <w:pPr>
        <w:jc w:val="both"/>
      </w:pPr>
      <w:r>
        <w:t xml:space="preserve">          </w:t>
      </w:r>
      <w:r w:rsidR="00AF3E32">
        <w:t>П</w:t>
      </w:r>
      <w:r>
        <w:t>омощник</w:t>
      </w:r>
      <w:r w:rsidR="00B46851">
        <w:t>а</w:t>
      </w:r>
      <w:r>
        <w:t xml:space="preserve"> председателя Думы ЧРМО                        </w:t>
      </w:r>
      <w:r w:rsidR="00B46851">
        <w:t xml:space="preserve">  </w:t>
      </w:r>
      <w:r w:rsidR="00AF3E32">
        <w:t xml:space="preserve">        З.А.Туймухаметова</w:t>
      </w:r>
      <w:r w:rsidR="00B46851">
        <w:t xml:space="preserve"> </w:t>
      </w:r>
    </w:p>
    <w:sectPr w:rsidR="004318A0" w:rsidRPr="00E13F70" w:rsidSect="005F427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4BF" w:rsidRDefault="00D374BF">
      <w:r>
        <w:separator/>
      </w:r>
    </w:p>
  </w:endnote>
  <w:endnote w:type="continuationSeparator" w:id="1">
    <w:p w:rsidR="00D374BF" w:rsidRDefault="00D37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4BF" w:rsidRDefault="00D374BF">
      <w:r>
        <w:separator/>
      </w:r>
    </w:p>
  </w:footnote>
  <w:footnote w:type="continuationSeparator" w:id="1">
    <w:p w:rsidR="00D374BF" w:rsidRDefault="00D37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5F" w:rsidRDefault="003C7B17" w:rsidP="00182CBD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53B5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3B5F" w:rsidRDefault="00F53B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5F" w:rsidRDefault="003C7B17" w:rsidP="00182CBD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53B5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B57E4">
      <w:rPr>
        <w:rStyle w:val="ab"/>
        <w:noProof/>
      </w:rPr>
      <w:t>9</w:t>
    </w:r>
    <w:r>
      <w:rPr>
        <w:rStyle w:val="ab"/>
      </w:rPr>
      <w:fldChar w:fldCharType="end"/>
    </w:r>
  </w:p>
  <w:p w:rsidR="00F53B5F" w:rsidRDefault="00F53B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F2E"/>
    <w:multiLevelType w:val="hybridMultilevel"/>
    <w:tmpl w:val="EA78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74F2"/>
    <w:multiLevelType w:val="hybridMultilevel"/>
    <w:tmpl w:val="5704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A63BD"/>
    <w:multiLevelType w:val="hybridMultilevel"/>
    <w:tmpl w:val="AFE0C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20AC0"/>
    <w:multiLevelType w:val="hybridMultilevel"/>
    <w:tmpl w:val="413E5440"/>
    <w:lvl w:ilvl="0" w:tplc="788881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3E80074">
      <w:start w:val="132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AA637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29E25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754E1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7E035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7721A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3CC2B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01838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0F6A0BAF"/>
    <w:multiLevelType w:val="hybridMultilevel"/>
    <w:tmpl w:val="8DDE1064"/>
    <w:lvl w:ilvl="0" w:tplc="2DE61C54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36F0F578">
      <w:numFmt w:val="none"/>
      <w:lvlText w:val=""/>
      <w:lvlJc w:val="left"/>
      <w:pPr>
        <w:tabs>
          <w:tab w:val="num" w:pos="360"/>
        </w:tabs>
      </w:pPr>
    </w:lvl>
    <w:lvl w:ilvl="2" w:tplc="947496EC">
      <w:numFmt w:val="none"/>
      <w:lvlText w:val=""/>
      <w:lvlJc w:val="left"/>
      <w:pPr>
        <w:tabs>
          <w:tab w:val="num" w:pos="360"/>
        </w:tabs>
      </w:pPr>
    </w:lvl>
    <w:lvl w:ilvl="3" w:tplc="87E4DF7A">
      <w:numFmt w:val="none"/>
      <w:lvlText w:val=""/>
      <w:lvlJc w:val="left"/>
      <w:pPr>
        <w:tabs>
          <w:tab w:val="num" w:pos="360"/>
        </w:tabs>
      </w:pPr>
    </w:lvl>
    <w:lvl w:ilvl="4" w:tplc="FDF2DD0E">
      <w:numFmt w:val="none"/>
      <w:lvlText w:val=""/>
      <w:lvlJc w:val="left"/>
      <w:pPr>
        <w:tabs>
          <w:tab w:val="num" w:pos="360"/>
        </w:tabs>
      </w:pPr>
    </w:lvl>
    <w:lvl w:ilvl="5" w:tplc="ECD06584">
      <w:numFmt w:val="none"/>
      <w:lvlText w:val=""/>
      <w:lvlJc w:val="left"/>
      <w:pPr>
        <w:tabs>
          <w:tab w:val="num" w:pos="360"/>
        </w:tabs>
      </w:pPr>
    </w:lvl>
    <w:lvl w:ilvl="6" w:tplc="D698412A">
      <w:numFmt w:val="none"/>
      <w:lvlText w:val=""/>
      <w:lvlJc w:val="left"/>
      <w:pPr>
        <w:tabs>
          <w:tab w:val="num" w:pos="360"/>
        </w:tabs>
      </w:pPr>
    </w:lvl>
    <w:lvl w:ilvl="7" w:tplc="5EC63146">
      <w:numFmt w:val="none"/>
      <w:lvlText w:val=""/>
      <w:lvlJc w:val="left"/>
      <w:pPr>
        <w:tabs>
          <w:tab w:val="num" w:pos="360"/>
        </w:tabs>
      </w:pPr>
    </w:lvl>
    <w:lvl w:ilvl="8" w:tplc="C204A85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2BD057F"/>
    <w:multiLevelType w:val="multilevel"/>
    <w:tmpl w:val="5E66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617BC"/>
    <w:multiLevelType w:val="hybridMultilevel"/>
    <w:tmpl w:val="75800E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2E44152"/>
    <w:multiLevelType w:val="hybridMultilevel"/>
    <w:tmpl w:val="9FA40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7D41DC6"/>
    <w:multiLevelType w:val="hybridMultilevel"/>
    <w:tmpl w:val="B57AAF98"/>
    <w:lvl w:ilvl="0" w:tplc="D9120B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F146B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6882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97A21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76804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C543E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A9ECE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20217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E7421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27FD4B45"/>
    <w:multiLevelType w:val="hybridMultilevel"/>
    <w:tmpl w:val="A4D89F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B26580"/>
    <w:multiLevelType w:val="hybridMultilevel"/>
    <w:tmpl w:val="480A2A2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2">
    <w:nsid w:val="2BBC0B81"/>
    <w:multiLevelType w:val="hybridMultilevel"/>
    <w:tmpl w:val="561E2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247FF6"/>
    <w:multiLevelType w:val="hybridMultilevel"/>
    <w:tmpl w:val="960847D8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4">
    <w:nsid w:val="3C5D69B9"/>
    <w:multiLevelType w:val="hybridMultilevel"/>
    <w:tmpl w:val="7564D8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D0115E"/>
    <w:multiLevelType w:val="hybridMultilevel"/>
    <w:tmpl w:val="CBA2970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54765E2"/>
    <w:multiLevelType w:val="hybridMultilevel"/>
    <w:tmpl w:val="ABEAD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593818"/>
    <w:multiLevelType w:val="hybridMultilevel"/>
    <w:tmpl w:val="5BE4A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2E0584"/>
    <w:multiLevelType w:val="hybridMultilevel"/>
    <w:tmpl w:val="80B2D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3A2BE7"/>
    <w:multiLevelType w:val="hybridMultilevel"/>
    <w:tmpl w:val="90082F86"/>
    <w:lvl w:ilvl="0" w:tplc="C98C905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BFA69B3"/>
    <w:multiLevelType w:val="hybridMultilevel"/>
    <w:tmpl w:val="9776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97B8F"/>
    <w:multiLevelType w:val="multilevel"/>
    <w:tmpl w:val="E3B06B4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9"/>
        </w:tabs>
        <w:ind w:left="18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50"/>
        </w:tabs>
        <w:ind w:left="3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32"/>
        </w:tabs>
        <w:ind w:left="5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43"/>
        </w:tabs>
        <w:ind w:left="584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14"/>
        </w:tabs>
        <w:ind w:left="7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25"/>
        </w:tabs>
        <w:ind w:left="78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96"/>
        </w:tabs>
        <w:ind w:left="8996" w:hanging="1800"/>
      </w:pPr>
      <w:rPr>
        <w:rFonts w:hint="default"/>
      </w:rPr>
    </w:lvl>
  </w:abstractNum>
  <w:abstractNum w:abstractNumId="22">
    <w:nsid w:val="53CE4684"/>
    <w:multiLevelType w:val="hybridMultilevel"/>
    <w:tmpl w:val="FAF070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7A46B58"/>
    <w:multiLevelType w:val="hybridMultilevel"/>
    <w:tmpl w:val="A1385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8D07B88"/>
    <w:multiLevelType w:val="hybridMultilevel"/>
    <w:tmpl w:val="B198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E53DA0"/>
    <w:multiLevelType w:val="hybridMultilevel"/>
    <w:tmpl w:val="5CA24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174332"/>
    <w:multiLevelType w:val="multilevel"/>
    <w:tmpl w:val="5E66D2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7">
    <w:nsid w:val="63200AEC"/>
    <w:multiLevelType w:val="hybridMultilevel"/>
    <w:tmpl w:val="50F066FA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8">
    <w:nsid w:val="6CE73AE0"/>
    <w:multiLevelType w:val="hybridMultilevel"/>
    <w:tmpl w:val="5E66D2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>
    <w:nsid w:val="7A2120D3"/>
    <w:multiLevelType w:val="hybridMultilevel"/>
    <w:tmpl w:val="5F0CCA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A735136"/>
    <w:multiLevelType w:val="hybridMultilevel"/>
    <w:tmpl w:val="B5C6E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8735AE"/>
    <w:multiLevelType w:val="hybridMultilevel"/>
    <w:tmpl w:val="96000A06"/>
    <w:lvl w:ilvl="0" w:tplc="CD143138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32">
    <w:nsid w:val="7F180EED"/>
    <w:multiLevelType w:val="hybridMultilevel"/>
    <w:tmpl w:val="D9BEDB5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28"/>
  </w:num>
  <w:num w:numId="10">
    <w:abstractNumId w:val="26"/>
  </w:num>
  <w:num w:numId="11">
    <w:abstractNumId w:val="25"/>
  </w:num>
  <w:num w:numId="12">
    <w:abstractNumId w:val="22"/>
  </w:num>
  <w:num w:numId="13">
    <w:abstractNumId w:val="14"/>
  </w:num>
  <w:num w:numId="14">
    <w:abstractNumId w:val="10"/>
  </w:num>
  <w:num w:numId="15">
    <w:abstractNumId w:val="11"/>
  </w:num>
  <w:num w:numId="16">
    <w:abstractNumId w:val="16"/>
  </w:num>
  <w:num w:numId="17">
    <w:abstractNumId w:val="13"/>
  </w:num>
  <w:num w:numId="18">
    <w:abstractNumId w:val="15"/>
  </w:num>
  <w:num w:numId="19">
    <w:abstractNumId w:val="27"/>
  </w:num>
  <w:num w:numId="20">
    <w:abstractNumId w:val="18"/>
  </w:num>
  <w:num w:numId="21">
    <w:abstractNumId w:val="12"/>
  </w:num>
  <w:num w:numId="22">
    <w:abstractNumId w:val="30"/>
  </w:num>
  <w:num w:numId="23">
    <w:abstractNumId w:val="17"/>
  </w:num>
  <w:num w:numId="24">
    <w:abstractNumId w:val="8"/>
  </w:num>
  <w:num w:numId="25">
    <w:abstractNumId w:val="24"/>
  </w:num>
  <w:num w:numId="26">
    <w:abstractNumId w:val="1"/>
  </w:num>
  <w:num w:numId="27">
    <w:abstractNumId w:val="7"/>
  </w:num>
  <w:num w:numId="28">
    <w:abstractNumId w:val="20"/>
  </w:num>
  <w:num w:numId="29">
    <w:abstractNumId w:val="23"/>
  </w:num>
  <w:num w:numId="30">
    <w:abstractNumId w:val="4"/>
  </w:num>
  <w:num w:numId="31">
    <w:abstractNumId w:val="21"/>
  </w:num>
  <w:num w:numId="32">
    <w:abstractNumId w:val="32"/>
  </w:num>
  <w:num w:numId="33">
    <w:abstractNumId w:val="0"/>
  </w:num>
  <w:num w:numId="34">
    <w:abstractNumId w:val="19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170"/>
    <w:rsid w:val="000009B7"/>
    <w:rsid w:val="0000594B"/>
    <w:rsid w:val="00005963"/>
    <w:rsid w:val="00016C23"/>
    <w:rsid w:val="00016FD8"/>
    <w:rsid w:val="00027028"/>
    <w:rsid w:val="000304B6"/>
    <w:rsid w:val="0003523B"/>
    <w:rsid w:val="000461F1"/>
    <w:rsid w:val="000549D6"/>
    <w:rsid w:val="00062B0D"/>
    <w:rsid w:val="000663A9"/>
    <w:rsid w:val="00066738"/>
    <w:rsid w:val="00066A8D"/>
    <w:rsid w:val="000670E6"/>
    <w:rsid w:val="00071019"/>
    <w:rsid w:val="00074403"/>
    <w:rsid w:val="00074DBA"/>
    <w:rsid w:val="000776DB"/>
    <w:rsid w:val="0008334D"/>
    <w:rsid w:val="000851D1"/>
    <w:rsid w:val="00094448"/>
    <w:rsid w:val="000964D2"/>
    <w:rsid w:val="00096EFF"/>
    <w:rsid w:val="000A244C"/>
    <w:rsid w:val="000C182F"/>
    <w:rsid w:val="000C712E"/>
    <w:rsid w:val="000D2023"/>
    <w:rsid w:val="000D55FB"/>
    <w:rsid w:val="000D5624"/>
    <w:rsid w:val="000E0B11"/>
    <w:rsid w:val="000E4A8B"/>
    <w:rsid w:val="000E4DF0"/>
    <w:rsid w:val="000E6E92"/>
    <w:rsid w:val="000E779B"/>
    <w:rsid w:val="000F1D13"/>
    <w:rsid w:val="000F2837"/>
    <w:rsid w:val="000F4884"/>
    <w:rsid w:val="000F667F"/>
    <w:rsid w:val="0011367A"/>
    <w:rsid w:val="001164E0"/>
    <w:rsid w:val="00117A14"/>
    <w:rsid w:val="00120CCC"/>
    <w:rsid w:val="00122AAE"/>
    <w:rsid w:val="00122B63"/>
    <w:rsid w:val="001262E3"/>
    <w:rsid w:val="001275C2"/>
    <w:rsid w:val="0013221A"/>
    <w:rsid w:val="00132510"/>
    <w:rsid w:val="00136968"/>
    <w:rsid w:val="00142B7E"/>
    <w:rsid w:val="001441BE"/>
    <w:rsid w:val="0015391A"/>
    <w:rsid w:val="00153B21"/>
    <w:rsid w:val="0015561A"/>
    <w:rsid w:val="00164784"/>
    <w:rsid w:val="001658BE"/>
    <w:rsid w:val="001671B7"/>
    <w:rsid w:val="0017477A"/>
    <w:rsid w:val="00180457"/>
    <w:rsid w:val="00182CBD"/>
    <w:rsid w:val="001850D4"/>
    <w:rsid w:val="00185E59"/>
    <w:rsid w:val="00193867"/>
    <w:rsid w:val="00196D36"/>
    <w:rsid w:val="001A0DFC"/>
    <w:rsid w:val="001A50DE"/>
    <w:rsid w:val="001B5ECF"/>
    <w:rsid w:val="001B73EB"/>
    <w:rsid w:val="001B7472"/>
    <w:rsid w:val="001C0672"/>
    <w:rsid w:val="001C2A98"/>
    <w:rsid w:val="001C4E69"/>
    <w:rsid w:val="001C6407"/>
    <w:rsid w:val="001D61C7"/>
    <w:rsid w:val="001F04F8"/>
    <w:rsid w:val="001F0DBB"/>
    <w:rsid w:val="001F1974"/>
    <w:rsid w:val="0020401F"/>
    <w:rsid w:val="00205E14"/>
    <w:rsid w:val="00210608"/>
    <w:rsid w:val="00214AB0"/>
    <w:rsid w:val="00230250"/>
    <w:rsid w:val="002307CD"/>
    <w:rsid w:val="00240DDB"/>
    <w:rsid w:val="002423C2"/>
    <w:rsid w:val="0024463E"/>
    <w:rsid w:val="00253D7E"/>
    <w:rsid w:val="0026007A"/>
    <w:rsid w:val="00264462"/>
    <w:rsid w:val="002648AA"/>
    <w:rsid w:val="00264B45"/>
    <w:rsid w:val="00265825"/>
    <w:rsid w:val="00266B17"/>
    <w:rsid w:val="00277E46"/>
    <w:rsid w:val="002855AB"/>
    <w:rsid w:val="002A213E"/>
    <w:rsid w:val="002A2F1B"/>
    <w:rsid w:val="002B4350"/>
    <w:rsid w:val="002B5E1B"/>
    <w:rsid w:val="002C5980"/>
    <w:rsid w:val="002C7A64"/>
    <w:rsid w:val="002D7FA6"/>
    <w:rsid w:val="002E4D8C"/>
    <w:rsid w:val="002E62CD"/>
    <w:rsid w:val="002F6ACD"/>
    <w:rsid w:val="003067A4"/>
    <w:rsid w:val="003132B6"/>
    <w:rsid w:val="003133CC"/>
    <w:rsid w:val="003138A3"/>
    <w:rsid w:val="00317059"/>
    <w:rsid w:val="00321868"/>
    <w:rsid w:val="003262C0"/>
    <w:rsid w:val="00333564"/>
    <w:rsid w:val="003431BB"/>
    <w:rsid w:val="00344A83"/>
    <w:rsid w:val="00350AE9"/>
    <w:rsid w:val="003540A9"/>
    <w:rsid w:val="0037408F"/>
    <w:rsid w:val="00375645"/>
    <w:rsid w:val="00383E25"/>
    <w:rsid w:val="00384BFE"/>
    <w:rsid w:val="00393362"/>
    <w:rsid w:val="003A4875"/>
    <w:rsid w:val="003A65BC"/>
    <w:rsid w:val="003B4AE8"/>
    <w:rsid w:val="003B5318"/>
    <w:rsid w:val="003B7FD2"/>
    <w:rsid w:val="003C0C44"/>
    <w:rsid w:val="003C3F15"/>
    <w:rsid w:val="003C57BC"/>
    <w:rsid w:val="003C7B17"/>
    <w:rsid w:val="003C7B89"/>
    <w:rsid w:val="003C7FB0"/>
    <w:rsid w:val="003E7665"/>
    <w:rsid w:val="003E767E"/>
    <w:rsid w:val="003F1976"/>
    <w:rsid w:val="003F1E4E"/>
    <w:rsid w:val="003F2008"/>
    <w:rsid w:val="003F4B88"/>
    <w:rsid w:val="003F529A"/>
    <w:rsid w:val="003F59C6"/>
    <w:rsid w:val="00401C00"/>
    <w:rsid w:val="00406170"/>
    <w:rsid w:val="004146E2"/>
    <w:rsid w:val="00420695"/>
    <w:rsid w:val="00421E64"/>
    <w:rsid w:val="004318A0"/>
    <w:rsid w:val="00432103"/>
    <w:rsid w:val="00447691"/>
    <w:rsid w:val="00451C09"/>
    <w:rsid w:val="00457188"/>
    <w:rsid w:val="00460AF4"/>
    <w:rsid w:val="00460EF0"/>
    <w:rsid w:val="004615C4"/>
    <w:rsid w:val="004816BC"/>
    <w:rsid w:val="00483B9B"/>
    <w:rsid w:val="00486FF8"/>
    <w:rsid w:val="00492FF2"/>
    <w:rsid w:val="004A0A9B"/>
    <w:rsid w:val="004A79C9"/>
    <w:rsid w:val="004B385D"/>
    <w:rsid w:val="004B7A8E"/>
    <w:rsid w:val="004C0130"/>
    <w:rsid w:val="004C32B1"/>
    <w:rsid w:val="004C41CF"/>
    <w:rsid w:val="004E0D73"/>
    <w:rsid w:val="004E3DF7"/>
    <w:rsid w:val="004E69C0"/>
    <w:rsid w:val="004F0052"/>
    <w:rsid w:val="004F4B3C"/>
    <w:rsid w:val="004F57F4"/>
    <w:rsid w:val="004F5C6E"/>
    <w:rsid w:val="00512CD9"/>
    <w:rsid w:val="00517A9D"/>
    <w:rsid w:val="005202C8"/>
    <w:rsid w:val="0052506A"/>
    <w:rsid w:val="00525ABD"/>
    <w:rsid w:val="00532FD9"/>
    <w:rsid w:val="00534D49"/>
    <w:rsid w:val="00543AC5"/>
    <w:rsid w:val="00545A94"/>
    <w:rsid w:val="00550A6B"/>
    <w:rsid w:val="00553FFC"/>
    <w:rsid w:val="00570A61"/>
    <w:rsid w:val="00572265"/>
    <w:rsid w:val="00574F84"/>
    <w:rsid w:val="00577CE9"/>
    <w:rsid w:val="00580962"/>
    <w:rsid w:val="005914B0"/>
    <w:rsid w:val="00592452"/>
    <w:rsid w:val="00594EC2"/>
    <w:rsid w:val="00597EA4"/>
    <w:rsid w:val="005A0BB7"/>
    <w:rsid w:val="005A2658"/>
    <w:rsid w:val="005A4206"/>
    <w:rsid w:val="005A628E"/>
    <w:rsid w:val="005B5D02"/>
    <w:rsid w:val="005B7958"/>
    <w:rsid w:val="005C51B2"/>
    <w:rsid w:val="005D0481"/>
    <w:rsid w:val="005D24EF"/>
    <w:rsid w:val="005D35E6"/>
    <w:rsid w:val="005D5047"/>
    <w:rsid w:val="005D6ED6"/>
    <w:rsid w:val="005D7437"/>
    <w:rsid w:val="005E0715"/>
    <w:rsid w:val="005F1CF3"/>
    <w:rsid w:val="005F312C"/>
    <w:rsid w:val="005F3ED4"/>
    <w:rsid w:val="005F427E"/>
    <w:rsid w:val="00606738"/>
    <w:rsid w:val="00614C36"/>
    <w:rsid w:val="00617EF9"/>
    <w:rsid w:val="00623602"/>
    <w:rsid w:val="00623DF6"/>
    <w:rsid w:val="00623E50"/>
    <w:rsid w:val="0062642B"/>
    <w:rsid w:val="00631451"/>
    <w:rsid w:val="00631F00"/>
    <w:rsid w:val="00632313"/>
    <w:rsid w:val="006422A6"/>
    <w:rsid w:val="00644265"/>
    <w:rsid w:val="006470E3"/>
    <w:rsid w:val="006539BA"/>
    <w:rsid w:val="00655B4F"/>
    <w:rsid w:val="00665B9F"/>
    <w:rsid w:val="00667F61"/>
    <w:rsid w:val="00673BC8"/>
    <w:rsid w:val="006749B4"/>
    <w:rsid w:val="006752B0"/>
    <w:rsid w:val="00675F01"/>
    <w:rsid w:val="006770AE"/>
    <w:rsid w:val="006846CF"/>
    <w:rsid w:val="00691CD3"/>
    <w:rsid w:val="0069328C"/>
    <w:rsid w:val="00697F64"/>
    <w:rsid w:val="006A1F16"/>
    <w:rsid w:val="006A22AF"/>
    <w:rsid w:val="006B6DFB"/>
    <w:rsid w:val="006E1713"/>
    <w:rsid w:val="006F4146"/>
    <w:rsid w:val="006F4291"/>
    <w:rsid w:val="006F6B62"/>
    <w:rsid w:val="00706A36"/>
    <w:rsid w:val="007076A3"/>
    <w:rsid w:val="007135E2"/>
    <w:rsid w:val="007139E6"/>
    <w:rsid w:val="00714D16"/>
    <w:rsid w:val="007162BD"/>
    <w:rsid w:val="00722929"/>
    <w:rsid w:val="0072542C"/>
    <w:rsid w:val="0072791B"/>
    <w:rsid w:val="00730D9B"/>
    <w:rsid w:val="00731863"/>
    <w:rsid w:val="007331FD"/>
    <w:rsid w:val="0073666E"/>
    <w:rsid w:val="007477A8"/>
    <w:rsid w:val="00747F7A"/>
    <w:rsid w:val="00752F6C"/>
    <w:rsid w:val="00775EC1"/>
    <w:rsid w:val="00780FC0"/>
    <w:rsid w:val="0078363A"/>
    <w:rsid w:val="007855D7"/>
    <w:rsid w:val="00796EA0"/>
    <w:rsid w:val="007A1839"/>
    <w:rsid w:val="007A4CA9"/>
    <w:rsid w:val="007A6126"/>
    <w:rsid w:val="007B2DC3"/>
    <w:rsid w:val="007C7E84"/>
    <w:rsid w:val="007D4A84"/>
    <w:rsid w:val="007E55B1"/>
    <w:rsid w:val="007E7726"/>
    <w:rsid w:val="007F00DF"/>
    <w:rsid w:val="007F7323"/>
    <w:rsid w:val="00802F70"/>
    <w:rsid w:val="008144A2"/>
    <w:rsid w:val="0081599E"/>
    <w:rsid w:val="00817E92"/>
    <w:rsid w:val="00821702"/>
    <w:rsid w:val="0082352E"/>
    <w:rsid w:val="008239E7"/>
    <w:rsid w:val="00831331"/>
    <w:rsid w:val="008328D8"/>
    <w:rsid w:val="008406D3"/>
    <w:rsid w:val="00842DFF"/>
    <w:rsid w:val="0084628F"/>
    <w:rsid w:val="00852A36"/>
    <w:rsid w:val="00853359"/>
    <w:rsid w:val="00861CA4"/>
    <w:rsid w:val="00864BDC"/>
    <w:rsid w:val="00865395"/>
    <w:rsid w:val="00870D77"/>
    <w:rsid w:val="00874C00"/>
    <w:rsid w:val="00874EC5"/>
    <w:rsid w:val="00876C6F"/>
    <w:rsid w:val="008A0A72"/>
    <w:rsid w:val="008A271C"/>
    <w:rsid w:val="008A353E"/>
    <w:rsid w:val="008B5398"/>
    <w:rsid w:val="008B6585"/>
    <w:rsid w:val="008B6839"/>
    <w:rsid w:val="008C0DC8"/>
    <w:rsid w:val="008C24C0"/>
    <w:rsid w:val="008D57BE"/>
    <w:rsid w:val="008E3F72"/>
    <w:rsid w:val="008E6BE5"/>
    <w:rsid w:val="008F2990"/>
    <w:rsid w:val="008F4E1C"/>
    <w:rsid w:val="00903BD3"/>
    <w:rsid w:val="00904154"/>
    <w:rsid w:val="00904264"/>
    <w:rsid w:val="00907F54"/>
    <w:rsid w:val="00912BD8"/>
    <w:rsid w:val="00916EAE"/>
    <w:rsid w:val="00923559"/>
    <w:rsid w:val="00926A69"/>
    <w:rsid w:val="009272AF"/>
    <w:rsid w:val="00937312"/>
    <w:rsid w:val="0094141F"/>
    <w:rsid w:val="00950186"/>
    <w:rsid w:val="009513FE"/>
    <w:rsid w:val="00954B55"/>
    <w:rsid w:val="00957E47"/>
    <w:rsid w:val="00962E9F"/>
    <w:rsid w:val="00976CF6"/>
    <w:rsid w:val="0099627D"/>
    <w:rsid w:val="009975F6"/>
    <w:rsid w:val="009B675D"/>
    <w:rsid w:val="009B7BA3"/>
    <w:rsid w:val="009C001A"/>
    <w:rsid w:val="009D0D8A"/>
    <w:rsid w:val="009D2848"/>
    <w:rsid w:val="009D2885"/>
    <w:rsid w:val="009E169F"/>
    <w:rsid w:val="009F1B23"/>
    <w:rsid w:val="009F6082"/>
    <w:rsid w:val="009F7E23"/>
    <w:rsid w:val="00A01386"/>
    <w:rsid w:val="00A0207C"/>
    <w:rsid w:val="00A12990"/>
    <w:rsid w:val="00A152FE"/>
    <w:rsid w:val="00A27E97"/>
    <w:rsid w:val="00A30A26"/>
    <w:rsid w:val="00A401D9"/>
    <w:rsid w:val="00A433F1"/>
    <w:rsid w:val="00A479B3"/>
    <w:rsid w:val="00A624BF"/>
    <w:rsid w:val="00A7461A"/>
    <w:rsid w:val="00A74740"/>
    <w:rsid w:val="00A75187"/>
    <w:rsid w:val="00A907EF"/>
    <w:rsid w:val="00A979F1"/>
    <w:rsid w:val="00AA1248"/>
    <w:rsid w:val="00AA4091"/>
    <w:rsid w:val="00AB14DF"/>
    <w:rsid w:val="00AC42BB"/>
    <w:rsid w:val="00AC5F14"/>
    <w:rsid w:val="00AC6CCF"/>
    <w:rsid w:val="00AD3860"/>
    <w:rsid w:val="00AD4DD5"/>
    <w:rsid w:val="00AF24A3"/>
    <w:rsid w:val="00AF3E32"/>
    <w:rsid w:val="00B041F5"/>
    <w:rsid w:val="00B045AD"/>
    <w:rsid w:val="00B0621D"/>
    <w:rsid w:val="00B06F7B"/>
    <w:rsid w:val="00B168E8"/>
    <w:rsid w:val="00B2353D"/>
    <w:rsid w:val="00B25AD0"/>
    <w:rsid w:val="00B25FD9"/>
    <w:rsid w:val="00B3102F"/>
    <w:rsid w:val="00B33120"/>
    <w:rsid w:val="00B401C8"/>
    <w:rsid w:val="00B4029C"/>
    <w:rsid w:val="00B410C9"/>
    <w:rsid w:val="00B43FA3"/>
    <w:rsid w:val="00B46851"/>
    <w:rsid w:val="00B51AEE"/>
    <w:rsid w:val="00B70A5A"/>
    <w:rsid w:val="00B83E5E"/>
    <w:rsid w:val="00BB41CC"/>
    <w:rsid w:val="00BB6AEA"/>
    <w:rsid w:val="00BC1914"/>
    <w:rsid w:val="00BC7A25"/>
    <w:rsid w:val="00BE2C5C"/>
    <w:rsid w:val="00BE31DC"/>
    <w:rsid w:val="00BE4E1D"/>
    <w:rsid w:val="00BE6DB6"/>
    <w:rsid w:val="00BF42A9"/>
    <w:rsid w:val="00C22599"/>
    <w:rsid w:val="00C26300"/>
    <w:rsid w:val="00C301D8"/>
    <w:rsid w:val="00C36F3C"/>
    <w:rsid w:val="00C41002"/>
    <w:rsid w:val="00C41B29"/>
    <w:rsid w:val="00C44826"/>
    <w:rsid w:val="00C4601E"/>
    <w:rsid w:val="00C506CC"/>
    <w:rsid w:val="00C52640"/>
    <w:rsid w:val="00C54DE4"/>
    <w:rsid w:val="00C55597"/>
    <w:rsid w:val="00C55730"/>
    <w:rsid w:val="00C6026E"/>
    <w:rsid w:val="00C60E9F"/>
    <w:rsid w:val="00C60F8A"/>
    <w:rsid w:val="00C616D4"/>
    <w:rsid w:val="00C6548C"/>
    <w:rsid w:val="00C70701"/>
    <w:rsid w:val="00C777DB"/>
    <w:rsid w:val="00C831F4"/>
    <w:rsid w:val="00C83AB1"/>
    <w:rsid w:val="00C84DCE"/>
    <w:rsid w:val="00C92EDD"/>
    <w:rsid w:val="00C96329"/>
    <w:rsid w:val="00CA47B6"/>
    <w:rsid w:val="00CA76B2"/>
    <w:rsid w:val="00CB05D7"/>
    <w:rsid w:val="00CB27AD"/>
    <w:rsid w:val="00CC531F"/>
    <w:rsid w:val="00CC5C04"/>
    <w:rsid w:val="00CE7075"/>
    <w:rsid w:val="00CE7777"/>
    <w:rsid w:val="00CF1BB3"/>
    <w:rsid w:val="00CF3E8B"/>
    <w:rsid w:val="00D0758F"/>
    <w:rsid w:val="00D16F6B"/>
    <w:rsid w:val="00D20CAC"/>
    <w:rsid w:val="00D276DC"/>
    <w:rsid w:val="00D33623"/>
    <w:rsid w:val="00D36420"/>
    <w:rsid w:val="00D36B11"/>
    <w:rsid w:val="00D374BF"/>
    <w:rsid w:val="00D37F68"/>
    <w:rsid w:val="00D41236"/>
    <w:rsid w:val="00D43BF0"/>
    <w:rsid w:val="00D5705A"/>
    <w:rsid w:val="00D614C1"/>
    <w:rsid w:val="00D64A27"/>
    <w:rsid w:val="00D7070D"/>
    <w:rsid w:val="00D730CB"/>
    <w:rsid w:val="00D76359"/>
    <w:rsid w:val="00D77357"/>
    <w:rsid w:val="00DA0B86"/>
    <w:rsid w:val="00DA3A99"/>
    <w:rsid w:val="00DA3F64"/>
    <w:rsid w:val="00DA6B55"/>
    <w:rsid w:val="00DA7B27"/>
    <w:rsid w:val="00DA7E50"/>
    <w:rsid w:val="00DB44D9"/>
    <w:rsid w:val="00DB57E4"/>
    <w:rsid w:val="00DB6593"/>
    <w:rsid w:val="00DC0AD6"/>
    <w:rsid w:val="00DC5EEC"/>
    <w:rsid w:val="00DD1D4A"/>
    <w:rsid w:val="00DD1E01"/>
    <w:rsid w:val="00DD7CCA"/>
    <w:rsid w:val="00DE3FE3"/>
    <w:rsid w:val="00DE6453"/>
    <w:rsid w:val="00DE7206"/>
    <w:rsid w:val="00E001F4"/>
    <w:rsid w:val="00E05055"/>
    <w:rsid w:val="00E13F70"/>
    <w:rsid w:val="00E209CF"/>
    <w:rsid w:val="00E24DAE"/>
    <w:rsid w:val="00E37473"/>
    <w:rsid w:val="00E5400C"/>
    <w:rsid w:val="00E54117"/>
    <w:rsid w:val="00E60044"/>
    <w:rsid w:val="00E62102"/>
    <w:rsid w:val="00E626EF"/>
    <w:rsid w:val="00E713C0"/>
    <w:rsid w:val="00E754E0"/>
    <w:rsid w:val="00E8157B"/>
    <w:rsid w:val="00E8186F"/>
    <w:rsid w:val="00E821C5"/>
    <w:rsid w:val="00E855D7"/>
    <w:rsid w:val="00E973CF"/>
    <w:rsid w:val="00EA21E4"/>
    <w:rsid w:val="00EA3D83"/>
    <w:rsid w:val="00EA4747"/>
    <w:rsid w:val="00EA6AD6"/>
    <w:rsid w:val="00EB1D91"/>
    <w:rsid w:val="00EB3388"/>
    <w:rsid w:val="00EB5CA2"/>
    <w:rsid w:val="00EB7019"/>
    <w:rsid w:val="00EC4C2D"/>
    <w:rsid w:val="00ED3BED"/>
    <w:rsid w:val="00EE73BE"/>
    <w:rsid w:val="00EF641A"/>
    <w:rsid w:val="00F01261"/>
    <w:rsid w:val="00F03684"/>
    <w:rsid w:val="00F03C9C"/>
    <w:rsid w:val="00F05222"/>
    <w:rsid w:val="00F06150"/>
    <w:rsid w:val="00F1442E"/>
    <w:rsid w:val="00F152A3"/>
    <w:rsid w:val="00F26709"/>
    <w:rsid w:val="00F27FF7"/>
    <w:rsid w:val="00F32D8C"/>
    <w:rsid w:val="00F36B2C"/>
    <w:rsid w:val="00F42856"/>
    <w:rsid w:val="00F51939"/>
    <w:rsid w:val="00F53B5F"/>
    <w:rsid w:val="00F54B30"/>
    <w:rsid w:val="00F56979"/>
    <w:rsid w:val="00F6288B"/>
    <w:rsid w:val="00F6745A"/>
    <w:rsid w:val="00F86477"/>
    <w:rsid w:val="00F908B9"/>
    <w:rsid w:val="00F9425E"/>
    <w:rsid w:val="00F949BB"/>
    <w:rsid w:val="00F95E73"/>
    <w:rsid w:val="00FA073F"/>
    <w:rsid w:val="00FA33E9"/>
    <w:rsid w:val="00FB1599"/>
    <w:rsid w:val="00FB44B2"/>
    <w:rsid w:val="00FB5A0E"/>
    <w:rsid w:val="00FB6552"/>
    <w:rsid w:val="00FC1B43"/>
    <w:rsid w:val="00FC31B7"/>
    <w:rsid w:val="00FC5F01"/>
    <w:rsid w:val="00FD1173"/>
    <w:rsid w:val="00FD2F28"/>
    <w:rsid w:val="00FE1636"/>
    <w:rsid w:val="00FE183C"/>
    <w:rsid w:val="00FF35FF"/>
    <w:rsid w:val="00FF37EE"/>
    <w:rsid w:val="00F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A36"/>
    <w:rPr>
      <w:sz w:val="24"/>
      <w:szCs w:val="24"/>
    </w:rPr>
  </w:style>
  <w:style w:type="paragraph" w:styleId="1">
    <w:name w:val="heading 1"/>
    <w:basedOn w:val="a"/>
    <w:next w:val="a"/>
    <w:qFormat/>
    <w:rsid w:val="00E855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9">
    <w:name w:val="heading 9"/>
    <w:basedOn w:val="a"/>
    <w:next w:val="a"/>
    <w:qFormat/>
    <w:rsid w:val="00083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6749B4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F42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855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855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rsid w:val="00FA073F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FA073F"/>
    <w:rPr>
      <w:szCs w:val="20"/>
    </w:rPr>
  </w:style>
  <w:style w:type="paragraph" w:customStyle="1" w:styleId="ConsPlusNormal">
    <w:name w:val="ConsPlusNormal"/>
    <w:rsid w:val="00FB65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Текст (лев. подпись)"/>
    <w:basedOn w:val="a"/>
    <w:next w:val="a"/>
    <w:rsid w:val="00FB655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qFormat/>
    <w:rsid w:val="005914B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8">
    <w:name w:val="footnote text"/>
    <w:basedOn w:val="a"/>
    <w:link w:val="a9"/>
    <w:semiHidden/>
    <w:unhideWhenUsed/>
    <w:rsid w:val="005914B0"/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semiHidden/>
    <w:rsid w:val="005914B0"/>
    <w:rPr>
      <w:rFonts w:eastAsia="Calibri"/>
      <w:lang w:val="ru-RU" w:eastAsia="en-US" w:bidi="ar-SA"/>
    </w:rPr>
  </w:style>
  <w:style w:type="character" w:styleId="aa">
    <w:name w:val="footnote reference"/>
    <w:basedOn w:val="a0"/>
    <w:semiHidden/>
    <w:unhideWhenUsed/>
    <w:rsid w:val="005914B0"/>
    <w:rPr>
      <w:vertAlign w:val="superscript"/>
    </w:rPr>
  </w:style>
  <w:style w:type="character" w:styleId="ab">
    <w:name w:val="page number"/>
    <w:basedOn w:val="a0"/>
    <w:rsid w:val="00317059"/>
  </w:style>
  <w:style w:type="paragraph" w:styleId="ac">
    <w:name w:val="Body Text Indent"/>
    <w:basedOn w:val="a"/>
    <w:rsid w:val="0008334D"/>
    <w:pPr>
      <w:spacing w:after="120"/>
      <w:ind w:left="283"/>
    </w:pPr>
  </w:style>
  <w:style w:type="paragraph" w:styleId="ad">
    <w:name w:val="Title"/>
    <w:basedOn w:val="a"/>
    <w:qFormat/>
    <w:rsid w:val="0008334D"/>
    <w:pPr>
      <w:jc w:val="center"/>
    </w:pPr>
    <w:rPr>
      <w:sz w:val="28"/>
      <w:szCs w:val="20"/>
    </w:rPr>
  </w:style>
  <w:style w:type="paragraph" w:styleId="ae">
    <w:name w:val="footer"/>
    <w:basedOn w:val="a"/>
    <w:rsid w:val="001B5ECF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semiHidden/>
    <w:rsid w:val="003F2008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17E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alloon Text"/>
    <w:basedOn w:val="a"/>
    <w:semiHidden/>
    <w:rsid w:val="00D76359"/>
    <w:rPr>
      <w:rFonts w:ascii="Tahoma" w:hAnsi="Tahoma" w:cs="Tahoma"/>
      <w:sz w:val="16"/>
      <w:szCs w:val="16"/>
    </w:rPr>
  </w:style>
  <w:style w:type="paragraph" w:customStyle="1" w:styleId="3">
    <w:name w:val="Стиль3 Знак Знак"/>
    <w:basedOn w:val="2"/>
    <w:rsid w:val="00CA47B6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rsid w:val="00CA47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33F1"/>
    <w:rPr>
      <w:sz w:val="24"/>
      <w:szCs w:val="24"/>
      <w:lang w:val="ru-RU" w:eastAsia="ru-RU" w:bidi="ar-SA"/>
    </w:rPr>
  </w:style>
  <w:style w:type="paragraph" w:customStyle="1" w:styleId="af2">
    <w:name w:val="Знак Знак Знак Знак Знак Знак Знак Знак Знак Знак"/>
    <w:basedOn w:val="a"/>
    <w:rsid w:val="00CA47B6"/>
    <w:pPr>
      <w:spacing w:before="100" w:beforeAutospacing="1" w:after="100" w:afterAutospacing="1"/>
    </w:pPr>
    <w:rPr>
      <w:lang w:val="en-US" w:eastAsia="en-US"/>
    </w:rPr>
  </w:style>
  <w:style w:type="paragraph" w:customStyle="1" w:styleId="CharChar2">
    <w:name w:val="Char Char2"/>
    <w:basedOn w:val="a"/>
    <w:rsid w:val="00D0758F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First Indent 2"/>
    <w:basedOn w:val="ac"/>
    <w:rsid w:val="00A433F1"/>
    <w:pPr>
      <w:ind w:firstLine="210"/>
    </w:pPr>
  </w:style>
  <w:style w:type="character" w:customStyle="1" w:styleId="4">
    <w:name w:val="Знак Знак4"/>
    <w:basedOn w:val="a0"/>
    <w:semiHidden/>
    <w:rsid w:val="00A433F1"/>
    <w:rPr>
      <w:sz w:val="20"/>
      <w:szCs w:val="20"/>
    </w:rPr>
  </w:style>
  <w:style w:type="paragraph" w:styleId="af3">
    <w:name w:val="Plain Text"/>
    <w:basedOn w:val="a"/>
    <w:link w:val="af4"/>
    <w:rsid w:val="00A433F1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A433F1"/>
    <w:rPr>
      <w:rFonts w:ascii="Courier New" w:hAnsi="Courier New"/>
      <w:lang w:val="ru-RU" w:eastAsia="ru-RU" w:bidi="ar-SA"/>
    </w:rPr>
  </w:style>
  <w:style w:type="paragraph" w:customStyle="1" w:styleId="af5">
    <w:name w:val="Основной шрифт абзаца Знак"/>
    <w:aliases w:val="Знак7 Знак, Знак7 Знак"/>
    <w:basedOn w:val="a"/>
    <w:rsid w:val="005F3E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614C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"/>
    <w:basedOn w:val="a"/>
    <w:rsid w:val="003C0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basedOn w:val="a0"/>
    <w:rsid w:val="00BC7A25"/>
    <w:rPr>
      <w:color w:val="008000"/>
    </w:rPr>
  </w:style>
  <w:style w:type="paragraph" w:customStyle="1" w:styleId="af9">
    <w:name w:val="Знак Знак Знак Знак"/>
    <w:basedOn w:val="a"/>
    <w:semiHidden/>
    <w:rsid w:val="00B168E8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Прижатый влево"/>
    <w:basedOn w:val="a"/>
    <w:next w:val="a"/>
    <w:rsid w:val="00706A36"/>
    <w:pPr>
      <w:autoSpaceDE w:val="0"/>
      <w:autoSpaceDN w:val="0"/>
      <w:adjustRightInd w:val="0"/>
    </w:pPr>
    <w:rPr>
      <w:rFonts w:ascii="Arial" w:hAnsi="Arial"/>
    </w:rPr>
  </w:style>
  <w:style w:type="paragraph" w:customStyle="1" w:styleId="11">
    <w:name w:val="Знак1"/>
    <w:basedOn w:val="a"/>
    <w:rsid w:val="008F29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4</vt:lpstr>
    </vt:vector>
  </TitlesOfParts>
  <Company>Microsoft</Company>
  <LinksUpToDate>false</LinksUpToDate>
  <CharactersWithSpaces>24169</CharactersWithSpaces>
  <SharedDoc>false</SharedDoc>
  <HLinks>
    <vt:vector size="24" baseType="variant">
      <vt:variant>
        <vt:i4>5832705</vt:i4>
      </vt:variant>
      <vt:variant>
        <vt:i4>9</vt:i4>
      </vt:variant>
      <vt:variant>
        <vt:i4>0</vt:i4>
      </vt:variant>
      <vt:variant>
        <vt:i4>5</vt:i4>
      </vt:variant>
      <vt:variant>
        <vt:lpwstr>garantf1://21594755.142/</vt:lpwstr>
      </vt:variant>
      <vt:variant>
        <vt:lpwstr/>
      </vt:variant>
      <vt:variant>
        <vt:i4>5832705</vt:i4>
      </vt:variant>
      <vt:variant>
        <vt:i4>6</vt:i4>
      </vt:variant>
      <vt:variant>
        <vt:i4>0</vt:i4>
      </vt:variant>
      <vt:variant>
        <vt:i4>5</vt:i4>
      </vt:variant>
      <vt:variant>
        <vt:lpwstr>garantf1://21594755.142/</vt:lpwstr>
      </vt:variant>
      <vt:variant>
        <vt:lpwstr/>
      </vt:variant>
      <vt:variant>
        <vt:i4>5832705</vt:i4>
      </vt:variant>
      <vt:variant>
        <vt:i4>3</vt:i4>
      </vt:variant>
      <vt:variant>
        <vt:i4>0</vt:i4>
      </vt:variant>
      <vt:variant>
        <vt:i4>5</vt:i4>
      </vt:variant>
      <vt:variant>
        <vt:lpwstr>garantf1://21594755.142/</vt:lpwstr>
      </vt:variant>
      <vt:variant>
        <vt:lpwstr/>
      </vt:variant>
      <vt:variant>
        <vt:i4>5832705</vt:i4>
      </vt:variant>
      <vt:variant>
        <vt:i4>0</vt:i4>
      </vt:variant>
      <vt:variant>
        <vt:i4>0</vt:i4>
      </vt:variant>
      <vt:variant>
        <vt:i4>5</vt:i4>
      </vt:variant>
      <vt:variant>
        <vt:lpwstr>garantf1://21594755.142/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4</dc:title>
  <dc:subject/>
  <dc:creator>Admin</dc:creator>
  <cp:keywords/>
  <dc:description/>
  <cp:lastModifiedBy>дума</cp:lastModifiedBy>
  <cp:revision>10</cp:revision>
  <cp:lastPrinted>2011-12-14T09:19:00Z</cp:lastPrinted>
  <dcterms:created xsi:type="dcterms:W3CDTF">2011-12-08T07:24:00Z</dcterms:created>
  <dcterms:modified xsi:type="dcterms:W3CDTF">2011-12-14T09:24:00Z</dcterms:modified>
</cp:coreProperties>
</file>