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27" w:rsidRPr="00A47E8A" w:rsidRDefault="00693F27" w:rsidP="0089245E">
      <w:pPr>
        <w:jc w:val="center"/>
        <w:rPr>
          <w:b/>
        </w:rPr>
      </w:pPr>
      <w:r>
        <w:rPr>
          <w:b/>
        </w:rPr>
        <w:t>Протокол  № 44</w:t>
      </w:r>
    </w:p>
    <w:p w:rsidR="00693F27" w:rsidRPr="00A47E8A" w:rsidRDefault="00693F27" w:rsidP="0089245E">
      <w:pPr>
        <w:jc w:val="center"/>
        <w:rPr>
          <w:b/>
        </w:rPr>
      </w:pPr>
      <w:r w:rsidRPr="00A47E8A">
        <w:rPr>
          <w:b/>
        </w:rPr>
        <w:t>Заседания Думы Черемховского районного муниципального образования</w:t>
      </w:r>
    </w:p>
    <w:p w:rsidR="00693F27" w:rsidRPr="00A47E8A" w:rsidRDefault="00693F27" w:rsidP="0089245E">
      <w:pPr>
        <w:tabs>
          <w:tab w:val="left" w:pos="2955"/>
        </w:tabs>
        <w:jc w:val="center"/>
        <w:rPr>
          <w:b/>
        </w:rPr>
      </w:pPr>
      <w:r w:rsidRPr="00A47E8A">
        <w:rPr>
          <w:b/>
        </w:rPr>
        <w:t>( пятого созыва)</w:t>
      </w:r>
    </w:p>
    <w:p w:rsidR="00693F27" w:rsidRPr="00A47E8A" w:rsidRDefault="00693F27" w:rsidP="0089245E">
      <w:pPr>
        <w:tabs>
          <w:tab w:val="left" w:pos="2955"/>
        </w:tabs>
        <w:jc w:val="center"/>
        <w:rPr>
          <w:b/>
        </w:rPr>
      </w:pPr>
    </w:p>
    <w:p w:rsidR="00693F27" w:rsidRPr="00A47E8A" w:rsidRDefault="00693F27" w:rsidP="00A01C02">
      <w:pPr>
        <w:tabs>
          <w:tab w:val="left" w:pos="360"/>
          <w:tab w:val="left" w:pos="7755"/>
        </w:tabs>
        <w:jc w:val="both"/>
        <w:rPr>
          <w:b/>
        </w:rPr>
      </w:pPr>
      <w:r w:rsidRPr="00A47E8A">
        <w:rPr>
          <w:b/>
        </w:rPr>
        <w:t xml:space="preserve">от </w:t>
      </w:r>
      <w:r>
        <w:rPr>
          <w:b/>
        </w:rPr>
        <w:t>27 февраля 2013</w:t>
      </w:r>
      <w:r w:rsidRPr="00A47E8A">
        <w:rPr>
          <w:b/>
        </w:rPr>
        <w:t xml:space="preserve"> года</w:t>
      </w:r>
      <w:r w:rsidRPr="00A47E8A">
        <w:rPr>
          <w:b/>
        </w:rPr>
        <w:tab/>
      </w:r>
      <w:r w:rsidRPr="00A47E8A">
        <w:rPr>
          <w:b/>
        </w:rPr>
        <w:tab/>
        <w:t>г. Черемхово</w:t>
      </w:r>
    </w:p>
    <w:p w:rsidR="00693F27" w:rsidRPr="00A47E8A" w:rsidRDefault="00693F27" w:rsidP="0089245E">
      <w:pPr>
        <w:tabs>
          <w:tab w:val="left" w:pos="7755"/>
        </w:tabs>
        <w:jc w:val="both"/>
        <w:rPr>
          <w:b/>
        </w:rPr>
      </w:pPr>
    </w:p>
    <w:p w:rsidR="00693F27" w:rsidRPr="00A47E8A" w:rsidRDefault="00693F27" w:rsidP="0089245E">
      <w:pPr>
        <w:tabs>
          <w:tab w:val="left" w:pos="7755"/>
        </w:tabs>
        <w:jc w:val="both"/>
        <w:rPr>
          <w:b/>
        </w:rPr>
      </w:pPr>
    </w:p>
    <w:p w:rsidR="00693F27" w:rsidRPr="00A47E8A" w:rsidRDefault="00693F27" w:rsidP="0089245E">
      <w:pPr>
        <w:tabs>
          <w:tab w:val="left" w:pos="7755"/>
        </w:tabs>
        <w:jc w:val="both"/>
        <w:rPr>
          <w:b/>
        </w:rPr>
      </w:pPr>
      <w:r w:rsidRPr="00A47E8A">
        <w:rPr>
          <w:b/>
        </w:rPr>
        <w:t xml:space="preserve">          Присутствовали:</w:t>
      </w:r>
    </w:p>
    <w:p w:rsidR="00693F27" w:rsidRPr="00A47E8A" w:rsidRDefault="00693F27" w:rsidP="0089245E">
      <w:pPr>
        <w:tabs>
          <w:tab w:val="left" w:pos="7755"/>
        </w:tabs>
        <w:jc w:val="both"/>
      </w:pPr>
    </w:p>
    <w:p w:rsidR="00693F27" w:rsidRPr="00A47E8A" w:rsidRDefault="00693F27" w:rsidP="0089245E">
      <w:pPr>
        <w:tabs>
          <w:tab w:val="left" w:pos="7755"/>
        </w:tabs>
        <w:jc w:val="both"/>
        <w:rPr>
          <w:b/>
        </w:rPr>
      </w:pPr>
      <w:r w:rsidRPr="00A47E8A">
        <w:rPr>
          <w:b/>
        </w:rPr>
        <w:t xml:space="preserve">                              Депутаты Думы:</w:t>
      </w:r>
    </w:p>
    <w:p w:rsidR="00693F27" w:rsidRPr="00A47E8A" w:rsidRDefault="00693F27" w:rsidP="0089245E">
      <w:pPr>
        <w:numPr>
          <w:ilvl w:val="0"/>
          <w:numId w:val="2"/>
        </w:numPr>
        <w:tabs>
          <w:tab w:val="clear" w:pos="720"/>
          <w:tab w:val="num" w:pos="284"/>
          <w:tab w:val="left" w:pos="7755"/>
        </w:tabs>
        <w:ind w:hanging="720"/>
        <w:jc w:val="both"/>
      </w:pPr>
      <w:r w:rsidRPr="00A47E8A">
        <w:t>Ярошевич Татьяна Анатольевна, округ № 4</w:t>
      </w:r>
    </w:p>
    <w:p w:rsidR="00693F27" w:rsidRPr="00A47E8A" w:rsidRDefault="00693F27" w:rsidP="0089245E">
      <w:pPr>
        <w:numPr>
          <w:ilvl w:val="0"/>
          <w:numId w:val="2"/>
        </w:numPr>
        <w:tabs>
          <w:tab w:val="clear" w:pos="720"/>
          <w:tab w:val="num" w:pos="284"/>
          <w:tab w:val="left" w:pos="7755"/>
        </w:tabs>
        <w:ind w:hanging="720"/>
        <w:jc w:val="both"/>
      </w:pPr>
      <w:r w:rsidRPr="00A47E8A">
        <w:t>Дегтярёва Оксана Владимировна, округ № 6</w:t>
      </w:r>
    </w:p>
    <w:p w:rsidR="00693F27" w:rsidRPr="00A47E8A" w:rsidRDefault="00693F27" w:rsidP="0089245E">
      <w:pPr>
        <w:numPr>
          <w:ilvl w:val="0"/>
          <w:numId w:val="2"/>
        </w:numPr>
        <w:tabs>
          <w:tab w:val="clear" w:pos="720"/>
          <w:tab w:val="num" w:pos="284"/>
          <w:tab w:val="left" w:pos="7755"/>
        </w:tabs>
        <w:ind w:hanging="720"/>
        <w:jc w:val="both"/>
      </w:pPr>
      <w:r w:rsidRPr="00A47E8A">
        <w:t>Евдокимов Петр Александрович, округ №1</w:t>
      </w:r>
    </w:p>
    <w:p w:rsidR="00693F27" w:rsidRDefault="00693F27" w:rsidP="0089245E">
      <w:pPr>
        <w:numPr>
          <w:ilvl w:val="0"/>
          <w:numId w:val="2"/>
        </w:numPr>
        <w:tabs>
          <w:tab w:val="clear" w:pos="720"/>
          <w:tab w:val="num" w:pos="284"/>
          <w:tab w:val="left" w:pos="7755"/>
        </w:tabs>
        <w:ind w:hanging="720"/>
        <w:jc w:val="both"/>
      </w:pPr>
      <w:r w:rsidRPr="00A47E8A">
        <w:t>Паршуткин Петр Петрович, округ № 7</w:t>
      </w:r>
    </w:p>
    <w:p w:rsidR="00693F27" w:rsidRPr="00A47E8A" w:rsidRDefault="00693F27" w:rsidP="0089245E">
      <w:pPr>
        <w:numPr>
          <w:ilvl w:val="0"/>
          <w:numId w:val="2"/>
        </w:numPr>
        <w:tabs>
          <w:tab w:val="clear" w:pos="720"/>
          <w:tab w:val="num" w:pos="284"/>
          <w:tab w:val="left" w:pos="7755"/>
        </w:tabs>
        <w:ind w:hanging="720"/>
        <w:jc w:val="both"/>
      </w:pPr>
      <w:r>
        <w:t>Лавринович Василий Иванович, округ № 9</w:t>
      </w:r>
    </w:p>
    <w:p w:rsidR="00693F27" w:rsidRPr="00A47E8A" w:rsidRDefault="00693F27" w:rsidP="0089245E">
      <w:pPr>
        <w:numPr>
          <w:ilvl w:val="0"/>
          <w:numId w:val="2"/>
        </w:numPr>
        <w:tabs>
          <w:tab w:val="clear" w:pos="720"/>
          <w:tab w:val="num" w:pos="284"/>
          <w:tab w:val="left" w:pos="7755"/>
        </w:tabs>
        <w:ind w:hanging="720"/>
        <w:jc w:val="both"/>
      </w:pPr>
      <w:r w:rsidRPr="00A47E8A">
        <w:t>Лыткина Альфия Барыевна, округ № 12</w:t>
      </w:r>
    </w:p>
    <w:p w:rsidR="00693F27" w:rsidRPr="00A47E8A" w:rsidRDefault="00693F27" w:rsidP="0089245E">
      <w:pPr>
        <w:numPr>
          <w:ilvl w:val="0"/>
          <w:numId w:val="2"/>
        </w:numPr>
        <w:tabs>
          <w:tab w:val="clear" w:pos="720"/>
          <w:tab w:val="num" w:pos="284"/>
          <w:tab w:val="left" w:pos="7755"/>
        </w:tabs>
        <w:ind w:hanging="720"/>
        <w:jc w:val="both"/>
      </w:pPr>
      <w:r w:rsidRPr="00A47E8A">
        <w:t>Кривой Валерий Васильевич, округ № 2</w:t>
      </w:r>
    </w:p>
    <w:p w:rsidR="00693F27" w:rsidRPr="00A47E8A" w:rsidRDefault="00693F27" w:rsidP="0089245E">
      <w:pPr>
        <w:numPr>
          <w:ilvl w:val="0"/>
          <w:numId w:val="2"/>
        </w:numPr>
        <w:tabs>
          <w:tab w:val="clear" w:pos="720"/>
          <w:tab w:val="num" w:pos="284"/>
          <w:tab w:val="left" w:pos="7755"/>
        </w:tabs>
        <w:ind w:hanging="720"/>
        <w:jc w:val="both"/>
      </w:pPr>
      <w:r w:rsidRPr="00A47E8A">
        <w:t>Никитин Григорий Сергеевич, округ №10</w:t>
      </w:r>
    </w:p>
    <w:p w:rsidR="00693F27" w:rsidRDefault="00693F27" w:rsidP="0089245E">
      <w:pPr>
        <w:numPr>
          <w:ilvl w:val="0"/>
          <w:numId w:val="2"/>
        </w:numPr>
        <w:tabs>
          <w:tab w:val="clear" w:pos="720"/>
          <w:tab w:val="num" w:pos="284"/>
          <w:tab w:val="left" w:pos="7755"/>
        </w:tabs>
        <w:ind w:hanging="720"/>
        <w:jc w:val="both"/>
      </w:pPr>
      <w:r w:rsidRPr="00A47E8A">
        <w:t>Иванова  Татьяна Георгиевна, округ №15</w:t>
      </w:r>
    </w:p>
    <w:p w:rsidR="00693F27" w:rsidRDefault="00693F27" w:rsidP="00A01C02">
      <w:pPr>
        <w:tabs>
          <w:tab w:val="left" w:pos="7755"/>
        </w:tabs>
        <w:jc w:val="both"/>
      </w:pPr>
      <w:r>
        <w:t>10.Скворцов Александр Михайлович, округ № 13</w:t>
      </w:r>
    </w:p>
    <w:p w:rsidR="00693F27" w:rsidRDefault="00693F27" w:rsidP="00A01C02">
      <w:pPr>
        <w:tabs>
          <w:tab w:val="left" w:pos="7755"/>
        </w:tabs>
        <w:jc w:val="both"/>
      </w:pPr>
      <w:r>
        <w:t>11. Семенов Сергей Валерьевич, округ № 14</w:t>
      </w:r>
    </w:p>
    <w:p w:rsidR="00693F27" w:rsidRDefault="00693F27" w:rsidP="00A01C02">
      <w:pPr>
        <w:tabs>
          <w:tab w:val="left" w:pos="7755"/>
        </w:tabs>
        <w:jc w:val="both"/>
      </w:pPr>
      <w:r>
        <w:t>12. Сувит Елена Михайловна, округ № 8</w:t>
      </w:r>
    </w:p>
    <w:p w:rsidR="004A1FCB" w:rsidRPr="00A47E8A" w:rsidRDefault="004A1FCB" w:rsidP="00A01C02">
      <w:pPr>
        <w:tabs>
          <w:tab w:val="left" w:pos="7755"/>
        </w:tabs>
        <w:jc w:val="both"/>
      </w:pPr>
      <w:r>
        <w:t>13. Митюков Владимир Каземирович, округ № 5</w:t>
      </w:r>
    </w:p>
    <w:p w:rsidR="00693F27" w:rsidRPr="00A47E8A" w:rsidRDefault="00693F27" w:rsidP="0089245E">
      <w:pPr>
        <w:tabs>
          <w:tab w:val="num" w:pos="284"/>
          <w:tab w:val="left" w:pos="7755"/>
        </w:tabs>
        <w:ind w:hanging="720"/>
        <w:jc w:val="both"/>
        <w:rPr>
          <w:b/>
        </w:rPr>
      </w:pPr>
      <w:r w:rsidRPr="00A47E8A">
        <w:t xml:space="preserve">                     </w:t>
      </w:r>
    </w:p>
    <w:p w:rsidR="00693F27" w:rsidRPr="00A47E8A" w:rsidRDefault="00693F27" w:rsidP="0089245E">
      <w:pPr>
        <w:tabs>
          <w:tab w:val="num" w:pos="284"/>
          <w:tab w:val="left" w:pos="7755"/>
        </w:tabs>
        <w:ind w:hanging="720"/>
        <w:jc w:val="both"/>
        <w:rPr>
          <w:b/>
        </w:rPr>
      </w:pPr>
      <w:r w:rsidRPr="00A47E8A">
        <w:t xml:space="preserve">                     </w:t>
      </w:r>
      <w:r w:rsidRPr="00A47E8A">
        <w:rPr>
          <w:b/>
        </w:rPr>
        <w:t>Принимали участие:</w:t>
      </w:r>
    </w:p>
    <w:p w:rsidR="00693F27" w:rsidRPr="006F1348" w:rsidRDefault="00693F27" w:rsidP="006F1348">
      <w:pPr>
        <w:pStyle w:val="a5"/>
        <w:numPr>
          <w:ilvl w:val="0"/>
          <w:numId w:val="4"/>
        </w:numPr>
        <w:tabs>
          <w:tab w:val="num" w:pos="284"/>
          <w:tab w:val="left" w:pos="7755"/>
        </w:tabs>
        <w:spacing w:line="240" w:lineRule="auto"/>
        <w:ind w:hanging="720"/>
        <w:jc w:val="both"/>
        <w:rPr>
          <w:szCs w:val="24"/>
        </w:rPr>
      </w:pPr>
      <w:r w:rsidRPr="00A47E8A">
        <w:rPr>
          <w:szCs w:val="24"/>
        </w:rPr>
        <w:t>Побойкин Виктор Леонидович, мэр района.</w:t>
      </w:r>
    </w:p>
    <w:p w:rsidR="00693F27" w:rsidRPr="00A47E8A" w:rsidRDefault="00693F27" w:rsidP="0089245E">
      <w:pPr>
        <w:pStyle w:val="a5"/>
        <w:numPr>
          <w:ilvl w:val="0"/>
          <w:numId w:val="4"/>
        </w:numPr>
        <w:tabs>
          <w:tab w:val="num" w:pos="284"/>
          <w:tab w:val="left" w:pos="7755"/>
        </w:tabs>
        <w:spacing w:line="240" w:lineRule="auto"/>
        <w:ind w:hanging="720"/>
        <w:jc w:val="both"/>
        <w:rPr>
          <w:szCs w:val="24"/>
        </w:rPr>
      </w:pPr>
      <w:r>
        <w:rPr>
          <w:szCs w:val="24"/>
        </w:rPr>
        <w:t>Тугаринова Ирина Александровна, председатель КСП.</w:t>
      </w:r>
    </w:p>
    <w:p w:rsidR="00693F27" w:rsidRPr="00A47E8A" w:rsidRDefault="00693F27" w:rsidP="0089245E">
      <w:pPr>
        <w:tabs>
          <w:tab w:val="left" w:pos="7755"/>
        </w:tabs>
        <w:jc w:val="both"/>
      </w:pPr>
    </w:p>
    <w:p w:rsidR="00693F27" w:rsidRPr="00A47E8A" w:rsidRDefault="00693F27" w:rsidP="0089245E">
      <w:pPr>
        <w:tabs>
          <w:tab w:val="left" w:pos="7755"/>
        </w:tabs>
        <w:jc w:val="both"/>
        <w:rPr>
          <w:b/>
        </w:rPr>
      </w:pPr>
      <w:r w:rsidRPr="00A47E8A">
        <w:t xml:space="preserve">          </w:t>
      </w:r>
      <w:r w:rsidRPr="00A47E8A">
        <w:rPr>
          <w:b/>
        </w:rPr>
        <w:t>Приглашённые:</w:t>
      </w:r>
    </w:p>
    <w:p w:rsidR="00693F27" w:rsidRPr="00F17C9B" w:rsidRDefault="00693F27" w:rsidP="00F17C9B">
      <w:r>
        <w:t xml:space="preserve">1. </w:t>
      </w:r>
      <w:r w:rsidRPr="00F17C9B">
        <w:t>Гайдук Юлия Николаевна, начальник финансового управления.</w:t>
      </w:r>
    </w:p>
    <w:p w:rsidR="00693F27" w:rsidRDefault="00693F27" w:rsidP="00F17C9B">
      <w:r>
        <w:t xml:space="preserve">2. </w:t>
      </w:r>
      <w:r w:rsidRPr="00F17C9B">
        <w:t>Пежемская Владлена Борисовна, председатель КУМИ.</w:t>
      </w:r>
    </w:p>
    <w:p w:rsidR="00693F27" w:rsidRDefault="00693F27" w:rsidP="00F17C9B">
      <w:r>
        <w:t>3. Антипова Ирина Викторовна, зав.сектором кадров.</w:t>
      </w:r>
    </w:p>
    <w:p w:rsidR="00693F27" w:rsidRPr="00F17C9B" w:rsidRDefault="00693F27" w:rsidP="00F17C9B"/>
    <w:p w:rsidR="00693F27" w:rsidRPr="00A47E8A" w:rsidRDefault="00693F27" w:rsidP="0089245E">
      <w:pPr>
        <w:tabs>
          <w:tab w:val="left" w:pos="7755"/>
        </w:tabs>
        <w:jc w:val="both"/>
        <w:rPr>
          <w:b/>
        </w:rPr>
      </w:pPr>
      <w:r w:rsidRPr="00A47E8A">
        <w:t xml:space="preserve">           </w:t>
      </w:r>
      <w:r w:rsidRPr="00A47E8A">
        <w:rPr>
          <w:b/>
        </w:rPr>
        <w:t>Представитель прокуратуры:</w:t>
      </w:r>
    </w:p>
    <w:p w:rsidR="00693F27" w:rsidRPr="00A47E8A" w:rsidRDefault="00693F27" w:rsidP="0089245E">
      <w:pPr>
        <w:tabs>
          <w:tab w:val="left" w:pos="7755"/>
        </w:tabs>
        <w:jc w:val="both"/>
      </w:pPr>
      <w:r w:rsidRPr="00A47E8A">
        <w:t xml:space="preserve"> 1. </w:t>
      </w:r>
      <w:r>
        <w:t>Шевченко Наталья Алексеевна.</w:t>
      </w:r>
    </w:p>
    <w:p w:rsidR="00693F27" w:rsidRPr="00A47E8A" w:rsidRDefault="00693F27" w:rsidP="0089245E">
      <w:pPr>
        <w:tabs>
          <w:tab w:val="left" w:pos="7755"/>
        </w:tabs>
        <w:jc w:val="both"/>
      </w:pPr>
    </w:p>
    <w:p w:rsidR="00693F27" w:rsidRPr="00A47E8A" w:rsidRDefault="00693F27" w:rsidP="0089245E">
      <w:pPr>
        <w:tabs>
          <w:tab w:val="left" w:pos="7755"/>
        </w:tabs>
        <w:jc w:val="both"/>
        <w:rPr>
          <w:b/>
        </w:rPr>
      </w:pPr>
      <w:r w:rsidRPr="00A47E8A">
        <w:rPr>
          <w:b/>
        </w:rPr>
        <w:t xml:space="preserve">          Представители СМИ:</w:t>
      </w:r>
    </w:p>
    <w:p w:rsidR="00693F27" w:rsidRPr="00A47E8A" w:rsidRDefault="00693F27" w:rsidP="0089245E">
      <w:pPr>
        <w:tabs>
          <w:tab w:val="left" w:pos="7755"/>
        </w:tabs>
        <w:jc w:val="both"/>
      </w:pPr>
      <w:r>
        <w:t>1. Россова Ольга Акимовна</w:t>
      </w:r>
      <w:r w:rsidRPr="00A47E8A">
        <w:t>,</w:t>
      </w:r>
      <w:r>
        <w:t xml:space="preserve"> корреспондент</w:t>
      </w:r>
      <w:r w:rsidRPr="00A47E8A">
        <w:t xml:space="preserve"> газеты «Моё село-край Черемховский»</w:t>
      </w:r>
    </w:p>
    <w:p w:rsidR="00693F27" w:rsidRPr="00A47E8A" w:rsidRDefault="00693F27" w:rsidP="0089245E">
      <w:pPr>
        <w:tabs>
          <w:tab w:val="left" w:pos="7755"/>
        </w:tabs>
        <w:jc w:val="both"/>
        <w:rPr>
          <w:b/>
        </w:rPr>
      </w:pPr>
    </w:p>
    <w:p w:rsidR="00693F27" w:rsidRPr="00A47E8A" w:rsidRDefault="00693F27" w:rsidP="0089245E">
      <w:pPr>
        <w:tabs>
          <w:tab w:val="left" w:pos="7755"/>
        </w:tabs>
        <w:jc w:val="both"/>
        <w:rPr>
          <w:b/>
        </w:rPr>
      </w:pPr>
      <w:r w:rsidRPr="00A47E8A">
        <w:rPr>
          <w:b/>
        </w:rPr>
        <w:t xml:space="preserve">          Слушали:</w:t>
      </w:r>
    </w:p>
    <w:p w:rsidR="00693F27" w:rsidRPr="00814A15" w:rsidRDefault="00693F27" w:rsidP="0089245E">
      <w:pPr>
        <w:tabs>
          <w:tab w:val="left" w:pos="7755"/>
        </w:tabs>
        <w:jc w:val="both"/>
      </w:pPr>
      <w:r w:rsidRPr="00814A15">
        <w:t>Ярошевич Татьяну Анатольевну, Председателя Думы Черемховского районного муниципального образования</w:t>
      </w:r>
    </w:p>
    <w:p w:rsidR="00693F27" w:rsidRPr="00A47E8A" w:rsidRDefault="00693F27" w:rsidP="0089245E">
      <w:pPr>
        <w:tabs>
          <w:tab w:val="left" w:pos="7755"/>
        </w:tabs>
        <w:jc w:val="both"/>
        <w:rPr>
          <w:i/>
        </w:rPr>
      </w:pPr>
      <w:r w:rsidRPr="00A47E8A">
        <w:rPr>
          <w:i/>
        </w:rPr>
        <w:t xml:space="preserve">    </w:t>
      </w:r>
    </w:p>
    <w:p w:rsidR="00693F27" w:rsidRPr="00A47E8A" w:rsidRDefault="00693F27" w:rsidP="0089245E">
      <w:pPr>
        <w:tabs>
          <w:tab w:val="left" w:pos="7755"/>
        </w:tabs>
        <w:jc w:val="both"/>
      </w:pPr>
      <w:r w:rsidRPr="00A47E8A">
        <w:t>Татьяна Анатольевна сообщила, что из 15 депута</w:t>
      </w:r>
      <w:r>
        <w:t>тов на заседании присутствуют 13</w:t>
      </w:r>
      <w:r w:rsidRPr="00A47E8A">
        <w:t>.</w:t>
      </w:r>
    </w:p>
    <w:p w:rsidR="00693F27" w:rsidRPr="00A47E8A" w:rsidRDefault="00693F27" w:rsidP="0089245E">
      <w:pPr>
        <w:tabs>
          <w:tab w:val="left" w:pos="7755"/>
        </w:tabs>
        <w:jc w:val="both"/>
      </w:pPr>
      <w:r w:rsidRPr="00A47E8A">
        <w:t>Заседание при такой явке считается правомочным.</w:t>
      </w:r>
    </w:p>
    <w:p w:rsidR="00693F27" w:rsidRPr="00A47E8A" w:rsidRDefault="00693F27" w:rsidP="0089245E">
      <w:pPr>
        <w:tabs>
          <w:tab w:val="left" w:pos="7755"/>
        </w:tabs>
        <w:jc w:val="both"/>
      </w:pPr>
      <w:r>
        <w:t>На  сорок четвертое</w:t>
      </w:r>
      <w:r w:rsidRPr="00A47E8A">
        <w:t xml:space="preserve"> заседание Думы Черемховского района </w:t>
      </w:r>
      <w:r w:rsidRPr="00A47E8A">
        <w:rPr>
          <w:lang w:val="en-US"/>
        </w:rPr>
        <w:t>V</w:t>
      </w:r>
      <w:r>
        <w:t xml:space="preserve"> созыва  было вынесено 4 вопроса.</w:t>
      </w:r>
      <w:r w:rsidRPr="00A47E8A">
        <w:t xml:space="preserve"> </w:t>
      </w:r>
    </w:p>
    <w:p w:rsidR="00693F27" w:rsidRPr="00A47E8A" w:rsidRDefault="00693F27" w:rsidP="0089245E">
      <w:pPr>
        <w:tabs>
          <w:tab w:val="left" w:pos="7755"/>
        </w:tabs>
        <w:jc w:val="both"/>
      </w:pPr>
      <w:r w:rsidRPr="00A47E8A">
        <w:t>Татьяна Анатольевна зачитала проект повестки заседания:</w:t>
      </w:r>
    </w:p>
    <w:p w:rsidR="00693F27" w:rsidRPr="00A47E8A" w:rsidRDefault="00693F27" w:rsidP="0089245E">
      <w:pPr>
        <w:tabs>
          <w:tab w:val="left" w:pos="7755"/>
        </w:tabs>
        <w:jc w:val="both"/>
      </w:pPr>
    </w:p>
    <w:p w:rsidR="00693F27" w:rsidRPr="00B34075" w:rsidRDefault="00693F27" w:rsidP="00814A15">
      <w:pPr>
        <w:numPr>
          <w:ilvl w:val="0"/>
          <w:numId w:val="3"/>
        </w:numPr>
        <w:jc w:val="both"/>
      </w:pPr>
      <w:r w:rsidRPr="00B34075">
        <w:t xml:space="preserve">10.00-10.10   </w:t>
      </w:r>
      <w:r>
        <w:t xml:space="preserve">  </w:t>
      </w:r>
      <w:r w:rsidRPr="00B34075">
        <w:t xml:space="preserve">О внесении изменений в решение районной Думы от 21 декабря </w:t>
      </w:r>
      <w:smartTag w:uri="urn:schemas-microsoft-com:office:smarttags" w:element="metricconverter">
        <w:smartTagPr>
          <w:attr w:name="ProductID" w:val="2012 г"/>
        </w:smartTagPr>
        <w:r w:rsidRPr="00B34075">
          <w:t>2012 г</w:t>
        </w:r>
      </w:smartTag>
      <w:r w:rsidRPr="00B34075">
        <w:t xml:space="preserve">. № 242 </w:t>
      </w:r>
      <w:r>
        <w:t xml:space="preserve">«О </w:t>
      </w:r>
      <w:r w:rsidRPr="00B34075">
        <w:t>бюджете Черемховского районного муниципального образования на 2013 год и на пла</w:t>
      </w:r>
      <w:r>
        <w:t>новый период 2014 и 2015 годов».</w:t>
      </w:r>
    </w:p>
    <w:p w:rsidR="00693F27" w:rsidRDefault="00693F27" w:rsidP="00814A15">
      <w:pPr>
        <w:ind w:left="720"/>
        <w:jc w:val="both"/>
        <w:rPr>
          <w:u w:val="single"/>
        </w:rPr>
      </w:pPr>
      <w:r w:rsidRPr="00B34075">
        <w:rPr>
          <w:u w:val="single"/>
        </w:rPr>
        <w:t>Докладывает:</w:t>
      </w:r>
      <w:r w:rsidRPr="005A74BF">
        <w:t xml:space="preserve"> Гайдук Юлия Николаевна, начальник финансового управления.</w:t>
      </w:r>
    </w:p>
    <w:p w:rsidR="00693F27" w:rsidRDefault="00693F27" w:rsidP="00814A15">
      <w:pPr>
        <w:ind w:left="720"/>
        <w:jc w:val="both"/>
        <w:rPr>
          <w:u w:val="single"/>
        </w:rPr>
      </w:pPr>
    </w:p>
    <w:p w:rsidR="00693F27" w:rsidRPr="00B34075" w:rsidRDefault="00693F27" w:rsidP="00814A15">
      <w:pPr>
        <w:numPr>
          <w:ilvl w:val="0"/>
          <w:numId w:val="3"/>
        </w:numPr>
        <w:jc w:val="both"/>
        <w:rPr>
          <w:u w:val="single"/>
        </w:rPr>
      </w:pPr>
      <w:r w:rsidRPr="00B34075">
        <w:lastRenderedPageBreak/>
        <w:t>10.10-10</w:t>
      </w:r>
      <w:r>
        <w:t xml:space="preserve">.20 </w:t>
      </w:r>
      <w:r w:rsidRPr="00B34075">
        <w:t>О выполнении прогнозного плана (программы) приватизации муниципального имущества Черемховского районного муниципального образования на 2011-2013 гг. за 2012 год.</w:t>
      </w:r>
    </w:p>
    <w:p w:rsidR="00693F27" w:rsidRPr="00B34075" w:rsidRDefault="00693F27" w:rsidP="00814A15">
      <w:pPr>
        <w:ind w:left="720"/>
        <w:jc w:val="both"/>
        <w:rPr>
          <w:i/>
        </w:rPr>
      </w:pPr>
      <w:r w:rsidRPr="00B34075">
        <w:rPr>
          <w:u w:val="single"/>
        </w:rPr>
        <w:t>Докладывает:</w:t>
      </w:r>
      <w:r w:rsidRPr="00B34075">
        <w:t xml:space="preserve"> Пежемская Владлена Борисовна, председатель КУМИ.</w:t>
      </w:r>
    </w:p>
    <w:p w:rsidR="00693F27" w:rsidRPr="00B34075" w:rsidRDefault="00693F27" w:rsidP="00814A15">
      <w:pPr>
        <w:numPr>
          <w:ilvl w:val="0"/>
          <w:numId w:val="3"/>
        </w:numPr>
        <w:jc w:val="both"/>
      </w:pPr>
      <w:r w:rsidRPr="00B34075">
        <w:t>10.20-10.3</w:t>
      </w:r>
      <w:r>
        <w:t xml:space="preserve">0  </w:t>
      </w:r>
      <w:r w:rsidRPr="00B34075">
        <w:t>О внесении изменений и дополнений в решение районной Ду</w:t>
      </w:r>
      <w:r>
        <w:t xml:space="preserve">мы от 01.03.2005г. № 66  </w:t>
      </w:r>
      <w:r w:rsidRPr="00B34075">
        <w:t>Об утверждении Положения «О порядке управления и распоряжения муниципальной собственностью Черемховского районного муниципального образования».</w:t>
      </w:r>
    </w:p>
    <w:p w:rsidR="00693F27" w:rsidRPr="00B34075" w:rsidRDefault="00693F27" w:rsidP="00814A15">
      <w:pPr>
        <w:ind w:left="720"/>
        <w:jc w:val="both"/>
      </w:pPr>
      <w:r w:rsidRPr="00B34075">
        <w:rPr>
          <w:u w:val="single"/>
        </w:rPr>
        <w:t>Докладывает:</w:t>
      </w:r>
      <w:r w:rsidRPr="00B34075">
        <w:t xml:space="preserve"> Пежемская Владлена Борисовна, председатель КУМИ.</w:t>
      </w:r>
    </w:p>
    <w:p w:rsidR="00693F27" w:rsidRPr="00B34075" w:rsidRDefault="00693F27" w:rsidP="00814A15">
      <w:pPr>
        <w:ind w:left="720"/>
        <w:jc w:val="both"/>
      </w:pPr>
    </w:p>
    <w:p w:rsidR="00693F27" w:rsidRPr="00B34075" w:rsidRDefault="00693F27" w:rsidP="00814A15">
      <w:pPr>
        <w:numPr>
          <w:ilvl w:val="0"/>
          <w:numId w:val="3"/>
        </w:numPr>
        <w:jc w:val="both"/>
      </w:pPr>
      <w:r w:rsidRPr="00B34075">
        <w:t xml:space="preserve">10.30-10.40 </w:t>
      </w:r>
      <w:r>
        <w:t xml:space="preserve">  </w:t>
      </w:r>
      <w:r w:rsidRPr="00B34075">
        <w:t xml:space="preserve">Об утверждении Положения о конкурсе на замещение вакантной должности муниципальной службы </w:t>
      </w:r>
      <w:r>
        <w:t xml:space="preserve">в органах </w:t>
      </w:r>
      <w:r w:rsidRPr="00B34075">
        <w:t xml:space="preserve"> местного самоуправления</w:t>
      </w:r>
      <w:r>
        <w:t xml:space="preserve"> Черемховского районного муниципального образования</w:t>
      </w:r>
      <w:r w:rsidRPr="00B34075">
        <w:t>.</w:t>
      </w:r>
    </w:p>
    <w:p w:rsidR="00693F27" w:rsidRPr="005A74BF" w:rsidRDefault="00693F27" w:rsidP="00814A15">
      <w:pPr>
        <w:ind w:left="720"/>
        <w:jc w:val="both"/>
      </w:pPr>
      <w:r w:rsidRPr="00B34075">
        <w:rPr>
          <w:u w:val="single"/>
        </w:rPr>
        <w:t>Докладывает:</w:t>
      </w:r>
      <w:r w:rsidRPr="005A74BF">
        <w:t xml:space="preserve"> Антипова Ирина Викторовна, зав. сектором кадровой службы.</w:t>
      </w:r>
    </w:p>
    <w:p w:rsidR="00693F27" w:rsidRPr="00A47E8A" w:rsidRDefault="00693F27" w:rsidP="0089245E">
      <w:pPr>
        <w:pStyle w:val="a5"/>
        <w:spacing w:after="0" w:line="240" w:lineRule="auto"/>
        <w:ind w:left="644"/>
        <w:jc w:val="both"/>
        <w:rPr>
          <w:szCs w:val="24"/>
        </w:rPr>
      </w:pPr>
    </w:p>
    <w:p w:rsidR="00693F27" w:rsidRPr="00A47E8A" w:rsidRDefault="00693F27" w:rsidP="0089245E">
      <w:pPr>
        <w:tabs>
          <w:tab w:val="left" w:pos="7755"/>
        </w:tabs>
        <w:jc w:val="both"/>
      </w:pPr>
      <w:r w:rsidRPr="00A47E8A">
        <w:rPr>
          <w:b/>
        </w:rPr>
        <w:t xml:space="preserve">       Голосовали: </w:t>
      </w:r>
      <w:r>
        <w:t>за повестку  – 13</w:t>
      </w:r>
      <w:r w:rsidRPr="00A47E8A">
        <w:t xml:space="preserve"> депутатов</w:t>
      </w:r>
    </w:p>
    <w:p w:rsidR="00693F27" w:rsidRPr="00A47E8A" w:rsidRDefault="00693F27" w:rsidP="0089245E">
      <w:pPr>
        <w:tabs>
          <w:tab w:val="left" w:pos="7755"/>
        </w:tabs>
        <w:jc w:val="both"/>
      </w:pPr>
      <w:r w:rsidRPr="00A47E8A">
        <w:t xml:space="preserve">             против – нет</w:t>
      </w:r>
    </w:p>
    <w:p w:rsidR="00693F27" w:rsidRPr="00A47E8A" w:rsidRDefault="00693F27" w:rsidP="0089245E">
      <w:pPr>
        <w:tabs>
          <w:tab w:val="left" w:pos="7755"/>
        </w:tabs>
        <w:jc w:val="both"/>
      </w:pPr>
      <w:r w:rsidRPr="00A47E8A">
        <w:t xml:space="preserve">             воздержались – нет</w:t>
      </w:r>
    </w:p>
    <w:p w:rsidR="00693F27" w:rsidRPr="00A47E8A" w:rsidRDefault="00693F27" w:rsidP="0089245E">
      <w:pPr>
        <w:tabs>
          <w:tab w:val="left" w:pos="7755"/>
        </w:tabs>
        <w:jc w:val="both"/>
      </w:pPr>
      <w:r w:rsidRPr="00A47E8A">
        <w:t xml:space="preserve">             Принято единогласно  </w:t>
      </w:r>
    </w:p>
    <w:p w:rsidR="00693F27" w:rsidRPr="00A47E8A" w:rsidRDefault="00693F27" w:rsidP="0089245E">
      <w:pPr>
        <w:tabs>
          <w:tab w:val="left" w:pos="7755"/>
        </w:tabs>
        <w:jc w:val="both"/>
      </w:pPr>
      <w:r w:rsidRPr="00A47E8A">
        <w:rPr>
          <w:b/>
        </w:rPr>
        <w:t xml:space="preserve">             Решили: </w:t>
      </w:r>
      <w:r w:rsidRPr="00A47E8A">
        <w:t xml:space="preserve">повестку принять </w:t>
      </w:r>
    </w:p>
    <w:p w:rsidR="00693F27" w:rsidRPr="00A47E8A" w:rsidRDefault="00693F27" w:rsidP="0089245E">
      <w:pPr>
        <w:tabs>
          <w:tab w:val="left" w:pos="7755"/>
        </w:tabs>
        <w:jc w:val="both"/>
        <w:rPr>
          <w:b/>
          <w:i/>
        </w:rPr>
      </w:pPr>
    </w:p>
    <w:p w:rsidR="00693F27" w:rsidRPr="00A47E8A" w:rsidRDefault="00693F27" w:rsidP="0089245E">
      <w:pPr>
        <w:tabs>
          <w:tab w:val="left" w:pos="7755"/>
        </w:tabs>
        <w:jc w:val="both"/>
      </w:pPr>
      <w:r w:rsidRPr="00A47E8A">
        <w:rPr>
          <w:b/>
          <w:i/>
        </w:rPr>
        <w:t>Т.А.Ярошевич</w:t>
      </w:r>
      <w:r>
        <w:t xml:space="preserve"> сообщила: 44</w:t>
      </w:r>
      <w:r w:rsidRPr="00A47E8A">
        <w:t xml:space="preserve">-ое заседание Думы Черемховского районного муниципального образования </w:t>
      </w:r>
      <w:r w:rsidRPr="00A47E8A">
        <w:rPr>
          <w:lang w:val="en-US"/>
        </w:rPr>
        <w:t>V</w:t>
      </w:r>
      <w:r w:rsidRPr="00A47E8A">
        <w:t xml:space="preserve"> созыва считается открытым.</w:t>
      </w:r>
    </w:p>
    <w:p w:rsidR="00693F27" w:rsidRPr="00A47E8A" w:rsidRDefault="00693F27" w:rsidP="0089245E">
      <w:pPr>
        <w:tabs>
          <w:tab w:val="left" w:pos="7755"/>
        </w:tabs>
        <w:jc w:val="both"/>
      </w:pPr>
      <w:r w:rsidRPr="00A47E8A">
        <w:t xml:space="preserve">Звучит </w:t>
      </w:r>
      <w:r w:rsidRPr="00A47E8A">
        <w:rPr>
          <w:b/>
        </w:rPr>
        <w:t xml:space="preserve">гимн </w:t>
      </w:r>
      <w:r w:rsidRPr="00A47E8A">
        <w:t>России</w:t>
      </w:r>
    </w:p>
    <w:p w:rsidR="00693F27" w:rsidRPr="00A47E8A" w:rsidRDefault="00693F27" w:rsidP="0089245E">
      <w:pPr>
        <w:tabs>
          <w:tab w:val="left" w:pos="7755"/>
        </w:tabs>
        <w:jc w:val="both"/>
      </w:pPr>
    </w:p>
    <w:p w:rsidR="00693F27" w:rsidRDefault="00693F27" w:rsidP="0089245E">
      <w:pPr>
        <w:tabs>
          <w:tab w:val="left" w:pos="2340"/>
        </w:tabs>
        <w:jc w:val="both"/>
        <w:rPr>
          <w:b/>
        </w:rPr>
      </w:pPr>
      <w:r w:rsidRPr="00A47E8A">
        <w:rPr>
          <w:b/>
        </w:rPr>
        <w:t xml:space="preserve">Слушали: </w:t>
      </w:r>
    </w:p>
    <w:p w:rsidR="00693F27" w:rsidRPr="00A47E8A" w:rsidRDefault="00693F27" w:rsidP="0089245E">
      <w:pPr>
        <w:tabs>
          <w:tab w:val="left" w:pos="2340"/>
        </w:tabs>
        <w:jc w:val="both"/>
        <w:rPr>
          <w:b/>
        </w:rPr>
      </w:pPr>
      <w:r>
        <w:rPr>
          <w:b/>
        </w:rPr>
        <w:t>Гайдук Юлию Николаевну</w:t>
      </w:r>
      <w:r w:rsidRPr="00814A15">
        <w:rPr>
          <w:b/>
        </w:rPr>
        <w:t>, начальник финансового управления.</w:t>
      </w:r>
    </w:p>
    <w:p w:rsidR="00693F27" w:rsidRDefault="00693F27" w:rsidP="00814A15">
      <w:pPr>
        <w:jc w:val="both"/>
      </w:pPr>
      <w:r w:rsidRPr="00B34075">
        <w:t xml:space="preserve">О внесении изменений в решение районной Думы от 21 декабря </w:t>
      </w:r>
      <w:smartTag w:uri="urn:schemas-microsoft-com:office:smarttags" w:element="metricconverter">
        <w:smartTagPr>
          <w:attr w:name="ProductID" w:val="2012 г"/>
        </w:smartTagPr>
        <w:r w:rsidRPr="00B34075">
          <w:t>2012 г</w:t>
        </w:r>
      </w:smartTag>
      <w:r w:rsidRPr="00B34075">
        <w:t xml:space="preserve">. № 242 </w:t>
      </w:r>
      <w:r>
        <w:t xml:space="preserve">«О </w:t>
      </w:r>
      <w:r w:rsidRPr="00B34075">
        <w:t>бюджете Черемховского районного муниципального образования на 2013 год и на пла</w:t>
      </w:r>
      <w:r>
        <w:t>новый период 2014 и 2015 годов».</w:t>
      </w:r>
    </w:p>
    <w:p w:rsidR="00693F27" w:rsidRPr="00B34075" w:rsidRDefault="00693F27" w:rsidP="00814A15">
      <w:pPr>
        <w:jc w:val="both"/>
      </w:pPr>
    </w:p>
    <w:p w:rsidR="00693F27" w:rsidRPr="00F0558E" w:rsidRDefault="00693F27" w:rsidP="00814A15">
      <w:pPr>
        <w:ind w:firstLine="708"/>
        <w:rPr>
          <w:b/>
        </w:rPr>
      </w:pPr>
      <w:r w:rsidRPr="00F0558E">
        <w:rPr>
          <w:b/>
        </w:rPr>
        <w:t>1.Доходы</w:t>
      </w:r>
    </w:p>
    <w:p w:rsidR="00693F27" w:rsidRPr="00F0558E" w:rsidRDefault="00693F27" w:rsidP="00814A15">
      <w:pPr>
        <w:ind w:firstLine="708"/>
        <w:jc w:val="both"/>
      </w:pPr>
      <w:r w:rsidRPr="00F0558E">
        <w:rPr>
          <w:b/>
        </w:rPr>
        <w:t xml:space="preserve">  </w:t>
      </w:r>
      <w:r w:rsidRPr="00F0558E">
        <w:t>Увеличение плана по доходам составило 5427  тыс. рублей,  в том числе за счет:</w:t>
      </w:r>
    </w:p>
    <w:p w:rsidR="00693F27" w:rsidRPr="00F0558E" w:rsidRDefault="00693F27" w:rsidP="00814A15">
      <w:pPr>
        <w:ind w:firstLine="709"/>
        <w:jc w:val="both"/>
      </w:pPr>
      <w:r w:rsidRPr="00F0558E">
        <w:t>-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области на 2011-2015 годы " в сумме 3 829 тыс. рублей;</w:t>
      </w:r>
    </w:p>
    <w:p w:rsidR="00693F27" w:rsidRPr="00F0558E" w:rsidRDefault="00693F27" w:rsidP="00814A15">
      <w:pPr>
        <w:ind w:firstLine="709"/>
        <w:jc w:val="both"/>
        <w:rPr>
          <w:color w:val="000000"/>
        </w:rPr>
      </w:pPr>
      <w:r w:rsidRPr="00F0558E">
        <w:t>- м</w:t>
      </w:r>
      <w:r w:rsidRPr="00F0558E">
        <w:rPr>
          <w:color w:val="000000"/>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1 785,9 тыс. рублей из них:</w:t>
      </w:r>
    </w:p>
    <w:p w:rsidR="00693F27" w:rsidRPr="00F0558E" w:rsidRDefault="00693F27" w:rsidP="00814A15">
      <w:pPr>
        <w:numPr>
          <w:ilvl w:val="0"/>
          <w:numId w:val="16"/>
        </w:numPr>
        <w:spacing w:after="200"/>
        <w:jc w:val="both"/>
        <w:rPr>
          <w:color w:val="000000"/>
        </w:rPr>
      </w:pPr>
      <w:r w:rsidRPr="00F0558E">
        <w:rPr>
          <w:color w:val="000000"/>
        </w:rPr>
        <w:t>Администрация ЧРМО (ГО и ЧС) в сумме 460,6 тыс. рублей</w:t>
      </w:r>
    </w:p>
    <w:p w:rsidR="00693F27" w:rsidRPr="00F0558E" w:rsidRDefault="00693F27" w:rsidP="00814A15">
      <w:pPr>
        <w:numPr>
          <w:ilvl w:val="0"/>
          <w:numId w:val="16"/>
        </w:numPr>
        <w:spacing w:after="200"/>
        <w:jc w:val="both"/>
        <w:rPr>
          <w:color w:val="000000"/>
        </w:rPr>
      </w:pPr>
      <w:r w:rsidRPr="00F0558E">
        <w:rPr>
          <w:color w:val="000000"/>
        </w:rPr>
        <w:t>Финансовое управление в сумме 921,2 тыс. рублей</w:t>
      </w:r>
    </w:p>
    <w:p w:rsidR="00693F27" w:rsidRPr="00F0558E" w:rsidRDefault="00693F27" w:rsidP="00814A15">
      <w:pPr>
        <w:numPr>
          <w:ilvl w:val="0"/>
          <w:numId w:val="16"/>
        </w:numPr>
        <w:spacing w:after="200"/>
        <w:jc w:val="both"/>
        <w:rPr>
          <w:color w:val="000000"/>
        </w:rPr>
      </w:pPr>
      <w:r w:rsidRPr="00F0558E">
        <w:rPr>
          <w:color w:val="000000"/>
        </w:rPr>
        <w:t xml:space="preserve"> УЖКХ (генплан) в сумме 30,2 тыс. рублей</w:t>
      </w:r>
    </w:p>
    <w:p w:rsidR="00693F27" w:rsidRPr="00F0558E" w:rsidRDefault="00693F27" w:rsidP="00814A15">
      <w:pPr>
        <w:numPr>
          <w:ilvl w:val="0"/>
          <w:numId w:val="16"/>
        </w:numPr>
        <w:spacing w:after="200"/>
        <w:jc w:val="both"/>
        <w:rPr>
          <w:color w:val="000000"/>
        </w:rPr>
      </w:pPr>
      <w:r w:rsidRPr="00F0558E">
        <w:rPr>
          <w:color w:val="000000"/>
        </w:rPr>
        <w:t>КСП в сумме 373,9 тыс. рублей</w:t>
      </w:r>
    </w:p>
    <w:p w:rsidR="00693F27" w:rsidRPr="00F0558E" w:rsidRDefault="00693F27" w:rsidP="00814A15">
      <w:pPr>
        <w:ind w:firstLine="709"/>
        <w:jc w:val="both"/>
      </w:pPr>
      <w:r w:rsidRPr="00F0558E">
        <w:t>- прочие безвозмездные поступления в бюджет муниципального района за счет заключенных договоров о социально-экономическом сотрудничестве в сумме 14,0 тыс. рублей</w:t>
      </w:r>
    </w:p>
    <w:p w:rsidR="00693F27" w:rsidRPr="00F0558E" w:rsidRDefault="00693F27" w:rsidP="00814A15">
      <w:pPr>
        <w:ind w:firstLine="709"/>
        <w:jc w:val="both"/>
      </w:pPr>
      <w:r w:rsidRPr="00F0558E">
        <w:t>В январе 2013 года осуществлены возвраты неиспользованных средств субсидий и субвенций из бюджетов муниципальных районов в областной и местный бюджет в сумме 201,9 тыс. рублей из них:</w:t>
      </w:r>
    </w:p>
    <w:p w:rsidR="00693F27" w:rsidRPr="00F0558E" w:rsidRDefault="00693F27" w:rsidP="00814A15">
      <w:pPr>
        <w:numPr>
          <w:ilvl w:val="0"/>
          <w:numId w:val="17"/>
        </w:numPr>
        <w:jc w:val="both"/>
      </w:pPr>
      <w:r w:rsidRPr="00F0558E">
        <w:t xml:space="preserve">субвенции на обеспечение жилыми помещениями детей-сирот, детей, оставшихся без попечения родителей, а также детей, находящихся под опекой </w:t>
      </w:r>
      <w:r w:rsidRPr="00F0558E">
        <w:lastRenderedPageBreak/>
        <w:t>(попечительством), не имеющих закрепленного жилого помещения в сумме 90 290 рублей</w:t>
      </w:r>
    </w:p>
    <w:p w:rsidR="00693F27" w:rsidRPr="00F0558E" w:rsidRDefault="00693F27" w:rsidP="00814A15">
      <w:pPr>
        <w:numPr>
          <w:ilvl w:val="0"/>
          <w:numId w:val="17"/>
        </w:numPr>
        <w:jc w:val="both"/>
      </w:pPr>
      <w:r w:rsidRPr="00F0558E">
        <w:t>субвенции на денежные выплаты медицинскому персоналу фельдшерско-акушерских пунктов, врачам, фельдшерам и медицинским сестрам скорой медицинской помощи в сумме 1 594,75 рублей</w:t>
      </w:r>
    </w:p>
    <w:p w:rsidR="00693F27" w:rsidRPr="00F0558E" w:rsidRDefault="00693F27" w:rsidP="00814A15">
      <w:pPr>
        <w:numPr>
          <w:ilvl w:val="0"/>
          <w:numId w:val="17"/>
        </w:numPr>
        <w:jc w:val="both"/>
      </w:pPr>
      <w:r w:rsidRPr="00F0558E">
        <w:t>субвенции на ежемесячное денежное вознаграждение за классное руководство в сумме 52 333,17 рублей</w:t>
      </w:r>
    </w:p>
    <w:p w:rsidR="00693F27" w:rsidRPr="00F0558E" w:rsidRDefault="00693F27" w:rsidP="00814A15">
      <w:pPr>
        <w:numPr>
          <w:ilvl w:val="0"/>
          <w:numId w:val="17"/>
        </w:numPr>
        <w:jc w:val="both"/>
      </w:pPr>
      <w:r w:rsidRPr="00F0558E">
        <w:t>субсидии на осуществление ДЦП «Поддержки и развитие малого и среднего предпринимательства в Иркутской области» на 2011-2012 годы в сумме 16 000 рублей</w:t>
      </w:r>
    </w:p>
    <w:p w:rsidR="00693F27" w:rsidRPr="00F0558E" w:rsidRDefault="00693F27" w:rsidP="00814A15">
      <w:pPr>
        <w:numPr>
          <w:ilvl w:val="0"/>
          <w:numId w:val="17"/>
        </w:numPr>
        <w:jc w:val="both"/>
      </w:pPr>
      <w:r w:rsidRPr="00F0558E">
        <w:t>субсидии на осуществление федеральной программы "Молодым семьям - доступное жилье на 2005-2019 годы" в сумме 41 706 рублей</w:t>
      </w:r>
    </w:p>
    <w:p w:rsidR="00693F27" w:rsidRPr="00F0558E" w:rsidRDefault="00693F27" w:rsidP="00814A15">
      <w:pPr>
        <w:ind w:left="1287"/>
        <w:jc w:val="both"/>
      </w:pPr>
    </w:p>
    <w:p w:rsidR="00693F27" w:rsidRPr="00F0558E" w:rsidRDefault="00693F27" w:rsidP="00814A15">
      <w:pPr>
        <w:ind w:left="567" w:hanging="283"/>
        <w:jc w:val="both"/>
      </w:pPr>
      <w:r w:rsidRPr="00F0558E">
        <w:t>Итоговая сумма скорректированных доходов составит 480168,8 тыс. рублей.</w:t>
      </w:r>
    </w:p>
    <w:p w:rsidR="00693F27" w:rsidRPr="00F0558E" w:rsidRDefault="00693F27" w:rsidP="00814A15">
      <w:pPr>
        <w:ind w:firstLine="709"/>
        <w:jc w:val="both"/>
      </w:pPr>
      <w:r w:rsidRPr="00F0558E">
        <w:t xml:space="preserve">                                                                                                                                                                                                                                                                                                                                                                                                                                                                          </w:t>
      </w:r>
    </w:p>
    <w:p w:rsidR="00693F27" w:rsidRPr="00F0558E" w:rsidRDefault="00693F27" w:rsidP="00814A15">
      <w:pPr>
        <w:ind w:firstLine="708"/>
        <w:jc w:val="both"/>
        <w:rPr>
          <w:b/>
        </w:rPr>
      </w:pPr>
      <w:r w:rsidRPr="00F0558E">
        <w:rPr>
          <w:b/>
        </w:rPr>
        <w:t>2. Расходы</w:t>
      </w:r>
    </w:p>
    <w:p w:rsidR="00693F27" w:rsidRPr="00F0558E" w:rsidRDefault="00693F27" w:rsidP="00814A15">
      <w:pPr>
        <w:ind w:firstLine="708"/>
        <w:jc w:val="both"/>
      </w:pPr>
      <w:r w:rsidRPr="00F0558E">
        <w:t>Общая сумма изменений расходной части бюджета составит 20 869 тыс. руб. в сторону увеличения. Из них:</w:t>
      </w:r>
    </w:p>
    <w:p w:rsidR="00693F27" w:rsidRPr="00F0558E" w:rsidRDefault="00693F27" w:rsidP="00814A15">
      <w:pPr>
        <w:ind w:firstLine="708"/>
        <w:jc w:val="both"/>
      </w:pPr>
      <w:r w:rsidRPr="00F0558E">
        <w:t>- 15 254,1 тыс. руб. – за счет остатков средств на 01.01.2013г.;</w:t>
      </w:r>
    </w:p>
    <w:p w:rsidR="00693F27" w:rsidRPr="00F0558E" w:rsidRDefault="00693F27" w:rsidP="00814A15">
      <w:pPr>
        <w:ind w:firstLine="708"/>
        <w:jc w:val="both"/>
      </w:pPr>
      <w:r w:rsidRPr="00F0558E">
        <w:t>- 1 785,9 тыс. руб. – за счет средств межбюджетных трансфертов по полномочиям, переданным из бюджетов поселений;</w:t>
      </w:r>
    </w:p>
    <w:p w:rsidR="00693F27" w:rsidRPr="00F0558E" w:rsidRDefault="00693F27" w:rsidP="00814A15">
      <w:pPr>
        <w:ind w:firstLine="708"/>
        <w:jc w:val="both"/>
      </w:pPr>
      <w:r w:rsidRPr="00F0558E">
        <w:t>- 3 829 тыс. руб. – за счет средств субсидий на исполнение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области на 2011 - 2014 годы".</w:t>
      </w:r>
    </w:p>
    <w:p w:rsidR="00693F27" w:rsidRPr="00F0558E" w:rsidRDefault="00693F27" w:rsidP="00814A15">
      <w:pPr>
        <w:ind w:firstLine="708"/>
        <w:jc w:val="both"/>
      </w:pPr>
      <w:r w:rsidRPr="00F0558E">
        <w:t>Основные изменения районного бюджета по разделам классификации расходов отражены ниже.</w:t>
      </w:r>
    </w:p>
    <w:p w:rsidR="00693F27" w:rsidRPr="00F0558E" w:rsidRDefault="00693F27" w:rsidP="00814A15">
      <w:pPr>
        <w:ind w:firstLine="708"/>
        <w:jc w:val="both"/>
      </w:pPr>
      <w:r w:rsidRPr="00F0558E">
        <w:rPr>
          <w:b/>
          <w:i/>
        </w:rPr>
        <w:t xml:space="preserve">Раздел 01 «Общегосударственные вопросы» </w:t>
      </w:r>
      <w:r w:rsidRPr="00F0558E">
        <w:t>увеличен на 3 706,8 тыс. руб.</w:t>
      </w:r>
    </w:p>
    <w:p w:rsidR="00693F27" w:rsidRPr="00F0558E" w:rsidRDefault="00693F27" w:rsidP="00814A15">
      <w:pPr>
        <w:ind w:firstLine="708"/>
        <w:jc w:val="both"/>
      </w:pPr>
      <w:r w:rsidRPr="00F0558E">
        <w:t>Общая сумма увеличения ассигнований на оплату труда работников учреждений, отнесенных в раздел 01, составляет 1 848,4 тыс. руб., из которых 1 785,9 тыс. руб. за счет межбюджетных трансфертов из бюджетов поселений.</w:t>
      </w:r>
    </w:p>
    <w:p w:rsidR="00693F27" w:rsidRPr="00F0558E" w:rsidRDefault="00693F27" w:rsidP="00814A15">
      <w:pPr>
        <w:ind w:firstLine="708"/>
        <w:jc w:val="both"/>
      </w:pPr>
      <w:r w:rsidRPr="00F0558E">
        <w:t>По состоянию на 01.01.2013 г. на счете бюджета сложился остаток средств «народного бюджета», поступивших в бюджет района в 2011 году, в сумме 616,4 тыс. руб. В 2013 году средства планируется направить на оплату проектно-сметной документации на реконструкцию помещения под детский сад в п. Михайловка.</w:t>
      </w:r>
    </w:p>
    <w:p w:rsidR="00693F27" w:rsidRPr="00F0558E" w:rsidRDefault="00693F27" w:rsidP="00814A15">
      <w:pPr>
        <w:ind w:firstLine="708"/>
        <w:jc w:val="both"/>
      </w:pPr>
      <w:r w:rsidRPr="00F0558E">
        <w:t>На приобретение дополнительных рабочих мест в автоматизированной системе Бюджет предусмотрены назначения финансовому управлению в сумме 405 тыс. руб.</w:t>
      </w:r>
    </w:p>
    <w:p w:rsidR="00693F27" w:rsidRPr="00F0558E" w:rsidRDefault="00693F27" w:rsidP="00814A15">
      <w:pPr>
        <w:ind w:firstLine="708"/>
        <w:jc w:val="both"/>
      </w:pPr>
      <w:r w:rsidRPr="00F0558E">
        <w:t>Для оснащения отдела ГО и ЧС администрации района планируется приобретение автомобиля УАЗ, лодки с усиленным дном и инвентаря на сумму 580,4 тыс. руб. за счет средств, поступивших по соглашениям о социально-экономическом сотрудничестве.</w:t>
      </w:r>
    </w:p>
    <w:p w:rsidR="00693F27" w:rsidRPr="00F0558E" w:rsidRDefault="00693F27" w:rsidP="00814A15">
      <w:pPr>
        <w:ind w:firstLine="708"/>
        <w:jc w:val="both"/>
      </w:pPr>
      <w:r w:rsidRPr="00F0558E">
        <w:t>На увеличение назначений на оплату услуг связи предусмотрено 166,7 тыс. руб., на прочие расходы на содержание аппарата управления, включая командировочные расходы, оплату коммунальных услуг планируется направить 89,9 тыс. руб.</w:t>
      </w:r>
    </w:p>
    <w:p w:rsidR="00693F27" w:rsidRPr="00F0558E" w:rsidRDefault="00693F27" w:rsidP="00814A15">
      <w:pPr>
        <w:ind w:firstLine="708"/>
        <w:jc w:val="both"/>
      </w:pPr>
      <w:r w:rsidRPr="00F0558E">
        <w:rPr>
          <w:b/>
          <w:i/>
        </w:rPr>
        <w:t>Раздел 04 «Национальная экономика»</w:t>
      </w:r>
      <w:r w:rsidRPr="00F0558E">
        <w:t xml:space="preserve"> увеличен на 4 328,7 тыс. руб.</w:t>
      </w:r>
    </w:p>
    <w:p w:rsidR="00693F27" w:rsidRPr="00F0558E" w:rsidRDefault="00693F27" w:rsidP="00814A15">
      <w:pPr>
        <w:ind w:firstLine="708"/>
        <w:jc w:val="both"/>
      </w:pPr>
      <w:r w:rsidRPr="00F0558E">
        <w:t>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2011 - 2014 годы» бюджету района предусмотрены субсидии в сумме 3 829 тыс. руб. Средства планируется направить на проектно-сметную документацию по проектированию дорог. Назначения на исполнение долгосрочной целевой программы «Развитие автомобильных дорог Черемховского районного муниципального образования» на 2013-2015 гг. увеличены на 0,9 тыс. руб.</w:t>
      </w:r>
    </w:p>
    <w:p w:rsidR="00693F27" w:rsidRPr="00F0558E" w:rsidRDefault="00693F27" w:rsidP="00814A15">
      <w:pPr>
        <w:ind w:firstLine="708"/>
        <w:jc w:val="both"/>
      </w:pPr>
      <w:r w:rsidRPr="00F0558E">
        <w:t>В целях оплаты услуг по оформлению дорог района в собственность предусмотрено увеличение ассигнований на исполнение ДЦП «Инвентаризация муниципальных объектов недвижимости Черемховского районного муниципального образования на 2012-2014 годы» в сумме 468,6 тыс. руб.</w:t>
      </w:r>
    </w:p>
    <w:p w:rsidR="00693F27" w:rsidRPr="00F0558E" w:rsidRDefault="00693F27" w:rsidP="00814A15">
      <w:pPr>
        <w:ind w:firstLine="708"/>
        <w:jc w:val="both"/>
      </w:pPr>
      <w:r w:rsidRPr="00F0558E">
        <w:lastRenderedPageBreak/>
        <w:t xml:space="preserve">За счет средств межбюджетных трансфертов из бюджета Бельского сельского поселения предусмотрены ассигнования на оплату услуг по подготовке проектов правил землепользования и застройки территорий муниципальных образований Черемховского района в сумме 30,2 тыс. руб. </w:t>
      </w:r>
    </w:p>
    <w:p w:rsidR="00693F27" w:rsidRPr="00F0558E" w:rsidRDefault="00693F27" w:rsidP="00814A15">
      <w:pPr>
        <w:ind w:firstLine="708"/>
        <w:jc w:val="both"/>
        <w:rPr>
          <w:spacing w:val="-6"/>
        </w:rPr>
      </w:pPr>
      <w:r w:rsidRPr="00F0558E">
        <w:rPr>
          <w:b/>
          <w:i/>
        </w:rPr>
        <w:t>Раздел 05 «Жилищно-коммунальное хозяйство»</w:t>
      </w:r>
      <w:r w:rsidRPr="00F0558E">
        <w:rPr>
          <w:spacing w:val="-6"/>
        </w:rPr>
        <w:t xml:space="preserve">  увеличен на 888,8 тыс. руб., в том числе: 829,8 тыс. руб. на оплату исполнительного листа за ремонтные работы в жилом фонде п. Михайловка выполненные в 2007 году; 54 тыс. руб. на ремонт муниципального жилого фонда в с. Парфеново; 5 тыс. руб. – на командировочные расходы управления ЖКХ.</w:t>
      </w:r>
    </w:p>
    <w:p w:rsidR="00693F27" w:rsidRPr="00F0558E" w:rsidRDefault="00693F27" w:rsidP="00814A15">
      <w:pPr>
        <w:ind w:firstLine="708"/>
        <w:jc w:val="both"/>
      </w:pPr>
      <w:r w:rsidRPr="00F0558E">
        <w:rPr>
          <w:b/>
          <w:i/>
        </w:rPr>
        <w:t xml:space="preserve">Раздел 07 «Образование» </w:t>
      </w:r>
      <w:r w:rsidRPr="00F0558E">
        <w:t>увеличен на 10 697,9 тыс. руб.</w:t>
      </w:r>
    </w:p>
    <w:p w:rsidR="00693F27" w:rsidRPr="00F0558E" w:rsidRDefault="00693F27" w:rsidP="00814A15">
      <w:pPr>
        <w:ind w:firstLine="708"/>
        <w:jc w:val="both"/>
      </w:pPr>
      <w:r w:rsidRPr="00F0558E">
        <w:t>За счет средств областного бюджета, оставшихся на конец 2012 года на счете бюджета района, увеличены назначения на 0,3 тыс. руб. на оплату труда работников общеобразовательных учреждений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включены в расходную часть средства областной государственной целевой программы поддержки и развития учреждений дошкольного образования в Иркутской области на 2009-2014 годы в сумме 3 027,5 тыс. руб. на проведение ремонтных работ в ДОУ с. Бельск, ДОУ №54 п. Михайловка.</w:t>
      </w:r>
    </w:p>
    <w:p w:rsidR="00693F27" w:rsidRPr="00F0558E" w:rsidRDefault="00693F27" w:rsidP="00814A15">
      <w:pPr>
        <w:ind w:firstLine="708"/>
        <w:jc w:val="both"/>
      </w:pPr>
      <w:r w:rsidRPr="00F0558E">
        <w:t>Плановые назначения на оплату коммунальных услуг, предоставляемых учреждениям образования, увеличены на 2 541,9 тыс. руб., в том числе 291,9 тыс. руб. в рамках долгосрочной целевой программы "Повышение эффективности бюджетных расходов Черемховского районного муниципального образования на 2012-2013 годы"».</w:t>
      </w:r>
    </w:p>
    <w:p w:rsidR="00693F27" w:rsidRPr="00F0558E" w:rsidRDefault="00693F27" w:rsidP="00814A15">
      <w:pPr>
        <w:ind w:firstLine="708"/>
        <w:jc w:val="both"/>
      </w:pPr>
      <w:r w:rsidRPr="00F0558E">
        <w:t>Увеличение ассигнований на оплату труда составит 2 048,1 тыс. руб.</w:t>
      </w:r>
    </w:p>
    <w:p w:rsidR="00693F27" w:rsidRPr="00F0558E" w:rsidRDefault="00693F27" w:rsidP="00814A15">
      <w:pPr>
        <w:ind w:firstLine="708"/>
        <w:jc w:val="both"/>
      </w:pPr>
      <w:r w:rsidRPr="00F0558E">
        <w:t>На проведение ремонтных работ в учреждениях образования увеличение назначений составит 2 000 тыс. руб., из них:</w:t>
      </w:r>
    </w:p>
    <w:p w:rsidR="00693F27" w:rsidRPr="00F0558E" w:rsidRDefault="00693F27" w:rsidP="00814A15">
      <w:pPr>
        <w:ind w:firstLine="708"/>
        <w:jc w:val="both"/>
      </w:pPr>
      <w:r w:rsidRPr="00F0558E">
        <w:t>- 1 000 тыс. руб. – ремонт туалетов в общеобразовательных учреждениях;</w:t>
      </w:r>
    </w:p>
    <w:p w:rsidR="00693F27" w:rsidRPr="00F0558E" w:rsidRDefault="00693F27" w:rsidP="00814A15">
      <w:pPr>
        <w:ind w:firstLine="708"/>
        <w:jc w:val="both"/>
      </w:pPr>
      <w:r w:rsidRPr="00F0558E">
        <w:t>- 150 тыс. руб. – ремонт вентиляционных шахт, утепление чердачного перекрытия и кровли в ДОУ №14 п. Михайловка;</w:t>
      </w:r>
    </w:p>
    <w:p w:rsidR="00693F27" w:rsidRPr="00F0558E" w:rsidRDefault="00693F27" w:rsidP="00814A15">
      <w:pPr>
        <w:ind w:firstLine="708"/>
        <w:jc w:val="both"/>
      </w:pPr>
      <w:r w:rsidRPr="00F0558E">
        <w:t>- 400 тыс. руб. – ремонтные работы в ДОУ в рамках ДЦП Черемховского районного муниципального образования «Развитие дошкольного образования на 2011-2014 гг.»;</w:t>
      </w:r>
    </w:p>
    <w:p w:rsidR="00693F27" w:rsidRPr="00F0558E" w:rsidRDefault="00693F27" w:rsidP="00814A15">
      <w:pPr>
        <w:ind w:firstLine="708"/>
        <w:jc w:val="both"/>
      </w:pPr>
      <w:r w:rsidRPr="00F0558E">
        <w:t>- 450 тыс. руб. – ремонт школ в рамках программы «Ветхие школы Черемховского района на 2011-2013 гг.».</w:t>
      </w:r>
    </w:p>
    <w:p w:rsidR="00693F27" w:rsidRPr="00F0558E" w:rsidRDefault="00693F27" w:rsidP="00814A15">
      <w:pPr>
        <w:ind w:firstLine="708"/>
        <w:jc w:val="both"/>
      </w:pPr>
      <w:r w:rsidRPr="00F0558E">
        <w:t>За счет остатков средств от оказания платных услуг увеличены назначения на сумму 887,8 тыс. руб., в том числе 879,9 тыс. руб. на приобретение продуктов питания ДОУ.</w:t>
      </w:r>
    </w:p>
    <w:p w:rsidR="00693F27" w:rsidRPr="00F0558E" w:rsidRDefault="00693F27" w:rsidP="00814A15">
      <w:pPr>
        <w:ind w:firstLine="708"/>
        <w:jc w:val="both"/>
      </w:pPr>
      <w:r w:rsidRPr="00F0558E">
        <w:t>На оплату командировочных расходов назначения увеличены на 100 тыс. руб.</w:t>
      </w:r>
    </w:p>
    <w:p w:rsidR="00693F27" w:rsidRPr="00F0558E" w:rsidRDefault="00693F27" w:rsidP="00814A15">
      <w:pPr>
        <w:ind w:firstLine="708"/>
        <w:jc w:val="both"/>
      </w:pPr>
      <w:r w:rsidRPr="00F0558E">
        <w:t>На профессиональную подготовку, переподготовку и повышение квалификации предусмотрено увеличение на сумму 71,4 тыс. руб.</w:t>
      </w:r>
    </w:p>
    <w:p w:rsidR="00693F27" w:rsidRPr="00F0558E" w:rsidRDefault="00693F27" w:rsidP="00814A15">
      <w:pPr>
        <w:ind w:firstLine="708"/>
        <w:jc w:val="both"/>
      </w:pPr>
      <w:r w:rsidRPr="00F0558E">
        <w:t>Назначения на оплату услуг связи увеличены на 20,8 тыс. руб.</w:t>
      </w:r>
    </w:p>
    <w:p w:rsidR="00693F27" w:rsidRPr="00F0558E" w:rsidRDefault="00693F27" w:rsidP="00814A15">
      <w:pPr>
        <w:ind w:firstLine="708"/>
        <w:jc w:val="both"/>
      </w:pPr>
      <w:r w:rsidRPr="00F0558E">
        <w:rPr>
          <w:b/>
          <w:i/>
        </w:rPr>
        <w:t xml:space="preserve">Раздел 08 «Культура и кинематография» </w:t>
      </w:r>
      <w:r w:rsidRPr="00F0558E">
        <w:t>увеличен на 1 138,5 тыс. руб.</w:t>
      </w:r>
    </w:p>
    <w:p w:rsidR="00693F27" w:rsidRPr="00F0558E" w:rsidRDefault="00693F27" w:rsidP="00814A15">
      <w:pPr>
        <w:ind w:firstLine="708"/>
        <w:jc w:val="both"/>
      </w:pPr>
      <w:r w:rsidRPr="00F0558E">
        <w:t>Для вхождения в областную целевую программу «Публичные центры правовой деловой и социально значимой информации центральных районных библиотек Иркутской области» в качестве софинансирования предусмотрены ассигнования для проведения ремонтных работ в библиотеках района в размере 500 тыс. руб.</w:t>
      </w:r>
    </w:p>
    <w:p w:rsidR="00693F27" w:rsidRPr="00F0558E" w:rsidRDefault="00693F27" w:rsidP="00814A15">
      <w:pPr>
        <w:ind w:firstLine="708"/>
        <w:jc w:val="both"/>
      </w:pPr>
      <w:r w:rsidRPr="00F0558E">
        <w:t>На оплату коммунальных услуг, предоставляемых учреждениям культуры, назначения увеличены на 108 тыс. руб.</w:t>
      </w:r>
    </w:p>
    <w:p w:rsidR="00693F27" w:rsidRPr="00F0558E" w:rsidRDefault="00693F27" w:rsidP="00814A15">
      <w:pPr>
        <w:ind w:firstLine="708"/>
        <w:jc w:val="both"/>
      </w:pPr>
      <w:r w:rsidRPr="00F0558E">
        <w:t>Общая сумма увеличения назначений на оплату труда составит 306,4 тыс. руб.</w:t>
      </w:r>
    </w:p>
    <w:p w:rsidR="00693F27" w:rsidRPr="00F0558E" w:rsidRDefault="00693F27" w:rsidP="00814A15">
      <w:pPr>
        <w:ind w:firstLine="708"/>
        <w:jc w:val="both"/>
      </w:pPr>
      <w:r w:rsidRPr="00F0558E">
        <w:t>В распоряжение Межпоселенческого культурного центра передан автомобиль, на содержание  которого предусмотрены ассигнования в сумме 182,8 тыс. руб.</w:t>
      </w:r>
    </w:p>
    <w:p w:rsidR="00693F27" w:rsidRPr="00F0558E" w:rsidRDefault="00693F27" w:rsidP="00814A15">
      <w:pPr>
        <w:ind w:firstLine="708"/>
        <w:jc w:val="both"/>
      </w:pPr>
      <w:r w:rsidRPr="00F0558E">
        <w:t>За счет средств, полученных от оказания платных услуг, оставшихся на начало 2013 года, в соответствии  ходатайством, предоставленным Отделом культуры    АЧРМО увеличены назначения на сумму 36,9 тыс. руб.</w:t>
      </w:r>
    </w:p>
    <w:p w:rsidR="00693F27" w:rsidRPr="00F0558E" w:rsidRDefault="00693F27" w:rsidP="00814A15">
      <w:pPr>
        <w:ind w:firstLine="708"/>
        <w:jc w:val="both"/>
      </w:pPr>
      <w:r w:rsidRPr="00F0558E">
        <w:lastRenderedPageBreak/>
        <w:t>В размере 4,4 тыс. руб. предусмотрено увеличение назначений на содержание учреждений культуры, включая услуги связи.</w:t>
      </w:r>
    </w:p>
    <w:p w:rsidR="00693F27" w:rsidRPr="00F0558E" w:rsidRDefault="00693F27" w:rsidP="00814A15">
      <w:pPr>
        <w:ind w:firstLine="708"/>
        <w:jc w:val="both"/>
      </w:pPr>
      <w:r w:rsidRPr="00F0558E">
        <w:rPr>
          <w:b/>
          <w:i/>
        </w:rPr>
        <w:t xml:space="preserve">Раздел 10 «Социальная политика» </w:t>
      </w:r>
      <w:r w:rsidRPr="00F0558E">
        <w:t>увеличен на 108,3 тыс. руб.</w:t>
      </w:r>
    </w:p>
    <w:p w:rsidR="00693F27" w:rsidRPr="00F0558E" w:rsidRDefault="00693F27" w:rsidP="00814A15">
      <w:pPr>
        <w:ind w:firstLine="708"/>
        <w:jc w:val="both"/>
      </w:pPr>
      <w:r w:rsidRPr="00F0558E">
        <w:t>За счет средств областной государственной социальной программы "Молодым семьям - доступное жилье" на 2005-2019 годы включены назначения в сумме 4,5 тыс. руб. (остатки 2012 года).</w:t>
      </w:r>
    </w:p>
    <w:p w:rsidR="00693F27" w:rsidRPr="00F0558E" w:rsidRDefault="00693F27" w:rsidP="00814A15">
      <w:pPr>
        <w:ind w:firstLine="708"/>
        <w:jc w:val="both"/>
      </w:pPr>
      <w:r w:rsidRPr="00F0558E">
        <w:t>В рамках долгосрочной целевой программы Черемховского районного муниципального образования  "Молодым семьям - доступное жилье" на 2012-2019 гг. увеличены расходы на сумму 103,8 тыс. руб.</w:t>
      </w:r>
    </w:p>
    <w:p w:rsidR="00693F27" w:rsidRPr="00F0558E" w:rsidRDefault="00693F27" w:rsidP="00814A15">
      <w:pPr>
        <w:ind w:firstLine="708"/>
        <w:jc w:val="both"/>
      </w:pPr>
      <w:r w:rsidRPr="00F0558E">
        <w:t>Таким образом, расходная часть бюджета района составит 499 672 тыс. руб.</w:t>
      </w:r>
    </w:p>
    <w:p w:rsidR="00693F27" w:rsidRPr="00A47E8A" w:rsidRDefault="00693F27" w:rsidP="0089245E">
      <w:pPr>
        <w:tabs>
          <w:tab w:val="left" w:pos="720"/>
        </w:tabs>
        <w:ind w:left="720"/>
        <w:jc w:val="both"/>
      </w:pPr>
    </w:p>
    <w:p w:rsidR="00693F27" w:rsidRPr="00A47E8A" w:rsidRDefault="00693F27" w:rsidP="0089245E">
      <w:pPr>
        <w:jc w:val="both"/>
        <w:rPr>
          <w:b/>
        </w:rPr>
      </w:pPr>
      <w:r w:rsidRPr="00A47E8A">
        <w:t xml:space="preserve">   </w:t>
      </w:r>
      <w:r w:rsidRPr="00A47E8A">
        <w:rPr>
          <w:b/>
        </w:rPr>
        <w:t xml:space="preserve">Выступили:  </w:t>
      </w:r>
    </w:p>
    <w:p w:rsidR="00693F27" w:rsidRPr="00A47E8A" w:rsidRDefault="00693F27" w:rsidP="0089245E">
      <w:pPr>
        <w:jc w:val="both"/>
        <w:rPr>
          <w:b/>
        </w:rPr>
      </w:pPr>
    </w:p>
    <w:p w:rsidR="00693F27" w:rsidRDefault="00693F27" w:rsidP="0089245E">
      <w:pPr>
        <w:jc w:val="both"/>
      </w:pPr>
      <w:r w:rsidRPr="00A47E8A">
        <w:t xml:space="preserve">           </w:t>
      </w:r>
      <w:r w:rsidRPr="00A47E8A">
        <w:rPr>
          <w:b/>
          <w:i/>
        </w:rPr>
        <w:t>Ярошевич Т. А</w:t>
      </w:r>
      <w:r w:rsidRPr="00A47E8A">
        <w:t>.:  Какие бу</w:t>
      </w:r>
      <w:r>
        <w:t>дут Юлии Николаевне?</w:t>
      </w:r>
    </w:p>
    <w:p w:rsidR="00693F27" w:rsidRDefault="00693F27" w:rsidP="0089245E">
      <w:pPr>
        <w:jc w:val="both"/>
      </w:pPr>
      <w:r w:rsidRPr="00A47E8A">
        <w:t xml:space="preserve">           </w:t>
      </w:r>
      <w:r>
        <w:rPr>
          <w:b/>
          <w:i/>
        </w:rPr>
        <w:t>Дегтярева О.В.</w:t>
      </w:r>
      <w:r w:rsidRPr="00A47E8A">
        <w:rPr>
          <w:b/>
          <w:i/>
        </w:rPr>
        <w:t>:</w:t>
      </w:r>
      <w:r>
        <w:t xml:space="preserve">  Скажите пожалуйста, планируется ли увеличение денег на оплату труда школьников в летнее время?</w:t>
      </w:r>
    </w:p>
    <w:p w:rsidR="00693F27" w:rsidRDefault="00693F27" w:rsidP="00814A15">
      <w:pPr>
        <w:ind w:firstLine="720"/>
        <w:jc w:val="both"/>
      </w:pPr>
      <w:r w:rsidRPr="00814A15">
        <w:rPr>
          <w:b/>
          <w:i/>
        </w:rPr>
        <w:t>Гайдук Ю.Н.:</w:t>
      </w:r>
      <w:r>
        <w:rPr>
          <w:b/>
          <w:i/>
        </w:rPr>
        <w:t xml:space="preserve"> </w:t>
      </w:r>
      <w:r>
        <w:t>Это будет видно при следующей корректировки бюджета.</w:t>
      </w:r>
    </w:p>
    <w:p w:rsidR="00693F27" w:rsidRPr="005849C6" w:rsidRDefault="00693F27" w:rsidP="00814A15">
      <w:pPr>
        <w:ind w:firstLine="720"/>
        <w:jc w:val="both"/>
      </w:pPr>
      <w:r w:rsidRPr="005849C6">
        <w:rPr>
          <w:b/>
          <w:i/>
        </w:rPr>
        <w:t>Побойкин В.Л.:</w:t>
      </w:r>
      <w:r>
        <w:t xml:space="preserve"> Это очень серьезный вопрос. Юлия Николаевна, однозначно те суммы нужно будет увеличить.</w:t>
      </w:r>
    </w:p>
    <w:p w:rsidR="00693F27" w:rsidRPr="00A47E8A" w:rsidRDefault="00693F27" w:rsidP="0089245E">
      <w:pPr>
        <w:jc w:val="both"/>
      </w:pPr>
      <w:r w:rsidRPr="00A47E8A">
        <w:t xml:space="preserve">           </w:t>
      </w:r>
      <w:r w:rsidRPr="00A47E8A">
        <w:rPr>
          <w:b/>
          <w:i/>
        </w:rPr>
        <w:t xml:space="preserve">Ярошевич Т.А.: </w:t>
      </w:r>
      <w:r>
        <w:t xml:space="preserve">Какие будут еще вопросы? </w:t>
      </w:r>
      <w:r w:rsidRPr="00A47E8A">
        <w:t>Кто, за то чтобы принять данное решение?</w:t>
      </w:r>
    </w:p>
    <w:p w:rsidR="00693F27" w:rsidRPr="00A47E8A" w:rsidRDefault="00693F27" w:rsidP="0089245E">
      <w:pPr>
        <w:jc w:val="both"/>
      </w:pPr>
      <w:r w:rsidRPr="00A47E8A">
        <w:t xml:space="preserve">                     - кто против?</w:t>
      </w:r>
    </w:p>
    <w:p w:rsidR="00693F27" w:rsidRPr="00A47E8A" w:rsidRDefault="00693F27" w:rsidP="0089245E">
      <w:pPr>
        <w:jc w:val="both"/>
      </w:pPr>
      <w:r w:rsidRPr="00A47E8A">
        <w:t xml:space="preserve">                     - кто воздержался?</w:t>
      </w:r>
    </w:p>
    <w:p w:rsidR="00693F27" w:rsidRPr="00A47E8A" w:rsidRDefault="00693F27" w:rsidP="0089245E">
      <w:pPr>
        <w:jc w:val="both"/>
        <w:rPr>
          <w:b/>
        </w:rPr>
      </w:pPr>
      <w:r w:rsidRPr="00A47E8A">
        <w:rPr>
          <w:b/>
        </w:rPr>
        <w:t xml:space="preserve"> </w:t>
      </w:r>
    </w:p>
    <w:p w:rsidR="00693F27" w:rsidRPr="00A47E8A" w:rsidRDefault="00693F27" w:rsidP="0089245E">
      <w:pPr>
        <w:jc w:val="both"/>
        <w:rPr>
          <w:b/>
        </w:rPr>
      </w:pPr>
      <w:r w:rsidRPr="00A47E8A">
        <w:rPr>
          <w:b/>
        </w:rPr>
        <w:t xml:space="preserve">  Голосовали:</w:t>
      </w:r>
    </w:p>
    <w:p w:rsidR="00693F27" w:rsidRPr="00A47E8A" w:rsidRDefault="00693F27" w:rsidP="0089245E">
      <w:pPr>
        <w:jc w:val="both"/>
      </w:pPr>
      <w:r>
        <w:t xml:space="preserve">                       за – 13</w:t>
      </w:r>
    </w:p>
    <w:p w:rsidR="00693F27" w:rsidRPr="00A47E8A" w:rsidRDefault="00693F27" w:rsidP="0089245E">
      <w:pPr>
        <w:jc w:val="both"/>
      </w:pPr>
      <w:r w:rsidRPr="00A47E8A">
        <w:t xml:space="preserve">                       против – нет</w:t>
      </w:r>
    </w:p>
    <w:p w:rsidR="00693F27" w:rsidRPr="00A47E8A" w:rsidRDefault="00693F27" w:rsidP="0089245E">
      <w:pPr>
        <w:jc w:val="both"/>
      </w:pPr>
      <w:r w:rsidRPr="00A47E8A">
        <w:t xml:space="preserve">                       воздержались – нет</w:t>
      </w:r>
    </w:p>
    <w:p w:rsidR="00693F27" w:rsidRPr="00A47E8A" w:rsidRDefault="00693F27" w:rsidP="0089245E">
      <w:pPr>
        <w:jc w:val="both"/>
      </w:pPr>
      <w:r w:rsidRPr="00A47E8A">
        <w:t xml:space="preserve">        </w:t>
      </w:r>
      <w:r w:rsidRPr="00A47E8A">
        <w:rPr>
          <w:b/>
        </w:rPr>
        <w:t>Решили</w:t>
      </w:r>
      <w:r w:rsidRPr="00A47E8A">
        <w:t>: принято единогласно</w:t>
      </w:r>
    </w:p>
    <w:p w:rsidR="00693F27" w:rsidRPr="00A47E8A" w:rsidRDefault="00693F27" w:rsidP="0089245E">
      <w:pPr>
        <w:jc w:val="both"/>
      </w:pPr>
    </w:p>
    <w:p w:rsidR="00693F27" w:rsidRPr="00A47E8A" w:rsidRDefault="00693F27" w:rsidP="0089245E">
      <w:pPr>
        <w:jc w:val="both"/>
        <w:rPr>
          <w:b/>
        </w:rPr>
      </w:pPr>
      <w:r w:rsidRPr="00A47E8A">
        <w:rPr>
          <w:b/>
        </w:rPr>
        <w:t xml:space="preserve">Слушали: </w:t>
      </w:r>
    </w:p>
    <w:p w:rsidR="00693F27" w:rsidRPr="00A47E8A" w:rsidRDefault="00693F27" w:rsidP="0089245E">
      <w:pPr>
        <w:jc w:val="both"/>
        <w:rPr>
          <w:b/>
        </w:rPr>
      </w:pPr>
      <w:r w:rsidRPr="00A47E8A">
        <w:rPr>
          <w:b/>
        </w:rPr>
        <w:t>Пежемскую Владлену Борисовну, председателя КУМИ.</w:t>
      </w:r>
    </w:p>
    <w:p w:rsidR="00693F27" w:rsidRPr="00B34075" w:rsidRDefault="00693F27" w:rsidP="005849C6">
      <w:pPr>
        <w:jc w:val="both"/>
        <w:rPr>
          <w:u w:val="single"/>
        </w:rPr>
      </w:pPr>
      <w:r w:rsidRPr="00B34075">
        <w:t>О выполнении прогнозного плана (программы) приватизации муниципального имущества Черемховского районного муниципального образования на 2011-2013 гг. за 2012 год.</w:t>
      </w:r>
    </w:p>
    <w:p w:rsidR="00693F27" w:rsidRPr="005849C6" w:rsidRDefault="00693F27" w:rsidP="005849C6">
      <w:pPr>
        <w:ind w:firstLine="540"/>
        <w:jc w:val="both"/>
      </w:pPr>
      <w:r w:rsidRPr="005849C6">
        <w:t>Комитетом по управлению муниципальным имуществом Черемховского районного муниципального образования приватизация муниципального имущества в 2012 году  осуществлялась в соответствии с решением Думы Черемховского районного муниципального образования от 22.02.2011 г. № 136 (в редакции решения районной Думы</w:t>
      </w:r>
      <w:r w:rsidRPr="005849C6">
        <w:rPr>
          <w:rFonts w:ascii="Arial" w:hAnsi="Arial"/>
        </w:rPr>
        <w:t xml:space="preserve"> </w:t>
      </w:r>
      <w:r w:rsidRPr="005849C6">
        <w:t>от 28.11.2011 г. № 169).</w:t>
      </w:r>
    </w:p>
    <w:p w:rsidR="00693F27" w:rsidRPr="005849C6" w:rsidRDefault="00693F27" w:rsidP="005849C6">
      <w:pPr>
        <w:ind w:firstLine="540"/>
        <w:jc w:val="both"/>
      </w:pPr>
      <w:r w:rsidRPr="005849C6">
        <w:t>Целью исполнения плана приватизации являлось пополнение доходной части бюджета Черемховского районного муниципального образования, повышение эффективности использования объектов приватизации на территории Черемховского районного муниципального образования.</w:t>
      </w:r>
    </w:p>
    <w:p w:rsidR="00693F27" w:rsidRPr="005849C6" w:rsidRDefault="00693F27" w:rsidP="005849C6">
      <w:pPr>
        <w:jc w:val="both"/>
      </w:pPr>
      <w:r w:rsidRPr="005849C6">
        <w:t xml:space="preserve">       В 2012 году планировалось приватизировать 333 объекта недвижимости, из них продано 5 объектов недвижимости:</w:t>
      </w:r>
    </w:p>
    <w:p w:rsidR="00693F27" w:rsidRPr="005849C6" w:rsidRDefault="00693F27" w:rsidP="005849C6">
      <w:pPr>
        <w:ind w:firstLine="540"/>
        <w:jc w:val="both"/>
      </w:pPr>
    </w:p>
    <w:tbl>
      <w:tblPr>
        <w:tblW w:w="101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876"/>
        <w:gridCol w:w="2160"/>
        <w:gridCol w:w="1260"/>
        <w:gridCol w:w="1414"/>
        <w:gridCol w:w="1466"/>
        <w:gridCol w:w="1492"/>
      </w:tblGrid>
      <w:tr w:rsidR="006810B3" w:rsidRPr="005849C6" w:rsidTr="006810B3">
        <w:trPr>
          <w:trHeight w:val="170"/>
        </w:trPr>
        <w:tc>
          <w:tcPr>
            <w:tcW w:w="464" w:type="dxa"/>
          </w:tcPr>
          <w:p w:rsidR="00693F27" w:rsidRPr="006810B3" w:rsidRDefault="00693F27" w:rsidP="006810B3">
            <w:pPr>
              <w:jc w:val="center"/>
              <w:rPr>
                <w:rFonts w:eastAsia="Calibri"/>
                <w:b/>
              </w:rPr>
            </w:pPr>
            <w:r w:rsidRPr="006810B3">
              <w:rPr>
                <w:rFonts w:eastAsia="Calibri"/>
                <w:b/>
              </w:rPr>
              <w:t>№ п/п</w:t>
            </w:r>
          </w:p>
        </w:tc>
        <w:tc>
          <w:tcPr>
            <w:tcW w:w="1876" w:type="dxa"/>
          </w:tcPr>
          <w:p w:rsidR="00693F27" w:rsidRPr="006810B3" w:rsidRDefault="00693F27" w:rsidP="006810B3">
            <w:pPr>
              <w:jc w:val="center"/>
              <w:rPr>
                <w:rFonts w:eastAsia="Calibri"/>
                <w:b/>
              </w:rPr>
            </w:pPr>
            <w:r w:rsidRPr="006810B3">
              <w:rPr>
                <w:rFonts w:eastAsia="Calibri"/>
                <w:b/>
              </w:rPr>
              <w:t>Наимено-вание объекта и его характерис-тика</w:t>
            </w:r>
          </w:p>
        </w:tc>
        <w:tc>
          <w:tcPr>
            <w:tcW w:w="2160" w:type="dxa"/>
          </w:tcPr>
          <w:p w:rsidR="00693F27" w:rsidRPr="006810B3" w:rsidRDefault="00693F27" w:rsidP="006810B3">
            <w:pPr>
              <w:jc w:val="center"/>
              <w:rPr>
                <w:rFonts w:eastAsia="Calibri"/>
                <w:b/>
              </w:rPr>
            </w:pPr>
            <w:r w:rsidRPr="006810B3">
              <w:rPr>
                <w:rFonts w:eastAsia="Calibri"/>
                <w:b/>
              </w:rPr>
              <w:t>Адрес местона-хождения</w:t>
            </w:r>
          </w:p>
        </w:tc>
        <w:tc>
          <w:tcPr>
            <w:tcW w:w="1260" w:type="dxa"/>
          </w:tcPr>
          <w:p w:rsidR="00693F27" w:rsidRPr="006810B3" w:rsidRDefault="00693F27" w:rsidP="006810B3">
            <w:pPr>
              <w:jc w:val="center"/>
              <w:rPr>
                <w:rFonts w:eastAsia="Calibri"/>
                <w:b/>
              </w:rPr>
            </w:pPr>
            <w:r w:rsidRPr="006810B3">
              <w:rPr>
                <w:rFonts w:eastAsia="Calibri"/>
                <w:b/>
              </w:rPr>
              <w:t>Началь-ная цена, тыс.руб.</w:t>
            </w:r>
          </w:p>
        </w:tc>
        <w:tc>
          <w:tcPr>
            <w:tcW w:w="1414" w:type="dxa"/>
          </w:tcPr>
          <w:p w:rsidR="00693F27" w:rsidRPr="006810B3" w:rsidRDefault="00693F27" w:rsidP="006810B3">
            <w:pPr>
              <w:jc w:val="center"/>
              <w:rPr>
                <w:rFonts w:eastAsia="Calibri"/>
                <w:b/>
              </w:rPr>
            </w:pPr>
            <w:r w:rsidRPr="006810B3">
              <w:rPr>
                <w:rFonts w:eastAsia="Calibri"/>
                <w:b/>
              </w:rPr>
              <w:t>Цена (руб.), срок привати-зации</w:t>
            </w:r>
          </w:p>
        </w:tc>
        <w:tc>
          <w:tcPr>
            <w:tcW w:w="1466" w:type="dxa"/>
          </w:tcPr>
          <w:p w:rsidR="00693F27" w:rsidRPr="006810B3" w:rsidRDefault="00693F27" w:rsidP="006810B3">
            <w:pPr>
              <w:jc w:val="center"/>
              <w:rPr>
                <w:rFonts w:eastAsia="Calibri"/>
                <w:b/>
              </w:rPr>
            </w:pPr>
            <w:r w:rsidRPr="006810B3">
              <w:rPr>
                <w:rFonts w:eastAsia="Calibri"/>
                <w:b/>
              </w:rPr>
              <w:t>Способ  привати-зации</w:t>
            </w:r>
          </w:p>
        </w:tc>
        <w:tc>
          <w:tcPr>
            <w:tcW w:w="1492" w:type="dxa"/>
          </w:tcPr>
          <w:p w:rsidR="00693F27" w:rsidRPr="006810B3" w:rsidRDefault="00693F27" w:rsidP="006810B3">
            <w:pPr>
              <w:jc w:val="center"/>
              <w:rPr>
                <w:rFonts w:eastAsia="Calibri"/>
                <w:b/>
              </w:rPr>
            </w:pPr>
            <w:r w:rsidRPr="006810B3">
              <w:rPr>
                <w:rFonts w:eastAsia="Calibri"/>
                <w:b/>
              </w:rPr>
              <w:t>Покупа-тель</w:t>
            </w:r>
          </w:p>
        </w:tc>
      </w:tr>
      <w:tr w:rsidR="006810B3" w:rsidRPr="005849C6" w:rsidTr="006810B3">
        <w:trPr>
          <w:trHeight w:val="170"/>
        </w:trPr>
        <w:tc>
          <w:tcPr>
            <w:tcW w:w="464" w:type="dxa"/>
          </w:tcPr>
          <w:p w:rsidR="00693F27" w:rsidRPr="006810B3" w:rsidRDefault="00693F27" w:rsidP="0030246A">
            <w:pPr>
              <w:rPr>
                <w:rFonts w:eastAsia="Calibri"/>
              </w:rPr>
            </w:pPr>
            <w:r w:rsidRPr="006810B3">
              <w:rPr>
                <w:rFonts w:eastAsia="Calibri"/>
              </w:rPr>
              <w:t>1.</w:t>
            </w:r>
          </w:p>
        </w:tc>
        <w:tc>
          <w:tcPr>
            <w:tcW w:w="1876" w:type="dxa"/>
          </w:tcPr>
          <w:p w:rsidR="00693F27" w:rsidRPr="006810B3" w:rsidRDefault="00693F27" w:rsidP="0030246A">
            <w:pPr>
              <w:rPr>
                <w:rFonts w:eastAsia="Calibri"/>
              </w:rPr>
            </w:pPr>
            <w:r w:rsidRPr="006810B3">
              <w:rPr>
                <w:rFonts w:eastAsia="Calibri"/>
              </w:rPr>
              <w:t>ВЛ-35кВ -45449,10 м.</w:t>
            </w:r>
          </w:p>
          <w:p w:rsidR="00693F27" w:rsidRPr="006810B3" w:rsidRDefault="00693F27" w:rsidP="0030246A">
            <w:pPr>
              <w:rPr>
                <w:rFonts w:eastAsia="Calibri"/>
              </w:rPr>
            </w:pPr>
          </w:p>
        </w:tc>
        <w:tc>
          <w:tcPr>
            <w:tcW w:w="2160" w:type="dxa"/>
          </w:tcPr>
          <w:p w:rsidR="00693F27" w:rsidRPr="006810B3" w:rsidRDefault="00693F27" w:rsidP="0030246A">
            <w:pPr>
              <w:rPr>
                <w:rFonts w:eastAsia="Calibri"/>
              </w:rPr>
            </w:pPr>
            <w:r w:rsidRPr="006810B3">
              <w:rPr>
                <w:rFonts w:eastAsia="Calibri"/>
              </w:rPr>
              <w:t>Голуметь-Онот</w:t>
            </w:r>
          </w:p>
        </w:tc>
        <w:tc>
          <w:tcPr>
            <w:tcW w:w="1260" w:type="dxa"/>
          </w:tcPr>
          <w:p w:rsidR="00693F27" w:rsidRPr="006810B3" w:rsidRDefault="00693F27" w:rsidP="0030246A">
            <w:pPr>
              <w:rPr>
                <w:rFonts w:eastAsia="Calibri"/>
              </w:rPr>
            </w:pPr>
            <w:r w:rsidRPr="006810B3">
              <w:rPr>
                <w:rFonts w:eastAsia="Calibri"/>
                <w:color w:val="000000"/>
                <w:spacing w:val="-5"/>
              </w:rPr>
              <w:t>14 430 000</w:t>
            </w:r>
          </w:p>
        </w:tc>
        <w:tc>
          <w:tcPr>
            <w:tcW w:w="1414" w:type="dxa"/>
          </w:tcPr>
          <w:p w:rsidR="00693F27" w:rsidRPr="006810B3" w:rsidRDefault="00693F27" w:rsidP="0030246A">
            <w:pPr>
              <w:rPr>
                <w:rFonts w:eastAsia="Calibri"/>
              </w:rPr>
            </w:pPr>
            <w:r w:rsidRPr="006810B3">
              <w:rPr>
                <w:rFonts w:eastAsia="Calibri"/>
              </w:rPr>
              <w:t>14 862 900</w:t>
            </w:r>
          </w:p>
          <w:p w:rsidR="00693F27" w:rsidRPr="006810B3" w:rsidRDefault="00693F27" w:rsidP="0030246A">
            <w:pPr>
              <w:rPr>
                <w:rFonts w:eastAsia="Calibri"/>
              </w:rPr>
            </w:pPr>
            <w:r w:rsidRPr="006810B3">
              <w:rPr>
                <w:rFonts w:eastAsia="Calibri"/>
                <w:lang w:val="en-US"/>
              </w:rPr>
              <w:t>II</w:t>
            </w:r>
            <w:r w:rsidRPr="006810B3">
              <w:rPr>
                <w:rFonts w:eastAsia="Calibri"/>
              </w:rPr>
              <w:t xml:space="preserve"> кв-л</w:t>
            </w:r>
          </w:p>
          <w:p w:rsidR="00693F27" w:rsidRPr="006810B3" w:rsidRDefault="00693F27" w:rsidP="0030246A">
            <w:pPr>
              <w:rPr>
                <w:rFonts w:eastAsia="Calibri"/>
              </w:rPr>
            </w:pPr>
          </w:p>
        </w:tc>
        <w:tc>
          <w:tcPr>
            <w:tcW w:w="1466" w:type="dxa"/>
          </w:tcPr>
          <w:p w:rsidR="00693F27" w:rsidRPr="006810B3" w:rsidRDefault="00693F27" w:rsidP="0030246A">
            <w:pPr>
              <w:rPr>
                <w:rFonts w:eastAsia="Calibri"/>
              </w:rPr>
            </w:pPr>
            <w:r w:rsidRPr="006810B3">
              <w:rPr>
                <w:rFonts w:eastAsia="Calibri"/>
              </w:rPr>
              <w:t xml:space="preserve">аукцион открытый по составу участников </w:t>
            </w:r>
            <w:r w:rsidRPr="006810B3">
              <w:rPr>
                <w:rFonts w:eastAsia="Calibri"/>
              </w:rPr>
              <w:lastRenderedPageBreak/>
              <w:t>и по подаче предложе-ний о цене</w:t>
            </w:r>
          </w:p>
        </w:tc>
        <w:tc>
          <w:tcPr>
            <w:tcW w:w="1492" w:type="dxa"/>
          </w:tcPr>
          <w:p w:rsidR="00693F27" w:rsidRPr="006810B3" w:rsidRDefault="00693F27" w:rsidP="0030246A">
            <w:pPr>
              <w:rPr>
                <w:rFonts w:eastAsia="Calibri"/>
              </w:rPr>
            </w:pPr>
            <w:r w:rsidRPr="006810B3">
              <w:rPr>
                <w:rFonts w:eastAsia="Calibri"/>
              </w:rPr>
              <w:lastRenderedPageBreak/>
              <w:t>ОАО «Электросетьстрой»</w:t>
            </w:r>
          </w:p>
        </w:tc>
      </w:tr>
      <w:tr w:rsidR="006810B3" w:rsidRPr="005849C6" w:rsidTr="006810B3">
        <w:trPr>
          <w:trHeight w:val="170"/>
        </w:trPr>
        <w:tc>
          <w:tcPr>
            <w:tcW w:w="464" w:type="dxa"/>
          </w:tcPr>
          <w:p w:rsidR="00693F27" w:rsidRPr="006810B3" w:rsidRDefault="00693F27" w:rsidP="0030246A">
            <w:pPr>
              <w:rPr>
                <w:rFonts w:eastAsia="Calibri"/>
              </w:rPr>
            </w:pPr>
            <w:r w:rsidRPr="006810B3">
              <w:rPr>
                <w:rFonts w:eastAsia="Calibri"/>
              </w:rPr>
              <w:t>2.</w:t>
            </w:r>
          </w:p>
        </w:tc>
        <w:tc>
          <w:tcPr>
            <w:tcW w:w="1876" w:type="dxa"/>
          </w:tcPr>
          <w:p w:rsidR="00693F27" w:rsidRPr="006810B3" w:rsidRDefault="00693F27" w:rsidP="0030246A">
            <w:pPr>
              <w:rPr>
                <w:rFonts w:eastAsia="Calibri"/>
              </w:rPr>
            </w:pPr>
            <w:r w:rsidRPr="006810B3">
              <w:rPr>
                <w:rFonts w:eastAsia="Calibri"/>
              </w:rPr>
              <w:t>Ответвление на ПС «Огнеупоры» ВЛ-110 кВ «Лесозавод-Черемхово, 4811 м.</w:t>
            </w:r>
          </w:p>
        </w:tc>
        <w:tc>
          <w:tcPr>
            <w:tcW w:w="2160" w:type="dxa"/>
          </w:tcPr>
          <w:p w:rsidR="00693F27" w:rsidRPr="006810B3" w:rsidRDefault="00693F27" w:rsidP="0030246A">
            <w:pPr>
              <w:rPr>
                <w:rFonts w:eastAsia="Calibri"/>
              </w:rPr>
            </w:pPr>
            <w:r w:rsidRPr="006810B3">
              <w:rPr>
                <w:rFonts w:eastAsia="Calibri"/>
              </w:rPr>
              <w:t>Черемховский р-он, от 250  м западнее д.Худорожкина до 1370 м севернее р.п. Михайловка</w:t>
            </w:r>
          </w:p>
        </w:tc>
        <w:tc>
          <w:tcPr>
            <w:tcW w:w="1260" w:type="dxa"/>
          </w:tcPr>
          <w:p w:rsidR="00693F27" w:rsidRPr="006810B3" w:rsidRDefault="00693F27" w:rsidP="0030246A">
            <w:pPr>
              <w:rPr>
                <w:rFonts w:eastAsia="Calibri"/>
              </w:rPr>
            </w:pPr>
            <w:r w:rsidRPr="006810B3">
              <w:rPr>
                <w:rFonts w:eastAsia="Calibri"/>
              </w:rPr>
              <w:t xml:space="preserve"> </w:t>
            </w:r>
            <w:r w:rsidRPr="006810B3">
              <w:rPr>
                <w:rFonts w:eastAsia="Calibri"/>
                <w:color w:val="000000"/>
                <w:spacing w:val="-5"/>
              </w:rPr>
              <w:t>4 330 000</w:t>
            </w:r>
          </w:p>
        </w:tc>
        <w:tc>
          <w:tcPr>
            <w:tcW w:w="1414" w:type="dxa"/>
          </w:tcPr>
          <w:p w:rsidR="00693F27" w:rsidRPr="006810B3" w:rsidRDefault="00693F27" w:rsidP="0030246A">
            <w:pPr>
              <w:rPr>
                <w:rFonts w:eastAsia="Calibri"/>
              </w:rPr>
            </w:pPr>
            <w:r w:rsidRPr="006810B3">
              <w:rPr>
                <w:rFonts w:eastAsia="Calibri"/>
              </w:rPr>
              <w:t xml:space="preserve">4 459 900 </w:t>
            </w:r>
          </w:p>
          <w:p w:rsidR="00693F27" w:rsidRPr="006810B3" w:rsidRDefault="00693F27" w:rsidP="0030246A">
            <w:pPr>
              <w:rPr>
                <w:rFonts w:eastAsia="Calibri"/>
              </w:rPr>
            </w:pPr>
            <w:r w:rsidRPr="006810B3">
              <w:rPr>
                <w:rFonts w:eastAsia="Calibri"/>
                <w:lang w:val="en-US"/>
              </w:rPr>
              <w:t>II</w:t>
            </w:r>
            <w:r w:rsidRPr="006810B3">
              <w:rPr>
                <w:rFonts w:eastAsia="Calibri"/>
              </w:rPr>
              <w:t xml:space="preserve"> кв-л </w:t>
            </w:r>
          </w:p>
          <w:p w:rsidR="00693F27" w:rsidRPr="006810B3" w:rsidRDefault="00693F27" w:rsidP="0030246A">
            <w:pPr>
              <w:rPr>
                <w:rFonts w:eastAsia="Calibri"/>
              </w:rPr>
            </w:pPr>
          </w:p>
        </w:tc>
        <w:tc>
          <w:tcPr>
            <w:tcW w:w="1466" w:type="dxa"/>
          </w:tcPr>
          <w:p w:rsidR="00693F27" w:rsidRPr="006810B3" w:rsidRDefault="00693F27" w:rsidP="0030246A">
            <w:pPr>
              <w:rPr>
                <w:rFonts w:eastAsia="Calibri"/>
              </w:rPr>
            </w:pPr>
            <w:r w:rsidRPr="006810B3">
              <w:rPr>
                <w:rFonts w:eastAsia="Calibri"/>
              </w:rPr>
              <w:t>аукцион открытый по составу участников и по подаче предложе-ний о цене</w:t>
            </w:r>
          </w:p>
        </w:tc>
        <w:tc>
          <w:tcPr>
            <w:tcW w:w="1492" w:type="dxa"/>
          </w:tcPr>
          <w:p w:rsidR="00693F27" w:rsidRPr="006810B3" w:rsidRDefault="00693F27" w:rsidP="0030246A">
            <w:pPr>
              <w:rPr>
                <w:rFonts w:eastAsia="Calibri"/>
              </w:rPr>
            </w:pPr>
            <w:r w:rsidRPr="006810B3">
              <w:rPr>
                <w:rFonts w:eastAsia="Calibri"/>
              </w:rPr>
              <w:t>ОАО «Электросетьстрой».</w:t>
            </w:r>
          </w:p>
        </w:tc>
      </w:tr>
      <w:tr w:rsidR="00693F27" w:rsidRPr="005849C6" w:rsidTr="006810B3">
        <w:trPr>
          <w:trHeight w:val="170"/>
        </w:trPr>
        <w:tc>
          <w:tcPr>
            <w:tcW w:w="10132" w:type="dxa"/>
            <w:gridSpan w:val="7"/>
          </w:tcPr>
          <w:p w:rsidR="00693F27" w:rsidRPr="006810B3" w:rsidRDefault="00693F27" w:rsidP="006810B3">
            <w:pPr>
              <w:jc w:val="center"/>
              <w:rPr>
                <w:rFonts w:eastAsia="Calibri"/>
                <w:b/>
              </w:rPr>
            </w:pPr>
            <w:r w:rsidRPr="006810B3">
              <w:rPr>
                <w:rFonts w:eastAsia="Calibri"/>
                <w:b/>
              </w:rPr>
              <w:t>Новостроевское МО</w:t>
            </w:r>
          </w:p>
        </w:tc>
      </w:tr>
      <w:tr w:rsidR="006810B3" w:rsidRPr="005849C6" w:rsidTr="006810B3">
        <w:trPr>
          <w:trHeight w:val="170"/>
        </w:trPr>
        <w:tc>
          <w:tcPr>
            <w:tcW w:w="464" w:type="dxa"/>
          </w:tcPr>
          <w:p w:rsidR="00693F27" w:rsidRPr="006810B3" w:rsidRDefault="00693F27" w:rsidP="0030246A">
            <w:pPr>
              <w:rPr>
                <w:rFonts w:eastAsia="Calibri"/>
              </w:rPr>
            </w:pPr>
            <w:r w:rsidRPr="006810B3">
              <w:rPr>
                <w:rFonts w:eastAsia="Calibri"/>
              </w:rPr>
              <w:t>3.</w:t>
            </w:r>
          </w:p>
        </w:tc>
        <w:tc>
          <w:tcPr>
            <w:tcW w:w="1876" w:type="dxa"/>
          </w:tcPr>
          <w:p w:rsidR="00693F27" w:rsidRPr="006810B3" w:rsidRDefault="00693F27" w:rsidP="006810B3">
            <w:pPr>
              <w:jc w:val="both"/>
              <w:rPr>
                <w:rFonts w:eastAsia="Calibri"/>
                <w:lang w:val="en-US"/>
              </w:rPr>
            </w:pPr>
            <w:r w:rsidRPr="006810B3">
              <w:rPr>
                <w:rFonts w:eastAsia="Calibri"/>
              </w:rPr>
              <w:t>Нежилое здание</w:t>
            </w:r>
          </w:p>
          <w:p w:rsidR="00693F27" w:rsidRPr="006810B3" w:rsidRDefault="00693F27" w:rsidP="0030246A">
            <w:pPr>
              <w:rPr>
                <w:rFonts w:eastAsia="Calibri"/>
              </w:rPr>
            </w:pPr>
          </w:p>
        </w:tc>
        <w:tc>
          <w:tcPr>
            <w:tcW w:w="2160" w:type="dxa"/>
          </w:tcPr>
          <w:p w:rsidR="00693F27" w:rsidRPr="006810B3" w:rsidRDefault="00693F27" w:rsidP="0030246A">
            <w:pPr>
              <w:rPr>
                <w:rFonts w:eastAsia="Calibri"/>
              </w:rPr>
            </w:pPr>
            <w:r w:rsidRPr="006810B3">
              <w:rPr>
                <w:rFonts w:eastAsia="Calibri"/>
              </w:rPr>
              <w:t>Черемховский</w:t>
            </w:r>
          </w:p>
          <w:p w:rsidR="00693F27" w:rsidRPr="006810B3" w:rsidRDefault="00693F27" w:rsidP="0030246A">
            <w:pPr>
              <w:rPr>
                <w:rFonts w:eastAsia="Calibri"/>
              </w:rPr>
            </w:pPr>
            <w:r w:rsidRPr="006810B3">
              <w:rPr>
                <w:rFonts w:eastAsia="Calibri"/>
              </w:rPr>
              <w:t>р-он, пос.Новостройка, ул. Школьная, 40</w:t>
            </w:r>
          </w:p>
        </w:tc>
        <w:tc>
          <w:tcPr>
            <w:tcW w:w="1260" w:type="dxa"/>
          </w:tcPr>
          <w:p w:rsidR="00693F27" w:rsidRPr="006810B3" w:rsidRDefault="00693F27" w:rsidP="0030246A">
            <w:pPr>
              <w:rPr>
                <w:rFonts w:eastAsia="Calibri"/>
              </w:rPr>
            </w:pPr>
            <w:r w:rsidRPr="006810B3">
              <w:rPr>
                <w:rFonts w:eastAsia="Calibri"/>
                <w:color w:val="000000"/>
                <w:spacing w:val="-5"/>
              </w:rPr>
              <w:t>43 400</w:t>
            </w:r>
          </w:p>
        </w:tc>
        <w:tc>
          <w:tcPr>
            <w:tcW w:w="1414" w:type="dxa"/>
          </w:tcPr>
          <w:p w:rsidR="00693F27" w:rsidRPr="006810B3" w:rsidRDefault="00693F27" w:rsidP="0030246A">
            <w:pPr>
              <w:rPr>
                <w:rFonts w:eastAsia="Calibri"/>
                <w:lang w:val="en-US"/>
              </w:rPr>
            </w:pPr>
            <w:r w:rsidRPr="006810B3">
              <w:rPr>
                <w:rFonts w:eastAsia="Calibri"/>
              </w:rPr>
              <w:t xml:space="preserve">45 570 </w:t>
            </w:r>
          </w:p>
          <w:p w:rsidR="00693F27" w:rsidRPr="006810B3" w:rsidRDefault="00693F27" w:rsidP="0030246A">
            <w:pPr>
              <w:rPr>
                <w:rFonts w:eastAsia="Calibri"/>
                <w:lang w:val="en-US"/>
              </w:rPr>
            </w:pPr>
            <w:r w:rsidRPr="006810B3">
              <w:rPr>
                <w:rFonts w:eastAsia="Calibri"/>
                <w:lang w:val="en-US"/>
              </w:rPr>
              <w:t>II</w:t>
            </w:r>
            <w:r w:rsidRPr="006810B3">
              <w:rPr>
                <w:rFonts w:eastAsia="Calibri"/>
              </w:rPr>
              <w:t xml:space="preserve"> кв-л</w:t>
            </w:r>
            <w:r w:rsidRPr="006810B3">
              <w:rPr>
                <w:rFonts w:eastAsia="Calibri"/>
                <w:lang w:val="en-US"/>
              </w:rPr>
              <w:t xml:space="preserve"> </w:t>
            </w:r>
          </w:p>
          <w:p w:rsidR="00693F27" w:rsidRPr="006810B3" w:rsidRDefault="00693F27" w:rsidP="0030246A">
            <w:pPr>
              <w:rPr>
                <w:rFonts w:eastAsia="Calibri"/>
                <w:lang w:val="en-US"/>
              </w:rPr>
            </w:pPr>
          </w:p>
          <w:p w:rsidR="00693F27" w:rsidRPr="006810B3" w:rsidRDefault="00693F27" w:rsidP="0030246A">
            <w:pPr>
              <w:rPr>
                <w:rFonts w:eastAsia="Calibri"/>
              </w:rPr>
            </w:pPr>
          </w:p>
        </w:tc>
        <w:tc>
          <w:tcPr>
            <w:tcW w:w="1466" w:type="dxa"/>
          </w:tcPr>
          <w:p w:rsidR="00693F27" w:rsidRPr="006810B3" w:rsidRDefault="00693F27" w:rsidP="0030246A">
            <w:pPr>
              <w:rPr>
                <w:rFonts w:eastAsia="Calibri"/>
              </w:rPr>
            </w:pPr>
            <w:r w:rsidRPr="006810B3">
              <w:rPr>
                <w:rFonts w:eastAsia="Calibri"/>
              </w:rPr>
              <w:t>аукцион открытый по составу участников и по подаче предложе-ний о цене</w:t>
            </w:r>
          </w:p>
        </w:tc>
        <w:tc>
          <w:tcPr>
            <w:tcW w:w="1492" w:type="dxa"/>
          </w:tcPr>
          <w:p w:rsidR="00693F27" w:rsidRPr="006810B3" w:rsidRDefault="00693F27" w:rsidP="0030246A">
            <w:pPr>
              <w:rPr>
                <w:rFonts w:eastAsia="Calibri"/>
              </w:rPr>
            </w:pPr>
            <w:r w:rsidRPr="006810B3">
              <w:rPr>
                <w:rFonts w:eastAsia="Calibri"/>
              </w:rPr>
              <w:t>ИП Хороших Г.П.</w:t>
            </w:r>
          </w:p>
        </w:tc>
      </w:tr>
      <w:tr w:rsidR="006810B3" w:rsidRPr="005849C6" w:rsidTr="006810B3">
        <w:trPr>
          <w:trHeight w:val="170"/>
        </w:trPr>
        <w:tc>
          <w:tcPr>
            <w:tcW w:w="464" w:type="dxa"/>
          </w:tcPr>
          <w:p w:rsidR="00693F27" w:rsidRPr="006810B3" w:rsidRDefault="00693F27" w:rsidP="0030246A">
            <w:pPr>
              <w:rPr>
                <w:rFonts w:eastAsia="Calibri"/>
              </w:rPr>
            </w:pPr>
            <w:r w:rsidRPr="006810B3">
              <w:rPr>
                <w:rFonts w:eastAsia="Calibri"/>
              </w:rPr>
              <w:t>4.</w:t>
            </w:r>
          </w:p>
        </w:tc>
        <w:tc>
          <w:tcPr>
            <w:tcW w:w="1876" w:type="dxa"/>
          </w:tcPr>
          <w:p w:rsidR="00693F27" w:rsidRPr="006810B3" w:rsidRDefault="00693F27" w:rsidP="006810B3">
            <w:pPr>
              <w:jc w:val="both"/>
              <w:rPr>
                <w:rFonts w:eastAsia="Calibri"/>
              </w:rPr>
            </w:pPr>
            <w:r w:rsidRPr="006810B3">
              <w:rPr>
                <w:rFonts w:eastAsia="Calibri"/>
              </w:rPr>
              <w:t xml:space="preserve">Нежилое помещение </w:t>
            </w:r>
          </w:p>
          <w:p w:rsidR="00693F27" w:rsidRPr="006810B3" w:rsidRDefault="00693F27" w:rsidP="006810B3">
            <w:pPr>
              <w:ind w:firstLine="540"/>
              <w:jc w:val="both"/>
              <w:rPr>
                <w:rFonts w:eastAsia="Calibri"/>
              </w:rPr>
            </w:pPr>
          </w:p>
        </w:tc>
        <w:tc>
          <w:tcPr>
            <w:tcW w:w="2160" w:type="dxa"/>
          </w:tcPr>
          <w:p w:rsidR="00693F27" w:rsidRPr="006810B3" w:rsidRDefault="00693F27" w:rsidP="0030246A">
            <w:pPr>
              <w:rPr>
                <w:rFonts w:eastAsia="Calibri"/>
              </w:rPr>
            </w:pPr>
            <w:r w:rsidRPr="006810B3">
              <w:rPr>
                <w:rFonts w:eastAsia="Calibri"/>
              </w:rPr>
              <w:t>Черемховский район, пос.Новостройка, пер. Ледяной, 7</w:t>
            </w:r>
          </w:p>
        </w:tc>
        <w:tc>
          <w:tcPr>
            <w:tcW w:w="1260" w:type="dxa"/>
          </w:tcPr>
          <w:p w:rsidR="00693F27" w:rsidRPr="006810B3" w:rsidRDefault="00693F27" w:rsidP="0030246A">
            <w:pPr>
              <w:rPr>
                <w:rFonts w:eastAsia="Calibri"/>
              </w:rPr>
            </w:pPr>
            <w:r w:rsidRPr="006810B3">
              <w:rPr>
                <w:rFonts w:eastAsia="Calibri"/>
                <w:color w:val="000000"/>
                <w:spacing w:val="-5"/>
              </w:rPr>
              <w:t>25 000</w:t>
            </w:r>
          </w:p>
        </w:tc>
        <w:tc>
          <w:tcPr>
            <w:tcW w:w="1414" w:type="dxa"/>
          </w:tcPr>
          <w:p w:rsidR="00693F27" w:rsidRPr="006810B3" w:rsidRDefault="00693F27" w:rsidP="0030246A">
            <w:pPr>
              <w:rPr>
                <w:rFonts w:eastAsia="Calibri"/>
              </w:rPr>
            </w:pPr>
            <w:r w:rsidRPr="006810B3">
              <w:rPr>
                <w:rFonts w:eastAsia="Calibri"/>
              </w:rPr>
              <w:t>27 500</w:t>
            </w:r>
          </w:p>
          <w:p w:rsidR="00693F27" w:rsidRPr="006810B3" w:rsidRDefault="00693F27" w:rsidP="0030246A">
            <w:pPr>
              <w:rPr>
                <w:rFonts w:eastAsia="Calibri"/>
                <w:lang w:val="en-US"/>
              </w:rPr>
            </w:pPr>
            <w:r w:rsidRPr="006810B3">
              <w:rPr>
                <w:rFonts w:eastAsia="Calibri"/>
                <w:lang w:val="en-US"/>
              </w:rPr>
              <w:t>II</w:t>
            </w:r>
            <w:r w:rsidRPr="006810B3">
              <w:rPr>
                <w:rFonts w:eastAsia="Calibri"/>
              </w:rPr>
              <w:t xml:space="preserve"> кв-л</w:t>
            </w:r>
            <w:r w:rsidRPr="006810B3">
              <w:rPr>
                <w:rFonts w:eastAsia="Calibri"/>
                <w:lang w:val="en-US"/>
              </w:rPr>
              <w:t xml:space="preserve"> </w:t>
            </w:r>
          </w:p>
          <w:p w:rsidR="00693F27" w:rsidRPr="006810B3" w:rsidRDefault="00693F27" w:rsidP="0030246A">
            <w:pPr>
              <w:rPr>
                <w:rFonts w:eastAsia="Calibri"/>
                <w:lang w:val="en-US"/>
              </w:rPr>
            </w:pPr>
          </w:p>
        </w:tc>
        <w:tc>
          <w:tcPr>
            <w:tcW w:w="1466" w:type="dxa"/>
          </w:tcPr>
          <w:p w:rsidR="00693F27" w:rsidRPr="006810B3" w:rsidRDefault="00693F27" w:rsidP="0030246A">
            <w:pPr>
              <w:rPr>
                <w:rFonts w:eastAsia="Calibri"/>
              </w:rPr>
            </w:pPr>
            <w:r w:rsidRPr="006810B3">
              <w:rPr>
                <w:rFonts w:eastAsia="Calibri"/>
              </w:rPr>
              <w:t>аукцион открытый по составу участников и по подаче предложе-ний о цене</w:t>
            </w:r>
          </w:p>
        </w:tc>
        <w:tc>
          <w:tcPr>
            <w:tcW w:w="1492" w:type="dxa"/>
          </w:tcPr>
          <w:p w:rsidR="00693F27" w:rsidRPr="006810B3" w:rsidRDefault="00693F27" w:rsidP="0030246A">
            <w:pPr>
              <w:rPr>
                <w:rFonts w:eastAsia="Calibri"/>
              </w:rPr>
            </w:pPr>
            <w:r w:rsidRPr="006810B3">
              <w:rPr>
                <w:rFonts w:eastAsia="Calibri"/>
              </w:rPr>
              <w:t>ИП Хороших Г.П.</w:t>
            </w:r>
          </w:p>
        </w:tc>
      </w:tr>
      <w:tr w:rsidR="00693F27" w:rsidRPr="005849C6" w:rsidTr="006810B3">
        <w:trPr>
          <w:trHeight w:val="170"/>
        </w:trPr>
        <w:tc>
          <w:tcPr>
            <w:tcW w:w="10132" w:type="dxa"/>
            <w:gridSpan w:val="7"/>
          </w:tcPr>
          <w:p w:rsidR="00693F27" w:rsidRPr="006810B3" w:rsidRDefault="00693F27" w:rsidP="006810B3">
            <w:pPr>
              <w:jc w:val="center"/>
              <w:rPr>
                <w:rFonts w:eastAsia="Calibri"/>
                <w:b/>
              </w:rPr>
            </w:pPr>
            <w:r w:rsidRPr="006810B3">
              <w:rPr>
                <w:rFonts w:eastAsia="Calibri"/>
                <w:b/>
              </w:rPr>
              <w:t>Голуметское МО</w:t>
            </w:r>
          </w:p>
        </w:tc>
      </w:tr>
      <w:tr w:rsidR="006810B3" w:rsidRPr="005849C6" w:rsidTr="006810B3">
        <w:trPr>
          <w:trHeight w:val="170"/>
        </w:trPr>
        <w:tc>
          <w:tcPr>
            <w:tcW w:w="464" w:type="dxa"/>
          </w:tcPr>
          <w:p w:rsidR="00693F27" w:rsidRPr="006810B3" w:rsidRDefault="00693F27" w:rsidP="0030246A">
            <w:pPr>
              <w:rPr>
                <w:rFonts w:eastAsia="Calibri"/>
              </w:rPr>
            </w:pPr>
            <w:r w:rsidRPr="006810B3">
              <w:rPr>
                <w:rFonts w:eastAsia="Calibri"/>
              </w:rPr>
              <w:t>5.</w:t>
            </w:r>
          </w:p>
        </w:tc>
        <w:tc>
          <w:tcPr>
            <w:tcW w:w="1876" w:type="dxa"/>
          </w:tcPr>
          <w:p w:rsidR="00693F27" w:rsidRPr="006810B3" w:rsidRDefault="00693F27" w:rsidP="006810B3">
            <w:pPr>
              <w:jc w:val="both"/>
              <w:rPr>
                <w:rFonts w:eastAsia="Calibri"/>
              </w:rPr>
            </w:pPr>
            <w:r w:rsidRPr="006810B3">
              <w:rPr>
                <w:rFonts w:eastAsia="Calibri"/>
              </w:rPr>
              <w:t>Нежилое здание</w:t>
            </w:r>
          </w:p>
          <w:p w:rsidR="00693F27" w:rsidRPr="006810B3" w:rsidRDefault="00693F27" w:rsidP="0030246A">
            <w:pPr>
              <w:rPr>
                <w:rFonts w:eastAsia="Calibri"/>
                <w:highlight w:val="yellow"/>
              </w:rPr>
            </w:pPr>
          </w:p>
        </w:tc>
        <w:tc>
          <w:tcPr>
            <w:tcW w:w="2160" w:type="dxa"/>
          </w:tcPr>
          <w:p w:rsidR="00693F27" w:rsidRPr="006810B3" w:rsidRDefault="00693F27" w:rsidP="0030246A">
            <w:pPr>
              <w:rPr>
                <w:rFonts w:eastAsia="Calibri"/>
              </w:rPr>
            </w:pPr>
            <w:r w:rsidRPr="006810B3">
              <w:rPr>
                <w:rFonts w:eastAsia="Calibri"/>
              </w:rPr>
              <w:t>Черемховский район, с.Голуметь, ул. Советская, 27</w:t>
            </w:r>
          </w:p>
        </w:tc>
        <w:tc>
          <w:tcPr>
            <w:tcW w:w="1260" w:type="dxa"/>
          </w:tcPr>
          <w:p w:rsidR="00693F27" w:rsidRPr="006810B3" w:rsidRDefault="00693F27" w:rsidP="0030246A">
            <w:pPr>
              <w:rPr>
                <w:rFonts w:eastAsia="Calibri"/>
              </w:rPr>
            </w:pPr>
            <w:r w:rsidRPr="006810B3">
              <w:rPr>
                <w:rFonts w:eastAsia="Calibri"/>
                <w:color w:val="000000"/>
                <w:spacing w:val="-5"/>
              </w:rPr>
              <w:t>658 000</w:t>
            </w:r>
          </w:p>
        </w:tc>
        <w:tc>
          <w:tcPr>
            <w:tcW w:w="1414" w:type="dxa"/>
          </w:tcPr>
          <w:p w:rsidR="00693F27" w:rsidRPr="006810B3" w:rsidRDefault="00693F27" w:rsidP="0030246A">
            <w:pPr>
              <w:rPr>
                <w:rFonts w:eastAsia="Calibri"/>
              </w:rPr>
            </w:pPr>
            <w:r w:rsidRPr="006810B3">
              <w:rPr>
                <w:rFonts w:eastAsia="Calibri"/>
              </w:rPr>
              <w:t>690 900</w:t>
            </w:r>
          </w:p>
          <w:p w:rsidR="00693F27" w:rsidRPr="006810B3" w:rsidRDefault="00693F27" w:rsidP="0030246A">
            <w:pPr>
              <w:rPr>
                <w:rFonts w:eastAsia="Calibri"/>
                <w:lang w:val="en-US"/>
              </w:rPr>
            </w:pPr>
            <w:r w:rsidRPr="006810B3">
              <w:rPr>
                <w:rFonts w:eastAsia="Calibri"/>
                <w:lang w:val="en-US"/>
              </w:rPr>
              <w:t>III</w:t>
            </w:r>
            <w:r w:rsidRPr="006810B3">
              <w:rPr>
                <w:rFonts w:eastAsia="Calibri"/>
              </w:rPr>
              <w:t xml:space="preserve"> кв-л</w:t>
            </w:r>
            <w:r w:rsidRPr="006810B3">
              <w:rPr>
                <w:rFonts w:eastAsia="Calibri"/>
                <w:lang w:val="en-US"/>
              </w:rPr>
              <w:t xml:space="preserve"> </w:t>
            </w:r>
          </w:p>
          <w:p w:rsidR="00693F27" w:rsidRPr="006810B3" w:rsidRDefault="00693F27" w:rsidP="0030246A">
            <w:pPr>
              <w:rPr>
                <w:rFonts w:eastAsia="Calibri"/>
              </w:rPr>
            </w:pPr>
          </w:p>
        </w:tc>
        <w:tc>
          <w:tcPr>
            <w:tcW w:w="1466" w:type="dxa"/>
          </w:tcPr>
          <w:p w:rsidR="00693F27" w:rsidRPr="006810B3" w:rsidRDefault="00693F27" w:rsidP="0030246A">
            <w:pPr>
              <w:rPr>
                <w:rFonts w:eastAsia="Calibri"/>
              </w:rPr>
            </w:pPr>
            <w:r w:rsidRPr="006810B3">
              <w:rPr>
                <w:rFonts w:eastAsia="Calibri"/>
              </w:rPr>
              <w:t>аукцион открытый по составу участников и по подаче предложений о цене</w:t>
            </w:r>
          </w:p>
        </w:tc>
        <w:tc>
          <w:tcPr>
            <w:tcW w:w="1492" w:type="dxa"/>
          </w:tcPr>
          <w:p w:rsidR="00693F27" w:rsidRPr="006810B3" w:rsidRDefault="00693F27" w:rsidP="0030246A">
            <w:pPr>
              <w:rPr>
                <w:rFonts w:eastAsia="Calibri"/>
              </w:rPr>
            </w:pPr>
            <w:r w:rsidRPr="006810B3">
              <w:rPr>
                <w:rFonts w:eastAsia="Calibri"/>
              </w:rPr>
              <w:t>Булгатов А.Н.</w:t>
            </w:r>
          </w:p>
        </w:tc>
      </w:tr>
      <w:tr w:rsidR="00693F27" w:rsidRPr="005849C6" w:rsidTr="006810B3">
        <w:trPr>
          <w:trHeight w:val="170"/>
        </w:trPr>
        <w:tc>
          <w:tcPr>
            <w:tcW w:w="5760" w:type="dxa"/>
            <w:gridSpan w:val="4"/>
          </w:tcPr>
          <w:p w:rsidR="00693F27" w:rsidRPr="006810B3" w:rsidRDefault="00693F27" w:rsidP="0030246A">
            <w:pPr>
              <w:rPr>
                <w:rFonts w:eastAsia="Calibri"/>
                <w:color w:val="000000"/>
                <w:spacing w:val="-5"/>
              </w:rPr>
            </w:pPr>
            <w:r w:rsidRPr="006810B3">
              <w:rPr>
                <w:rFonts w:eastAsia="Calibri"/>
                <w:color w:val="000000"/>
                <w:spacing w:val="-5"/>
              </w:rPr>
              <w:t>Итого:</w:t>
            </w:r>
          </w:p>
        </w:tc>
        <w:tc>
          <w:tcPr>
            <w:tcW w:w="1414" w:type="dxa"/>
          </w:tcPr>
          <w:p w:rsidR="00693F27" w:rsidRPr="006810B3" w:rsidRDefault="00693F27" w:rsidP="0030246A">
            <w:pPr>
              <w:rPr>
                <w:rFonts w:eastAsia="Calibri"/>
              </w:rPr>
            </w:pPr>
            <w:r w:rsidRPr="006810B3">
              <w:rPr>
                <w:rFonts w:eastAsia="Calibri"/>
              </w:rPr>
              <w:t>20 086 770</w:t>
            </w:r>
          </w:p>
        </w:tc>
        <w:tc>
          <w:tcPr>
            <w:tcW w:w="1466" w:type="dxa"/>
          </w:tcPr>
          <w:p w:rsidR="00693F27" w:rsidRPr="006810B3" w:rsidRDefault="00693F27" w:rsidP="0030246A">
            <w:pPr>
              <w:rPr>
                <w:rFonts w:eastAsia="Calibri"/>
              </w:rPr>
            </w:pPr>
          </w:p>
        </w:tc>
        <w:tc>
          <w:tcPr>
            <w:tcW w:w="1492" w:type="dxa"/>
          </w:tcPr>
          <w:p w:rsidR="00693F27" w:rsidRPr="006810B3" w:rsidRDefault="00693F27" w:rsidP="0030246A">
            <w:pPr>
              <w:rPr>
                <w:rFonts w:eastAsia="Calibri"/>
              </w:rPr>
            </w:pPr>
          </w:p>
        </w:tc>
      </w:tr>
    </w:tbl>
    <w:p w:rsidR="00693F27" w:rsidRPr="005849C6" w:rsidRDefault="00693F27" w:rsidP="005849C6">
      <w:pPr>
        <w:ind w:firstLine="540"/>
        <w:jc w:val="both"/>
      </w:pPr>
    </w:p>
    <w:p w:rsidR="00693F27" w:rsidRPr="005849C6" w:rsidRDefault="00693F27" w:rsidP="005849C6">
      <w:pPr>
        <w:ind w:firstLine="540"/>
        <w:jc w:val="both"/>
      </w:pPr>
      <w:r w:rsidRPr="005849C6">
        <w:t>Четыре объекта недвижимости проданы во втором квартале 2012 г., один объект продан - в третьем квартале 2012 г.</w:t>
      </w:r>
    </w:p>
    <w:p w:rsidR="00693F27" w:rsidRPr="005849C6" w:rsidRDefault="00693F27" w:rsidP="005849C6">
      <w:pPr>
        <w:jc w:val="both"/>
      </w:pPr>
      <w:r w:rsidRPr="005849C6">
        <w:t xml:space="preserve">       Заключено  договоров купли-продажи недвижимого имущества на сумму 20 086 770 (двадцать миллионов восемьдесят шесть тысяч семьсот семьдесят) руб. Общая площадь отчужденного имущества составила – 437,98 кв.м. </w:t>
      </w:r>
    </w:p>
    <w:p w:rsidR="00693F27" w:rsidRPr="005849C6" w:rsidRDefault="00693F27" w:rsidP="005849C6">
      <w:pPr>
        <w:widowControl w:val="0"/>
        <w:autoSpaceDE w:val="0"/>
        <w:autoSpaceDN w:val="0"/>
        <w:adjustRightInd w:val="0"/>
        <w:ind w:firstLine="540"/>
        <w:jc w:val="both"/>
      </w:pPr>
      <w:r w:rsidRPr="005849C6">
        <w:t xml:space="preserve">Неисполнение Прогнозного плана произошло из-за несвоевременности сдачи исполнителем муниципального контракта на выполнение работ по межеванию и паспортизации муниципальных объектов, технической документации на объекты недвижимости и земельные участки. </w:t>
      </w:r>
    </w:p>
    <w:p w:rsidR="00693F27" w:rsidRPr="00A47E8A" w:rsidRDefault="00693F27" w:rsidP="00E15B72">
      <w:pPr>
        <w:jc w:val="both"/>
      </w:pPr>
    </w:p>
    <w:p w:rsidR="00693F27" w:rsidRPr="00A47E8A" w:rsidRDefault="00693F27" w:rsidP="0089245E">
      <w:pPr>
        <w:ind w:firstLine="708"/>
        <w:jc w:val="both"/>
      </w:pPr>
      <w:r w:rsidRPr="00A47E8A">
        <w:rPr>
          <w:b/>
          <w:i/>
        </w:rPr>
        <w:t xml:space="preserve">Ярошевич Т.А.: </w:t>
      </w:r>
      <w:r w:rsidRPr="00A47E8A">
        <w:t xml:space="preserve"> Какие будут вопросы?</w:t>
      </w:r>
    </w:p>
    <w:p w:rsidR="00693F27" w:rsidRDefault="00693F27" w:rsidP="0089245E">
      <w:pPr>
        <w:ind w:firstLine="708"/>
        <w:jc w:val="both"/>
      </w:pPr>
      <w:r>
        <w:rPr>
          <w:b/>
          <w:i/>
        </w:rPr>
        <w:t>Лавринович В.И.</w:t>
      </w:r>
      <w:r w:rsidRPr="00A47E8A">
        <w:rPr>
          <w:b/>
          <w:i/>
        </w:rPr>
        <w:t>:</w:t>
      </w:r>
      <w:r w:rsidRPr="00A47E8A">
        <w:t xml:space="preserve"> </w:t>
      </w:r>
      <w:r>
        <w:t>А данный прогноз будет еще корректироваться?</w:t>
      </w:r>
    </w:p>
    <w:p w:rsidR="00693F27" w:rsidRPr="005849C6" w:rsidRDefault="00693F27" w:rsidP="0089245E">
      <w:pPr>
        <w:ind w:firstLine="708"/>
        <w:jc w:val="both"/>
        <w:rPr>
          <w:b/>
          <w:i/>
        </w:rPr>
      </w:pPr>
      <w:r w:rsidRPr="005849C6">
        <w:rPr>
          <w:b/>
          <w:i/>
        </w:rPr>
        <w:t xml:space="preserve">Пежемская В.Б.: </w:t>
      </w:r>
      <w:r w:rsidRPr="005849C6">
        <w:t>Да, корректировки в плане еще произойдут.</w:t>
      </w:r>
    </w:p>
    <w:p w:rsidR="00693F27" w:rsidRPr="00A47E8A" w:rsidRDefault="00693F27" w:rsidP="0089245E">
      <w:pPr>
        <w:jc w:val="both"/>
      </w:pPr>
      <w:r w:rsidRPr="00A47E8A">
        <w:rPr>
          <w:b/>
        </w:rPr>
        <w:t xml:space="preserve">          </w:t>
      </w:r>
      <w:r w:rsidRPr="00A47E8A">
        <w:t xml:space="preserve"> </w:t>
      </w:r>
      <w:r w:rsidRPr="00A47E8A">
        <w:rPr>
          <w:b/>
          <w:i/>
        </w:rPr>
        <w:t xml:space="preserve">Ярошевич Т.А.: </w:t>
      </w:r>
      <w:r w:rsidRPr="00A47E8A">
        <w:t>Кто, за то чтобы принять данное предложение?</w:t>
      </w:r>
    </w:p>
    <w:p w:rsidR="00693F27" w:rsidRPr="00A47E8A" w:rsidRDefault="00693F27" w:rsidP="0089245E">
      <w:pPr>
        <w:jc w:val="both"/>
      </w:pPr>
      <w:r w:rsidRPr="00A47E8A">
        <w:t xml:space="preserve">                     - кто против?</w:t>
      </w:r>
    </w:p>
    <w:p w:rsidR="00693F27" w:rsidRPr="00A47E8A" w:rsidRDefault="00693F27" w:rsidP="0089245E">
      <w:pPr>
        <w:jc w:val="both"/>
      </w:pPr>
      <w:r w:rsidRPr="00A47E8A">
        <w:t xml:space="preserve">                     - кто воздержался?</w:t>
      </w:r>
    </w:p>
    <w:p w:rsidR="00693F27" w:rsidRPr="00A47E8A" w:rsidRDefault="00693F27" w:rsidP="0089245E">
      <w:pPr>
        <w:jc w:val="both"/>
        <w:rPr>
          <w:b/>
        </w:rPr>
      </w:pPr>
      <w:r w:rsidRPr="00A47E8A">
        <w:rPr>
          <w:b/>
        </w:rPr>
        <w:t xml:space="preserve">         Голосовали:</w:t>
      </w:r>
    </w:p>
    <w:p w:rsidR="00693F27" w:rsidRPr="00A47E8A" w:rsidRDefault="00693F27" w:rsidP="0089245E">
      <w:pPr>
        <w:jc w:val="both"/>
      </w:pPr>
      <w:r>
        <w:t xml:space="preserve">                       за – 13</w:t>
      </w:r>
    </w:p>
    <w:p w:rsidR="00693F27" w:rsidRPr="00A47E8A" w:rsidRDefault="00693F27" w:rsidP="0089245E">
      <w:pPr>
        <w:jc w:val="both"/>
      </w:pPr>
      <w:r w:rsidRPr="00A47E8A">
        <w:t xml:space="preserve">                       против – нет</w:t>
      </w:r>
    </w:p>
    <w:p w:rsidR="00693F27" w:rsidRPr="00A47E8A" w:rsidRDefault="00693F27" w:rsidP="0089245E">
      <w:pPr>
        <w:jc w:val="both"/>
      </w:pPr>
      <w:r w:rsidRPr="00A47E8A">
        <w:t xml:space="preserve">                       воздержались – нет</w:t>
      </w:r>
    </w:p>
    <w:p w:rsidR="00693F27" w:rsidRPr="00A47E8A" w:rsidRDefault="00693F27" w:rsidP="0089245E">
      <w:pPr>
        <w:jc w:val="both"/>
      </w:pPr>
      <w:r w:rsidRPr="00A47E8A">
        <w:lastRenderedPageBreak/>
        <w:t xml:space="preserve">        </w:t>
      </w:r>
      <w:r w:rsidRPr="00A47E8A">
        <w:rPr>
          <w:b/>
        </w:rPr>
        <w:t>Решили</w:t>
      </w:r>
      <w:r w:rsidRPr="00A47E8A">
        <w:t>: принято единогласно</w:t>
      </w:r>
    </w:p>
    <w:p w:rsidR="00693F27" w:rsidRPr="00A47E8A" w:rsidRDefault="00693F27" w:rsidP="0089245E">
      <w:pPr>
        <w:jc w:val="both"/>
      </w:pPr>
    </w:p>
    <w:p w:rsidR="00693F27" w:rsidRPr="00A47E8A" w:rsidRDefault="00693F27" w:rsidP="00E15B72">
      <w:pPr>
        <w:jc w:val="both"/>
        <w:rPr>
          <w:b/>
        </w:rPr>
      </w:pPr>
      <w:r w:rsidRPr="00A47E8A">
        <w:rPr>
          <w:b/>
        </w:rPr>
        <w:t xml:space="preserve">Слушали: </w:t>
      </w:r>
    </w:p>
    <w:p w:rsidR="00693F27" w:rsidRDefault="00693F27" w:rsidP="005849C6">
      <w:pPr>
        <w:tabs>
          <w:tab w:val="left" w:pos="6225"/>
        </w:tabs>
        <w:jc w:val="both"/>
        <w:rPr>
          <w:b/>
        </w:rPr>
      </w:pPr>
      <w:r w:rsidRPr="00A47E8A">
        <w:rPr>
          <w:b/>
        </w:rPr>
        <w:t>Пежемскую Владлену Борисовну, председателя КУМИ.</w:t>
      </w:r>
      <w:r w:rsidRPr="00A47E8A">
        <w:rPr>
          <w:b/>
        </w:rPr>
        <w:tab/>
      </w:r>
    </w:p>
    <w:p w:rsidR="00693F27" w:rsidRPr="005849C6" w:rsidRDefault="00693F27" w:rsidP="005849C6">
      <w:pPr>
        <w:tabs>
          <w:tab w:val="left" w:pos="6225"/>
        </w:tabs>
        <w:jc w:val="both"/>
        <w:rPr>
          <w:b/>
        </w:rPr>
      </w:pPr>
      <w:r w:rsidRPr="00B34075">
        <w:t>О внесении изменений и дополнений в решение районной Ду</w:t>
      </w:r>
      <w:r>
        <w:t xml:space="preserve">мы от 01.03.2005г. № 66  </w:t>
      </w:r>
      <w:r w:rsidRPr="00B34075">
        <w:t>Об утверждении Положения «О порядке управления и распоряжения муниципальной собственностью Черемховского районного муниципального образования».</w:t>
      </w:r>
    </w:p>
    <w:p w:rsidR="00693F27" w:rsidRPr="005849C6" w:rsidRDefault="00693F27" w:rsidP="005849C6">
      <w:pPr>
        <w:pStyle w:val="a8"/>
        <w:ind w:firstLine="709"/>
        <w:jc w:val="both"/>
        <w:rPr>
          <w:sz w:val="24"/>
          <w:szCs w:val="24"/>
        </w:rPr>
      </w:pPr>
      <w:r w:rsidRPr="005849C6">
        <w:rPr>
          <w:sz w:val="24"/>
          <w:szCs w:val="24"/>
        </w:rPr>
        <w:t>В соответствии с п. 2 Порядка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 «Об утверждении Порядка ведения органами местного самоуправления реестров муниципального имущества» в целях определения объектов учета в реестре муниципального имущества представительный орган местного самоуправления должен установить стоимость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иного не относящегося к недвижимости имущество, при превышении которой соответствующие объекты учитываются в реестре муниципального имущества.</w:t>
      </w:r>
    </w:p>
    <w:p w:rsidR="00693F27" w:rsidRPr="005849C6" w:rsidRDefault="00693F27" w:rsidP="005849C6">
      <w:pPr>
        <w:pStyle w:val="a8"/>
        <w:ind w:firstLine="709"/>
        <w:jc w:val="both"/>
        <w:rPr>
          <w:sz w:val="24"/>
          <w:szCs w:val="24"/>
        </w:rPr>
      </w:pPr>
      <w:r w:rsidRPr="005849C6">
        <w:rPr>
          <w:sz w:val="24"/>
          <w:szCs w:val="24"/>
        </w:rPr>
        <w:t>В связи чем, руководствуясь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года № 424 «Об утверждении Порядка ведения органами местного самоуправления реестров муниципального имущества», Приказом Минфина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Положением о Комитете по управлению муниципальным имуществом Черемховского районного муниципального образования, утвержденным решением районной Думы от 28.11.2012 года № 232, информацией прокуратуры г. Черемхово от 27.11.2012 г. № 07-35(1)-12, предлагаем внести следующие изменения в решение районной Думы от 01.03.2005 г. № 66 «Об утверждении Положения «О порядке управления и распоряжения муниципальной собственностью Черемховского районного муниципального образования»:</w:t>
      </w:r>
    </w:p>
    <w:p w:rsidR="00693F27" w:rsidRPr="005849C6" w:rsidRDefault="00693F27" w:rsidP="005849C6">
      <w:pPr>
        <w:widowControl w:val="0"/>
        <w:autoSpaceDE w:val="0"/>
        <w:autoSpaceDN w:val="0"/>
        <w:adjustRightInd w:val="0"/>
        <w:ind w:firstLine="540"/>
        <w:jc w:val="both"/>
        <w:rPr>
          <w:bCs/>
          <w:color w:val="000000"/>
        </w:rPr>
      </w:pPr>
      <w:r w:rsidRPr="005849C6">
        <w:t xml:space="preserve"> </w:t>
      </w:r>
      <w:r w:rsidRPr="005849C6">
        <w:rPr>
          <w:bCs/>
          <w:color w:val="000000"/>
        </w:rPr>
        <w:t xml:space="preserve">Статью 13. раздела </w:t>
      </w:r>
      <w:r w:rsidRPr="005849C6">
        <w:rPr>
          <w:bCs/>
          <w:color w:val="000000"/>
          <w:lang w:val="en-US"/>
        </w:rPr>
        <w:t>III</w:t>
      </w:r>
      <w:r w:rsidRPr="005849C6">
        <w:rPr>
          <w:bCs/>
          <w:color w:val="000000"/>
        </w:rPr>
        <w:t>. «Учет объектов муниципальной собственности контроль за их использованием» изложить в следующей редакции:</w:t>
      </w:r>
    </w:p>
    <w:p w:rsidR="00693F27" w:rsidRPr="005849C6" w:rsidRDefault="00693F27" w:rsidP="005849C6">
      <w:pPr>
        <w:widowControl w:val="0"/>
        <w:autoSpaceDE w:val="0"/>
        <w:autoSpaceDN w:val="0"/>
        <w:adjustRightInd w:val="0"/>
        <w:ind w:firstLine="540"/>
        <w:jc w:val="both"/>
        <w:rPr>
          <w:bCs/>
          <w:color w:val="000000"/>
        </w:rPr>
      </w:pPr>
      <w:r w:rsidRPr="005849C6">
        <w:rPr>
          <w:bCs/>
          <w:color w:val="000000"/>
        </w:rPr>
        <w:t>«Статья 13. Осуществление учета объектов муниципальной собственности</w:t>
      </w:r>
    </w:p>
    <w:p w:rsidR="00693F27" w:rsidRPr="005849C6" w:rsidRDefault="00693F27" w:rsidP="005849C6">
      <w:pPr>
        <w:widowControl w:val="0"/>
        <w:autoSpaceDE w:val="0"/>
        <w:autoSpaceDN w:val="0"/>
        <w:adjustRightInd w:val="0"/>
        <w:ind w:firstLine="540"/>
        <w:jc w:val="both"/>
        <w:rPr>
          <w:bCs/>
          <w:color w:val="000000"/>
        </w:rPr>
      </w:pPr>
      <w:r w:rsidRPr="005849C6">
        <w:rPr>
          <w:bCs/>
          <w:color w:val="000000"/>
        </w:rPr>
        <w:t xml:space="preserve">1. Объекты муниципальной собственности Черемховского районного муниципального образования подлежат учету. </w:t>
      </w:r>
    </w:p>
    <w:p w:rsidR="00693F27" w:rsidRPr="005849C6" w:rsidRDefault="00693F27" w:rsidP="005849C6">
      <w:pPr>
        <w:widowControl w:val="0"/>
        <w:autoSpaceDE w:val="0"/>
        <w:autoSpaceDN w:val="0"/>
        <w:adjustRightInd w:val="0"/>
        <w:ind w:firstLine="540"/>
        <w:jc w:val="both"/>
      </w:pPr>
      <w:r w:rsidRPr="005849C6">
        <w:rPr>
          <w:bCs/>
          <w:color w:val="000000"/>
        </w:rPr>
        <w:t>Учет объектов муниципальной собственности Черемховского районного муниципального образования осуществляется путем ведения реестра объектов муниципальной собственности Черемховского районного муниципального образования</w:t>
      </w:r>
      <w:r w:rsidRPr="005849C6">
        <w:rPr>
          <w:color w:val="000000"/>
        </w:rPr>
        <w:t xml:space="preserve"> в соответствии с </w:t>
      </w:r>
      <w:r w:rsidRPr="005849C6">
        <w:t>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 года № 424 «Об утверждении Порядка ведения органами местного самоуправления реестров муниципального имущества».</w:t>
      </w:r>
    </w:p>
    <w:p w:rsidR="00693F27" w:rsidRPr="005849C6" w:rsidRDefault="00693F27" w:rsidP="005849C6">
      <w:pPr>
        <w:widowControl w:val="0"/>
        <w:ind w:firstLine="709"/>
        <w:jc w:val="both"/>
        <w:rPr>
          <w:color w:val="000000"/>
        </w:rPr>
      </w:pPr>
      <w:r w:rsidRPr="005849C6">
        <w:t xml:space="preserve">2. </w:t>
      </w:r>
      <w:r w:rsidRPr="005849C6">
        <w:rPr>
          <w:color w:val="000000"/>
        </w:rPr>
        <w:t>В</w:t>
      </w:r>
      <w:r w:rsidRPr="005849C6">
        <w:t xml:space="preserve"> </w:t>
      </w:r>
      <w:r w:rsidRPr="005849C6">
        <w:rPr>
          <w:color w:val="000000"/>
        </w:rPr>
        <w:t>реестре объектов муниципальной собственности Черемховского районного муниципального образования</w:t>
      </w:r>
      <w:r w:rsidRPr="005849C6">
        <w:t xml:space="preserve"> </w:t>
      </w:r>
      <w:r w:rsidRPr="005849C6">
        <w:rPr>
          <w:color w:val="000000"/>
        </w:rPr>
        <w:t>учитываются</w:t>
      </w:r>
      <w:r w:rsidRPr="005849C6">
        <w:t xml:space="preserve"> объекты </w:t>
      </w:r>
      <w:r w:rsidRPr="005849C6">
        <w:rPr>
          <w:color w:val="000000"/>
        </w:rPr>
        <w:t>движимого имущества, акции, доли (вклады) в уставном капитале хозяйственного общества или товарищества либо иное не относящееся к недвижимости имущество,</w:t>
      </w:r>
      <w:r w:rsidRPr="005849C6">
        <w:t xml:space="preserve"> </w:t>
      </w:r>
      <w:r w:rsidRPr="005849C6">
        <w:rPr>
          <w:color w:val="000000"/>
        </w:rPr>
        <w:t xml:space="preserve">находящееся в муниципальной собственности Черемховского районного муниципального образования, стоимость которого превышает </w:t>
      </w:r>
      <w:r w:rsidRPr="005849C6">
        <w:t>3</w:t>
      </w:r>
      <w:r w:rsidRPr="005849C6">
        <w:rPr>
          <w:color w:val="000000"/>
        </w:rPr>
        <w:t xml:space="preserve"> тысячи рублей.</w:t>
      </w:r>
    </w:p>
    <w:p w:rsidR="00693F27" w:rsidRPr="00A47E8A" w:rsidRDefault="00693F27" w:rsidP="0067599A">
      <w:pPr>
        <w:ind w:firstLine="708"/>
        <w:jc w:val="both"/>
        <w:rPr>
          <w:b/>
          <w:i/>
        </w:rPr>
      </w:pPr>
    </w:p>
    <w:p w:rsidR="00693F27" w:rsidRPr="00A47E8A" w:rsidRDefault="00693F27" w:rsidP="0067599A">
      <w:pPr>
        <w:ind w:firstLine="708"/>
        <w:jc w:val="both"/>
      </w:pPr>
      <w:r w:rsidRPr="00A47E8A">
        <w:rPr>
          <w:b/>
          <w:i/>
        </w:rPr>
        <w:t xml:space="preserve">Ярошевич Т.А.: </w:t>
      </w:r>
      <w:r w:rsidRPr="00A47E8A">
        <w:t xml:space="preserve"> Какие будут вопросы?</w:t>
      </w:r>
    </w:p>
    <w:p w:rsidR="00693F27" w:rsidRPr="00A47E8A" w:rsidRDefault="00693F27" w:rsidP="0067599A">
      <w:pPr>
        <w:ind w:firstLine="708"/>
        <w:jc w:val="both"/>
      </w:pPr>
      <w:r w:rsidRPr="00A47E8A">
        <w:rPr>
          <w:b/>
          <w:i/>
        </w:rPr>
        <w:lastRenderedPageBreak/>
        <w:t>Евдокимов П.А.:</w:t>
      </w:r>
      <w:r w:rsidRPr="00A47E8A">
        <w:t xml:space="preserve"> принять.</w:t>
      </w:r>
    </w:p>
    <w:p w:rsidR="00693F27" w:rsidRPr="00A47E8A" w:rsidRDefault="00693F27" w:rsidP="0067599A">
      <w:pPr>
        <w:jc w:val="both"/>
      </w:pPr>
      <w:r w:rsidRPr="00A47E8A">
        <w:rPr>
          <w:b/>
        </w:rPr>
        <w:t xml:space="preserve">          </w:t>
      </w:r>
      <w:r w:rsidRPr="00A47E8A">
        <w:t xml:space="preserve"> </w:t>
      </w:r>
      <w:r w:rsidRPr="00A47E8A">
        <w:rPr>
          <w:b/>
          <w:i/>
        </w:rPr>
        <w:t xml:space="preserve">Ярошевич Т.А.: </w:t>
      </w:r>
      <w:r w:rsidRPr="00A47E8A">
        <w:t>Кто, за то чтобы принять данное предложение?</w:t>
      </w:r>
    </w:p>
    <w:p w:rsidR="00693F27" w:rsidRPr="00A47E8A" w:rsidRDefault="00693F27" w:rsidP="0067599A">
      <w:pPr>
        <w:jc w:val="both"/>
      </w:pPr>
      <w:r w:rsidRPr="00A47E8A">
        <w:t xml:space="preserve">                     - кто против?</w:t>
      </w:r>
    </w:p>
    <w:p w:rsidR="00693F27" w:rsidRPr="00A47E8A" w:rsidRDefault="00693F27" w:rsidP="0067599A">
      <w:pPr>
        <w:jc w:val="both"/>
      </w:pPr>
      <w:r w:rsidRPr="00A47E8A">
        <w:t xml:space="preserve">                     - кто воздержался?</w:t>
      </w:r>
    </w:p>
    <w:p w:rsidR="00693F27" w:rsidRPr="00A47E8A" w:rsidRDefault="00693F27" w:rsidP="0067599A">
      <w:pPr>
        <w:jc w:val="both"/>
        <w:rPr>
          <w:b/>
        </w:rPr>
      </w:pPr>
      <w:r w:rsidRPr="00A47E8A">
        <w:rPr>
          <w:b/>
        </w:rPr>
        <w:t xml:space="preserve">         Голосовали:</w:t>
      </w:r>
    </w:p>
    <w:p w:rsidR="00693F27" w:rsidRPr="00A47E8A" w:rsidRDefault="00693F27" w:rsidP="0067599A">
      <w:pPr>
        <w:jc w:val="both"/>
      </w:pPr>
      <w:r>
        <w:t xml:space="preserve">                       за – 13</w:t>
      </w:r>
    </w:p>
    <w:p w:rsidR="00693F27" w:rsidRPr="00A47E8A" w:rsidRDefault="00693F27" w:rsidP="0067599A">
      <w:pPr>
        <w:jc w:val="both"/>
      </w:pPr>
      <w:r w:rsidRPr="00A47E8A">
        <w:t xml:space="preserve">                       против – нет</w:t>
      </w:r>
    </w:p>
    <w:p w:rsidR="00693F27" w:rsidRPr="00A47E8A" w:rsidRDefault="00693F27" w:rsidP="0067599A">
      <w:pPr>
        <w:jc w:val="both"/>
      </w:pPr>
      <w:r w:rsidRPr="00A47E8A">
        <w:t xml:space="preserve">                       воздержались – нет</w:t>
      </w:r>
    </w:p>
    <w:p w:rsidR="00693F27" w:rsidRPr="00A47E8A" w:rsidRDefault="00693F27" w:rsidP="0067599A">
      <w:pPr>
        <w:jc w:val="both"/>
      </w:pPr>
      <w:r w:rsidRPr="00A47E8A">
        <w:t xml:space="preserve">        </w:t>
      </w:r>
      <w:r w:rsidRPr="00A47E8A">
        <w:rPr>
          <w:b/>
        </w:rPr>
        <w:t>Решили</w:t>
      </w:r>
      <w:r w:rsidRPr="00A47E8A">
        <w:t>: принято единогласно</w:t>
      </w:r>
    </w:p>
    <w:p w:rsidR="00693F27" w:rsidRPr="00A47E8A" w:rsidRDefault="00693F27" w:rsidP="00E15B72">
      <w:pPr>
        <w:jc w:val="both"/>
        <w:rPr>
          <w:b/>
        </w:rPr>
      </w:pPr>
    </w:p>
    <w:p w:rsidR="00693F27" w:rsidRDefault="00693F27" w:rsidP="00E15B72">
      <w:pPr>
        <w:jc w:val="both"/>
        <w:rPr>
          <w:b/>
        </w:rPr>
      </w:pPr>
      <w:r w:rsidRPr="00A47E8A">
        <w:rPr>
          <w:b/>
        </w:rPr>
        <w:t xml:space="preserve">Слушали: </w:t>
      </w:r>
    </w:p>
    <w:p w:rsidR="00693F27" w:rsidRPr="00A47E8A" w:rsidRDefault="00693F27" w:rsidP="00E15B72">
      <w:pPr>
        <w:jc w:val="both"/>
        <w:rPr>
          <w:b/>
        </w:rPr>
      </w:pPr>
      <w:r>
        <w:rPr>
          <w:b/>
        </w:rPr>
        <w:t>Антипову Ирину</w:t>
      </w:r>
      <w:r w:rsidRPr="005849C6">
        <w:rPr>
          <w:b/>
        </w:rPr>
        <w:t xml:space="preserve"> Викторо</w:t>
      </w:r>
      <w:r>
        <w:rPr>
          <w:b/>
        </w:rPr>
        <w:t>вну</w:t>
      </w:r>
      <w:r w:rsidRPr="005849C6">
        <w:rPr>
          <w:b/>
        </w:rPr>
        <w:t>, зав. сектором кадровой службы.</w:t>
      </w:r>
    </w:p>
    <w:p w:rsidR="00693F27" w:rsidRPr="00184FA3" w:rsidRDefault="00693F27" w:rsidP="005849C6">
      <w:pPr>
        <w:jc w:val="both"/>
      </w:pPr>
      <w:r w:rsidRPr="00B34075">
        <w:t xml:space="preserve">Об утверждении Положения о конкурсе на замещение вакантной должности муниципальной службы </w:t>
      </w:r>
      <w:r>
        <w:t xml:space="preserve">в органах </w:t>
      </w:r>
      <w:r w:rsidRPr="00B34075">
        <w:t xml:space="preserve"> местного самоуправления</w:t>
      </w:r>
      <w:r>
        <w:t xml:space="preserve"> Черемховского районного </w:t>
      </w:r>
      <w:r w:rsidRPr="00184FA3">
        <w:t>муниципального образования.</w:t>
      </w:r>
    </w:p>
    <w:p w:rsidR="00693F27" w:rsidRDefault="00693F27" w:rsidP="00184FA3">
      <w:pPr>
        <w:ind w:firstLine="708"/>
        <w:jc w:val="both"/>
      </w:pPr>
      <w:r w:rsidRPr="00184FA3">
        <w:t xml:space="preserve">Утверждение Положения о конкурсе на замещение вакантной должности муниципальной службы в органах местного самоуправления Черемховского районного муниципального образования решением Думы ЧРМО вызвано тем, что органы местного самоуправления Черемховского районного муниципального образования с 06.03.2012 года были дополнены ещё одной структурой с правом юридического лица -контрольно-счетной палатой. Поэтому, данное Положение будет являться общим для всех муниципальных служащих органов местного самоуправления ЧРМО, что является наиболее оптимальным организационным решением. </w:t>
      </w:r>
    </w:p>
    <w:p w:rsidR="00693F27" w:rsidRPr="00184FA3" w:rsidRDefault="00693F27" w:rsidP="00184FA3">
      <w:pPr>
        <w:ind w:firstLine="708"/>
        <w:jc w:val="both"/>
      </w:pPr>
    </w:p>
    <w:p w:rsidR="00693F27" w:rsidRPr="00A47E8A" w:rsidRDefault="00693F27" w:rsidP="0067599A">
      <w:pPr>
        <w:ind w:firstLine="708"/>
        <w:jc w:val="both"/>
      </w:pPr>
      <w:r w:rsidRPr="00A47E8A">
        <w:rPr>
          <w:b/>
          <w:i/>
        </w:rPr>
        <w:t xml:space="preserve">Ярошевич Т.А.: </w:t>
      </w:r>
      <w:r w:rsidRPr="00A47E8A">
        <w:t xml:space="preserve"> Какие будут вопросы?</w:t>
      </w:r>
    </w:p>
    <w:p w:rsidR="00693F27" w:rsidRDefault="00693F27" w:rsidP="0067599A">
      <w:pPr>
        <w:ind w:firstLine="708"/>
        <w:jc w:val="both"/>
      </w:pPr>
      <w:r>
        <w:rPr>
          <w:b/>
          <w:i/>
        </w:rPr>
        <w:t xml:space="preserve">Лавринович В.И.: </w:t>
      </w:r>
      <w:r>
        <w:t>А если на должность муниципальной службы претендуют лица мужского пола, которые не служили в армии, то данный факт может послужить отказом в принятии их на муниципальную службу?</w:t>
      </w:r>
    </w:p>
    <w:p w:rsidR="00693F27" w:rsidRPr="00A47E8A" w:rsidRDefault="00693F27" w:rsidP="0067599A">
      <w:pPr>
        <w:ind w:firstLine="708"/>
        <w:jc w:val="both"/>
      </w:pPr>
      <w:r>
        <w:t xml:space="preserve">Антипова И.В.: В Федеральный закон о муниципальной службе такую поправку не вносили. </w:t>
      </w:r>
    </w:p>
    <w:p w:rsidR="00693F27" w:rsidRPr="00A47E8A" w:rsidRDefault="00693F27" w:rsidP="0067599A">
      <w:pPr>
        <w:jc w:val="both"/>
      </w:pPr>
      <w:r w:rsidRPr="00A47E8A">
        <w:rPr>
          <w:b/>
        </w:rPr>
        <w:t xml:space="preserve">          </w:t>
      </w:r>
      <w:r w:rsidRPr="00A47E8A">
        <w:t xml:space="preserve"> </w:t>
      </w:r>
      <w:r w:rsidRPr="00A47E8A">
        <w:rPr>
          <w:b/>
          <w:i/>
        </w:rPr>
        <w:t xml:space="preserve">Ярошевич Т.А.: </w:t>
      </w:r>
      <w:r w:rsidRPr="00A47E8A">
        <w:t>Кто, за то чтобы принять данное предложение?</w:t>
      </w:r>
    </w:p>
    <w:p w:rsidR="00693F27" w:rsidRPr="00A47E8A" w:rsidRDefault="00693F27" w:rsidP="0067599A">
      <w:pPr>
        <w:jc w:val="both"/>
      </w:pPr>
      <w:r w:rsidRPr="00A47E8A">
        <w:t xml:space="preserve">                     - кто против?</w:t>
      </w:r>
    </w:p>
    <w:p w:rsidR="00693F27" w:rsidRPr="00A47E8A" w:rsidRDefault="00693F27" w:rsidP="0067599A">
      <w:pPr>
        <w:jc w:val="both"/>
      </w:pPr>
      <w:r w:rsidRPr="00A47E8A">
        <w:t xml:space="preserve">                     - кто воздержался?</w:t>
      </w:r>
    </w:p>
    <w:p w:rsidR="00693F27" w:rsidRPr="00A47E8A" w:rsidRDefault="00693F27" w:rsidP="0067599A">
      <w:pPr>
        <w:jc w:val="both"/>
        <w:rPr>
          <w:b/>
        </w:rPr>
      </w:pPr>
      <w:r w:rsidRPr="00A47E8A">
        <w:rPr>
          <w:b/>
        </w:rPr>
        <w:t xml:space="preserve">         Голосовали:</w:t>
      </w:r>
    </w:p>
    <w:p w:rsidR="00693F27" w:rsidRPr="00A47E8A" w:rsidRDefault="00693F27" w:rsidP="0067599A">
      <w:pPr>
        <w:jc w:val="both"/>
      </w:pPr>
      <w:r>
        <w:t xml:space="preserve">                       за – 13</w:t>
      </w:r>
    </w:p>
    <w:p w:rsidR="00693F27" w:rsidRPr="00A47E8A" w:rsidRDefault="00693F27" w:rsidP="0067599A">
      <w:pPr>
        <w:jc w:val="both"/>
      </w:pPr>
      <w:r w:rsidRPr="00A47E8A">
        <w:t xml:space="preserve">                       против – нет</w:t>
      </w:r>
    </w:p>
    <w:p w:rsidR="00693F27" w:rsidRPr="00A47E8A" w:rsidRDefault="00693F27" w:rsidP="0067599A">
      <w:pPr>
        <w:jc w:val="both"/>
      </w:pPr>
      <w:r w:rsidRPr="00A47E8A">
        <w:t xml:space="preserve">                       воздержались – нет</w:t>
      </w:r>
    </w:p>
    <w:p w:rsidR="00693F27" w:rsidRPr="00A47E8A" w:rsidRDefault="00693F27" w:rsidP="0067599A">
      <w:pPr>
        <w:jc w:val="both"/>
      </w:pPr>
      <w:r w:rsidRPr="00A47E8A">
        <w:t xml:space="preserve">        </w:t>
      </w:r>
      <w:r w:rsidRPr="00A47E8A">
        <w:rPr>
          <w:b/>
        </w:rPr>
        <w:t>Решили</w:t>
      </w:r>
      <w:r w:rsidRPr="00A47E8A">
        <w:t>: принято единогласно</w:t>
      </w:r>
    </w:p>
    <w:p w:rsidR="00693F27" w:rsidRPr="00A47E8A" w:rsidRDefault="00693F27" w:rsidP="0067599A">
      <w:pPr>
        <w:jc w:val="both"/>
        <w:rPr>
          <w:b/>
        </w:rPr>
      </w:pPr>
    </w:p>
    <w:p w:rsidR="00693F27" w:rsidRPr="00A47E8A" w:rsidRDefault="00693F27" w:rsidP="0089245E">
      <w:pPr>
        <w:jc w:val="both"/>
      </w:pPr>
    </w:p>
    <w:p w:rsidR="00693F27" w:rsidRPr="00A47E8A" w:rsidRDefault="00693F27" w:rsidP="0089245E">
      <w:pPr>
        <w:jc w:val="both"/>
      </w:pPr>
      <w:r w:rsidRPr="00A47E8A">
        <w:rPr>
          <w:b/>
        </w:rPr>
        <w:t xml:space="preserve">  Яро</w:t>
      </w:r>
      <w:r w:rsidRPr="00A47E8A">
        <w:rPr>
          <w:b/>
          <w:i/>
        </w:rPr>
        <w:t>шевич Т.А.</w:t>
      </w:r>
      <w:r w:rsidRPr="00A47E8A">
        <w:t xml:space="preserve"> сообщила: Вопросы, которые</w:t>
      </w:r>
      <w:r>
        <w:t xml:space="preserve"> были включены в повестку сорок четвертого </w:t>
      </w:r>
      <w:r w:rsidRPr="00A47E8A">
        <w:t>очередного заседания Думы рассмотрены.</w:t>
      </w:r>
    </w:p>
    <w:p w:rsidR="00693F27" w:rsidRPr="00A47E8A" w:rsidRDefault="00693F27" w:rsidP="0089245E">
      <w:pPr>
        <w:jc w:val="both"/>
      </w:pPr>
      <w:r w:rsidRPr="00A47E8A">
        <w:t xml:space="preserve">          Заседание Думы считается закрытым.</w:t>
      </w:r>
    </w:p>
    <w:p w:rsidR="00693F27" w:rsidRPr="00A47E8A" w:rsidRDefault="00693F27" w:rsidP="0089245E">
      <w:pPr>
        <w:jc w:val="both"/>
      </w:pPr>
      <w:r w:rsidRPr="00A47E8A">
        <w:t xml:space="preserve">          Звучит </w:t>
      </w:r>
      <w:r w:rsidRPr="00A47E8A">
        <w:rPr>
          <w:b/>
        </w:rPr>
        <w:t xml:space="preserve">гимн </w:t>
      </w:r>
      <w:r w:rsidRPr="00A47E8A">
        <w:t>России.</w:t>
      </w: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r w:rsidRPr="00A47E8A">
        <w:t>Председатель Думы ЧРМО                                                                         Т.А.Ярошевич</w:t>
      </w: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p>
    <w:p w:rsidR="00693F27" w:rsidRPr="00A47E8A" w:rsidRDefault="00693F27" w:rsidP="0089245E">
      <w:pPr>
        <w:jc w:val="both"/>
      </w:pPr>
      <w:r w:rsidRPr="00A47E8A">
        <w:t xml:space="preserve">Помощник председателя Думы ЧРМО                                                    А.Ю. Седых </w:t>
      </w:r>
    </w:p>
    <w:p w:rsidR="00693F27" w:rsidRPr="00A47E8A" w:rsidRDefault="00693F27" w:rsidP="00184FA3">
      <w:pPr>
        <w:jc w:val="both"/>
      </w:pPr>
    </w:p>
    <w:sectPr w:rsidR="00693F27" w:rsidRPr="00A47E8A" w:rsidSect="00120C64">
      <w:headerReference w:type="even" r:id="rId7"/>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B3" w:rsidRDefault="006810B3" w:rsidP="00570E8E">
      <w:r>
        <w:separator/>
      </w:r>
    </w:p>
  </w:endnote>
  <w:endnote w:type="continuationSeparator" w:id="1">
    <w:p w:rsidR="006810B3" w:rsidRDefault="006810B3"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B3" w:rsidRDefault="006810B3" w:rsidP="00570E8E">
      <w:r>
        <w:separator/>
      </w:r>
    </w:p>
  </w:footnote>
  <w:footnote w:type="continuationSeparator" w:id="1">
    <w:p w:rsidR="006810B3" w:rsidRDefault="006810B3"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7" w:rsidRDefault="00104FC7" w:rsidP="00182CBD">
    <w:pPr>
      <w:pStyle w:val="a3"/>
      <w:framePr w:wrap="around" w:vAnchor="text" w:hAnchor="margin" w:xAlign="center" w:y="1"/>
      <w:rPr>
        <w:rStyle w:val="a6"/>
      </w:rPr>
    </w:pPr>
    <w:r>
      <w:rPr>
        <w:rStyle w:val="a6"/>
      </w:rPr>
      <w:fldChar w:fldCharType="begin"/>
    </w:r>
    <w:r w:rsidR="00693F27">
      <w:rPr>
        <w:rStyle w:val="a6"/>
      </w:rPr>
      <w:instrText xml:space="preserve">PAGE  </w:instrText>
    </w:r>
    <w:r>
      <w:rPr>
        <w:rStyle w:val="a6"/>
      </w:rPr>
      <w:fldChar w:fldCharType="end"/>
    </w:r>
  </w:p>
  <w:p w:rsidR="00693F27" w:rsidRDefault="00693F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DCB7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80F3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C4BB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848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B48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22F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0E1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0D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A8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687788"/>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516173B"/>
    <w:multiLevelType w:val="hybridMultilevel"/>
    <w:tmpl w:val="B6EE5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1306E"/>
    <w:rsid w:val="00014AC5"/>
    <w:rsid w:val="00042C70"/>
    <w:rsid w:val="00042FED"/>
    <w:rsid w:val="00060D44"/>
    <w:rsid w:val="000B4253"/>
    <w:rsid w:val="000B66B6"/>
    <w:rsid w:val="000C3F33"/>
    <w:rsid w:val="000C5066"/>
    <w:rsid w:val="000D19F5"/>
    <w:rsid w:val="000D5C7B"/>
    <w:rsid w:val="000F38B6"/>
    <w:rsid w:val="0010394C"/>
    <w:rsid w:val="00104FC7"/>
    <w:rsid w:val="00120C64"/>
    <w:rsid w:val="00124325"/>
    <w:rsid w:val="001729E5"/>
    <w:rsid w:val="00174060"/>
    <w:rsid w:val="00182CBD"/>
    <w:rsid w:val="00184FA3"/>
    <w:rsid w:val="001933F2"/>
    <w:rsid w:val="001A0D5E"/>
    <w:rsid w:val="001A48C1"/>
    <w:rsid w:val="001B05C2"/>
    <w:rsid w:val="001B5229"/>
    <w:rsid w:val="001B689C"/>
    <w:rsid w:val="001F5795"/>
    <w:rsid w:val="001F72E6"/>
    <w:rsid w:val="00217BF4"/>
    <w:rsid w:val="00270DDD"/>
    <w:rsid w:val="002848F3"/>
    <w:rsid w:val="00285346"/>
    <w:rsid w:val="002931C2"/>
    <w:rsid w:val="002A0E35"/>
    <w:rsid w:val="002C511F"/>
    <w:rsid w:val="002D3C20"/>
    <w:rsid w:val="002D44A0"/>
    <w:rsid w:val="002F7A00"/>
    <w:rsid w:val="0030246A"/>
    <w:rsid w:val="003048A9"/>
    <w:rsid w:val="00316CA0"/>
    <w:rsid w:val="00332B72"/>
    <w:rsid w:val="00336DEB"/>
    <w:rsid w:val="003E6580"/>
    <w:rsid w:val="003F40C7"/>
    <w:rsid w:val="004068E4"/>
    <w:rsid w:val="00427AB0"/>
    <w:rsid w:val="004305FA"/>
    <w:rsid w:val="004340E5"/>
    <w:rsid w:val="004469E6"/>
    <w:rsid w:val="004570E8"/>
    <w:rsid w:val="0046487F"/>
    <w:rsid w:val="0047089F"/>
    <w:rsid w:val="004774DC"/>
    <w:rsid w:val="004A1FCB"/>
    <w:rsid w:val="004B5E3F"/>
    <w:rsid w:val="004B6292"/>
    <w:rsid w:val="004D2FCD"/>
    <w:rsid w:val="004D3167"/>
    <w:rsid w:val="0053759A"/>
    <w:rsid w:val="0055416B"/>
    <w:rsid w:val="00570E8E"/>
    <w:rsid w:val="00581647"/>
    <w:rsid w:val="00582E3C"/>
    <w:rsid w:val="00583222"/>
    <w:rsid w:val="005849C6"/>
    <w:rsid w:val="00586B6B"/>
    <w:rsid w:val="005A49E2"/>
    <w:rsid w:val="005A4A18"/>
    <w:rsid w:val="005A74BF"/>
    <w:rsid w:val="005B2742"/>
    <w:rsid w:val="005C7209"/>
    <w:rsid w:val="005E6100"/>
    <w:rsid w:val="005F01F5"/>
    <w:rsid w:val="006015D9"/>
    <w:rsid w:val="006241EB"/>
    <w:rsid w:val="006649BC"/>
    <w:rsid w:val="0067136E"/>
    <w:rsid w:val="0067599A"/>
    <w:rsid w:val="006810B3"/>
    <w:rsid w:val="00693F27"/>
    <w:rsid w:val="00694B51"/>
    <w:rsid w:val="00697F42"/>
    <w:rsid w:val="006A3EA6"/>
    <w:rsid w:val="006C17E6"/>
    <w:rsid w:val="006E38AC"/>
    <w:rsid w:val="006E536F"/>
    <w:rsid w:val="006E71CD"/>
    <w:rsid w:val="006F1348"/>
    <w:rsid w:val="006F65B5"/>
    <w:rsid w:val="00720F7E"/>
    <w:rsid w:val="00723037"/>
    <w:rsid w:val="00724AF1"/>
    <w:rsid w:val="00731167"/>
    <w:rsid w:val="00736AC5"/>
    <w:rsid w:val="00737CED"/>
    <w:rsid w:val="00755D04"/>
    <w:rsid w:val="00757A23"/>
    <w:rsid w:val="00792949"/>
    <w:rsid w:val="007B2092"/>
    <w:rsid w:val="007B26EB"/>
    <w:rsid w:val="007B4A80"/>
    <w:rsid w:val="007E10C6"/>
    <w:rsid w:val="008019C3"/>
    <w:rsid w:val="00804CCF"/>
    <w:rsid w:val="00807D0C"/>
    <w:rsid w:val="00812CBC"/>
    <w:rsid w:val="00814316"/>
    <w:rsid w:val="00814A15"/>
    <w:rsid w:val="00832F51"/>
    <w:rsid w:val="00857ED9"/>
    <w:rsid w:val="00884351"/>
    <w:rsid w:val="0089245E"/>
    <w:rsid w:val="008A0F4B"/>
    <w:rsid w:val="008A26AB"/>
    <w:rsid w:val="008A664A"/>
    <w:rsid w:val="008A6879"/>
    <w:rsid w:val="008C44EB"/>
    <w:rsid w:val="009043AD"/>
    <w:rsid w:val="00920BE3"/>
    <w:rsid w:val="00925899"/>
    <w:rsid w:val="00937555"/>
    <w:rsid w:val="00977724"/>
    <w:rsid w:val="0099129E"/>
    <w:rsid w:val="00994682"/>
    <w:rsid w:val="009D0F66"/>
    <w:rsid w:val="009D2C2D"/>
    <w:rsid w:val="009E0A96"/>
    <w:rsid w:val="009F28D0"/>
    <w:rsid w:val="00A01C02"/>
    <w:rsid w:val="00A47E8A"/>
    <w:rsid w:val="00A925B3"/>
    <w:rsid w:val="00A93B84"/>
    <w:rsid w:val="00A945C5"/>
    <w:rsid w:val="00AB061C"/>
    <w:rsid w:val="00AB58C2"/>
    <w:rsid w:val="00AB78A2"/>
    <w:rsid w:val="00AC49E2"/>
    <w:rsid w:val="00AF50E8"/>
    <w:rsid w:val="00B03BC8"/>
    <w:rsid w:val="00B060EE"/>
    <w:rsid w:val="00B075CA"/>
    <w:rsid w:val="00B078E9"/>
    <w:rsid w:val="00B14E3B"/>
    <w:rsid w:val="00B15112"/>
    <w:rsid w:val="00B179BF"/>
    <w:rsid w:val="00B34075"/>
    <w:rsid w:val="00B3734D"/>
    <w:rsid w:val="00B67632"/>
    <w:rsid w:val="00B77480"/>
    <w:rsid w:val="00B94DAD"/>
    <w:rsid w:val="00BA3023"/>
    <w:rsid w:val="00BA3E80"/>
    <w:rsid w:val="00BB22E2"/>
    <w:rsid w:val="00BD23F9"/>
    <w:rsid w:val="00BF1809"/>
    <w:rsid w:val="00BF3EB8"/>
    <w:rsid w:val="00BF4C4E"/>
    <w:rsid w:val="00C2016E"/>
    <w:rsid w:val="00C20D6C"/>
    <w:rsid w:val="00C524AE"/>
    <w:rsid w:val="00C70189"/>
    <w:rsid w:val="00C772D1"/>
    <w:rsid w:val="00C90179"/>
    <w:rsid w:val="00CA341E"/>
    <w:rsid w:val="00CA36BD"/>
    <w:rsid w:val="00CB0620"/>
    <w:rsid w:val="00CB4F36"/>
    <w:rsid w:val="00CC5FA5"/>
    <w:rsid w:val="00CC6210"/>
    <w:rsid w:val="00CE176D"/>
    <w:rsid w:val="00CE56C2"/>
    <w:rsid w:val="00CF3DEA"/>
    <w:rsid w:val="00D00370"/>
    <w:rsid w:val="00D06145"/>
    <w:rsid w:val="00D23358"/>
    <w:rsid w:val="00D359A0"/>
    <w:rsid w:val="00D37F67"/>
    <w:rsid w:val="00D43FDF"/>
    <w:rsid w:val="00D56AF0"/>
    <w:rsid w:val="00D653D4"/>
    <w:rsid w:val="00D778E8"/>
    <w:rsid w:val="00DA67AD"/>
    <w:rsid w:val="00DA7DA2"/>
    <w:rsid w:val="00DB07E8"/>
    <w:rsid w:val="00DB7E88"/>
    <w:rsid w:val="00DE2014"/>
    <w:rsid w:val="00DF6C2A"/>
    <w:rsid w:val="00E1435A"/>
    <w:rsid w:val="00E15611"/>
    <w:rsid w:val="00E15B72"/>
    <w:rsid w:val="00E25B4B"/>
    <w:rsid w:val="00E3383C"/>
    <w:rsid w:val="00E47025"/>
    <w:rsid w:val="00E650EC"/>
    <w:rsid w:val="00E9790B"/>
    <w:rsid w:val="00EA6301"/>
    <w:rsid w:val="00EA75EA"/>
    <w:rsid w:val="00EB38E1"/>
    <w:rsid w:val="00EC4599"/>
    <w:rsid w:val="00EC5944"/>
    <w:rsid w:val="00EE633A"/>
    <w:rsid w:val="00EF064D"/>
    <w:rsid w:val="00F0558E"/>
    <w:rsid w:val="00F11747"/>
    <w:rsid w:val="00F17C9B"/>
    <w:rsid w:val="00F318EA"/>
    <w:rsid w:val="00F52416"/>
    <w:rsid w:val="00F86516"/>
    <w:rsid w:val="00F929E9"/>
    <w:rsid w:val="00FA0F3B"/>
    <w:rsid w:val="00FA3B79"/>
    <w:rsid w:val="00FA5BCA"/>
    <w:rsid w:val="00FD51E1"/>
    <w:rsid w:val="00FD5865"/>
    <w:rsid w:val="00FD7E85"/>
    <w:rsid w:val="00FE3F1B"/>
    <w:rsid w:val="00FF3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245E"/>
    <w:pPr>
      <w:tabs>
        <w:tab w:val="center" w:pos="4677"/>
        <w:tab w:val="right" w:pos="9355"/>
      </w:tabs>
    </w:pPr>
  </w:style>
  <w:style w:type="character" w:customStyle="1" w:styleId="a4">
    <w:name w:val="Верхний колонтитул Знак"/>
    <w:basedOn w:val="a0"/>
    <w:link w:val="a3"/>
    <w:uiPriority w:val="99"/>
    <w:locked/>
    <w:rsid w:val="0089245E"/>
    <w:rPr>
      <w:rFonts w:ascii="Times New Roman" w:hAnsi="Times New Roman" w:cs="Times New Roman"/>
      <w:sz w:val="24"/>
      <w:szCs w:val="24"/>
      <w:lang w:eastAsia="ru-RU"/>
    </w:rPr>
  </w:style>
  <w:style w:type="paragraph" w:styleId="a5">
    <w:name w:val="List Paragraph"/>
    <w:basedOn w:val="a"/>
    <w:uiPriority w:val="99"/>
    <w:qFormat/>
    <w:rsid w:val="0089245E"/>
    <w:pPr>
      <w:spacing w:after="200" w:line="276" w:lineRule="auto"/>
      <w:ind w:left="720"/>
      <w:contextualSpacing/>
    </w:pPr>
    <w:rPr>
      <w:rFonts w:eastAsia="Calibri"/>
      <w:szCs w:val="22"/>
      <w:lang w:eastAsia="en-US"/>
    </w:rPr>
  </w:style>
  <w:style w:type="character" w:styleId="a6">
    <w:name w:val="page number"/>
    <w:basedOn w:val="a0"/>
    <w:uiPriority w:val="99"/>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a"/>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a0"/>
    <w:uiPriority w:val="99"/>
    <w:rsid w:val="00E15B72"/>
    <w:rPr>
      <w:rFonts w:ascii="Times New Roman" w:hAnsi="Times New Roman" w:cs="Times New Roman"/>
      <w:sz w:val="20"/>
      <w:szCs w:val="20"/>
    </w:rPr>
  </w:style>
  <w:style w:type="character" w:customStyle="1" w:styleId="FontStyle12">
    <w:name w:val="Font Style12"/>
    <w:basedOn w:val="a0"/>
    <w:uiPriority w:val="99"/>
    <w:rsid w:val="00E15B72"/>
    <w:rPr>
      <w:rFonts w:ascii="Times New Roman" w:hAnsi="Times New Roman" w:cs="Times New Roman"/>
      <w:sz w:val="26"/>
      <w:szCs w:val="26"/>
    </w:rPr>
  </w:style>
  <w:style w:type="paragraph" w:styleId="a8">
    <w:name w:val="Body Text"/>
    <w:basedOn w:val="a"/>
    <w:link w:val="a9"/>
    <w:uiPriority w:val="99"/>
    <w:rsid w:val="0067599A"/>
    <w:rPr>
      <w:sz w:val="28"/>
      <w:szCs w:val="20"/>
    </w:rPr>
  </w:style>
  <w:style w:type="character" w:customStyle="1" w:styleId="a9">
    <w:name w:val="Основной текст Знак"/>
    <w:basedOn w:val="a0"/>
    <w:link w:val="a8"/>
    <w:uiPriority w:val="99"/>
    <w:locked/>
    <w:rsid w:val="0067599A"/>
    <w:rPr>
      <w:rFonts w:ascii="Times New Roman" w:hAnsi="Times New Roman" w:cs="Times New Roman"/>
      <w:sz w:val="20"/>
      <w:szCs w:val="20"/>
      <w:lang w:eastAsia="ru-RU"/>
    </w:rPr>
  </w:style>
  <w:style w:type="table" w:styleId="aa">
    <w:name w:val="Table Grid"/>
    <w:basedOn w:val="a1"/>
    <w:uiPriority w:val="99"/>
    <w:locked/>
    <w:rsid w:val="005849C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 Знак1"/>
    <w:basedOn w:val="a"/>
    <w:uiPriority w:val="99"/>
    <w:rsid w:val="005849C6"/>
    <w:pPr>
      <w:spacing w:before="100" w:beforeAutospacing="1" w:after="100" w:afterAutospacing="1"/>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3318</Words>
  <Characters>18914</Characters>
  <Application>Microsoft Office Word</Application>
  <DocSecurity>0</DocSecurity>
  <Lines>157</Lines>
  <Paragraphs>44</Paragraphs>
  <ScaleCrop>false</ScaleCrop>
  <Company>Reanimator Extreme Edition</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5</cp:revision>
  <cp:lastPrinted>2013-03-21T08:33:00Z</cp:lastPrinted>
  <dcterms:created xsi:type="dcterms:W3CDTF">2012-11-09T02:10:00Z</dcterms:created>
  <dcterms:modified xsi:type="dcterms:W3CDTF">2013-03-21T08:33:00Z</dcterms:modified>
</cp:coreProperties>
</file>