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5E" w:rsidRPr="004656EE" w:rsidRDefault="00B3734D" w:rsidP="0089245E">
      <w:pPr>
        <w:jc w:val="center"/>
        <w:rPr>
          <w:b/>
          <w:sz w:val="26"/>
          <w:szCs w:val="26"/>
        </w:rPr>
      </w:pPr>
      <w:r w:rsidRPr="004656EE">
        <w:rPr>
          <w:b/>
          <w:sz w:val="26"/>
          <w:szCs w:val="26"/>
        </w:rPr>
        <w:t>Протокол</w:t>
      </w:r>
      <w:r w:rsidR="006F1348" w:rsidRPr="004656EE">
        <w:rPr>
          <w:b/>
          <w:sz w:val="26"/>
          <w:szCs w:val="26"/>
        </w:rPr>
        <w:t xml:space="preserve">  № 42</w:t>
      </w:r>
    </w:p>
    <w:p w:rsidR="0089245E" w:rsidRPr="004656EE" w:rsidRDefault="0089245E" w:rsidP="0089245E">
      <w:pPr>
        <w:jc w:val="center"/>
        <w:rPr>
          <w:b/>
          <w:sz w:val="26"/>
          <w:szCs w:val="26"/>
        </w:rPr>
      </w:pPr>
      <w:r w:rsidRPr="004656EE">
        <w:rPr>
          <w:b/>
          <w:sz w:val="26"/>
          <w:szCs w:val="26"/>
        </w:rPr>
        <w:t>Заседания Думы Черемховского районного муниципального образования</w:t>
      </w:r>
    </w:p>
    <w:p w:rsidR="0089245E" w:rsidRPr="004656EE" w:rsidRDefault="0089245E" w:rsidP="0089245E">
      <w:pPr>
        <w:tabs>
          <w:tab w:val="left" w:pos="2955"/>
        </w:tabs>
        <w:jc w:val="center"/>
        <w:rPr>
          <w:b/>
          <w:sz w:val="26"/>
          <w:szCs w:val="26"/>
        </w:rPr>
      </w:pPr>
      <w:r w:rsidRPr="004656EE">
        <w:rPr>
          <w:b/>
          <w:sz w:val="26"/>
          <w:szCs w:val="26"/>
        </w:rPr>
        <w:t>( пятого созыва)</w:t>
      </w:r>
    </w:p>
    <w:p w:rsidR="0089245E" w:rsidRPr="004656EE" w:rsidRDefault="0089245E" w:rsidP="0089245E">
      <w:pPr>
        <w:tabs>
          <w:tab w:val="left" w:pos="2955"/>
        </w:tabs>
        <w:jc w:val="center"/>
        <w:rPr>
          <w:b/>
          <w:sz w:val="26"/>
          <w:szCs w:val="26"/>
        </w:rPr>
      </w:pPr>
    </w:p>
    <w:p w:rsidR="0089245E" w:rsidRPr="004656EE" w:rsidRDefault="0089245E" w:rsidP="0089245E">
      <w:pPr>
        <w:tabs>
          <w:tab w:val="left" w:pos="4620"/>
          <w:tab w:val="left" w:pos="7755"/>
        </w:tabs>
        <w:jc w:val="both"/>
        <w:rPr>
          <w:b/>
          <w:sz w:val="26"/>
          <w:szCs w:val="26"/>
        </w:rPr>
      </w:pPr>
      <w:r w:rsidRPr="004656EE">
        <w:rPr>
          <w:b/>
          <w:sz w:val="26"/>
          <w:szCs w:val="26"/>
        </w:rPr>
        <w:t xml:space="preserve">от </w:t>
      </w:r>
      <w:r w:rsidR="006F1348" w:rsidRPr="004656EE">
        <w:rPr>
          <w:b/>
          <w:sz w:val="26"/>
          <w:szCs w:val="26"/>
        </w:rPr>
        <w:t>21 декабря</w:t>
      </w:r>
      <w:r w:rsidRPr="004656EE">
        <w:rPr>
          <w:b/>
          <w:sz w:val="26"/>
          <w:szCs w:val="26"/>
        </w:rPr>
        <w:t xml:space="preserve"> 2012 года</w:t>
      </w:r>
      <w:r w:rsidRPr="004656EE">
        <w:rPr>
          <w:b/>
          <w:sz w:val="26"/>
          <w:szCs w:val="26"/>
        </w:rPr>
        <w:tab/>
      </w:r>
      <w:r w:rsidRPr="004656EE">
        <w:rPr>
          <w:b/>
          <w:sz w:val="26"/>
          <w:szCs w:val="26"/>
        </w:rPr>
        <w:tab/>
        <w:t>г. Черемхово</w:t>
      </w:r>
    </w:p>
    <w:p w:rsidR="0089245E" w:rsidRPr="004656EE" w:rsidRDefault="0089245E" w:rsidP="0089245E">
      <w:pPr>
        <w:tabs>
          <w:tab w:val="left" w:pos="7755"/>
        </w:tabs>
        <w:jc w:val="both"/>
        <w:rPr>
          <w:b/>
          <w:sz w:val="26"/>
          <w:szCs w:val="26"/>
        </w:rPr>
      </w:pPr>
    </w:p>
    <w:p w:rsidR="0089245E" w:rsidRPr="004656EE" w:rsidRDefault="0089245E" w:rsidP="0089245E">
      <w:pPr>
        <w:tabs>
          <w:tab w:val="left" w:pos="7755"/>
        </w:tabs>
        <w:jc w:val="both"/>
        <w:rPr>
          <w:b/>
          <w:sz w:val="26"/>
          <w:szCs w:val="26"/>
        </w:rPr>
      </w:pPr>
    </w:p>
    <w:p w:rsidR="0089245E" w:rsidRPr="004656EE" w:rsidRDefault="0089245E" w:rsidP="0089245E">
      <w:pPr>
        <w:tabs>
          <w:tab w:val="left" w:pos="7755"/>
        </w:tabs>
        <w:jc w:val="both"/>
        <w:rPr>
          <w:b/>
          <w:sz w:val="26"/>
          <w:szCs w:val="26"/>
        </w:rPr>
      </w:pPr>
      <w:r w:rsidRPr="004656EE">
        <w:rPr>
          <w:b/>
          <w:sz w:val="26"/>
          <w:szCs w:val="26"/>
        </w:rPr>
        <w:t xml:space="preserve">          Присутствовали:</w:t>
      </w:r>
    </w:p>
    <w:p w:rsidR="0089245E" w:rsidRPr="004656EE" w:rsidRDefault="0089245E" w:rsidP="0089245E">
      <w:pPr>
        <w:tabs>
          <w:tab w:val="left" w:pos="7755"/>
        </w:tabs>
        <w:jc w:val="both"/>
        <w:rPr>
          <w:sz w:val="26"/>
          <w:szCs w:val="26"/>
        </w:rPr>
      </w:pPr>
    </w:p>
    <w:p w:rsidR="0089245E" w:rsidRPr="004656EE" w:rsidRDefault="0089245E" w:rsidP="0089245E">
      <w:pPr>
        <w:tabs>
          <w:tab w:val="left" w:pos="7755"/>
        </w:tabs>
        <w:jc w:val="both"/>
        <w:rPr>
          <w:b/>
          <w:sz w:val="26"/>
          <w:szCs w:val="26"/>
        </w:rPr>
      </w:pPr>
      <w:r w:rsidRPr="004656EE">
        <w:rPr>
          <w:b/>
          <w:sz w:val="26"/>
          <w:szCs w:val="26"/>
        </w:rPr>
        <w:t xml:space="preserve">                              Депутаты Думы:</w:t>
      </w:r>
    </w:p>
    <w:p w:rsidR="0089245E" w:rsidRPr="004656EE" w:rsidRDefault="0089245E" w:rsidP="0089245E">
      <w:pPr>
        <w:numPr>
          <w:ilvl w:val="0"/>
          <w:numId w:val="2"/>
        </w:numPr>
        <w:tabs>
          <w:tab w:val="clear" w:pos="720"/>
          <w:tab w:val="num" w:pos="284"/>
          <w:tab w:val="left" w:pos="7755"/>
        </w:tabs>
        <w:ind w:hanging="720"/>
        <w:jc w:val="both"/>
        <w:rPr>
          <w:sz w:val="26"/>
          <w:szCs w:val="26"/>
        </w:rPr>
      </w:pPr>
      <w:r w:rsidRPr="004656EE">
        <w:rPr>
          <w:sz w:val="26"/>
          <w:szCs w:val="26"/>
        </w:rPr>
        <w:t>Ярошевич Татьяна Анатольевна, округ № 4</w:t>
      </w:r>
    </w:p>
    <w:p w:rsidR="0089245E" w:rsidRPr="004656EE" w:rsidRDefault="0089245E" w:rsidP="0089245E">
      <w:pPr>
        <w:numPr>
          <w:ilvl w:val="0"/>
          <w:numId w:val="2"/>
        </w:numPr>
        <w:tabs>
          <w:tab w:val="clear" w:pos="720"/>
          <w:tab w:val="num" w:pos="284"/>
          <w:tab w:val="left" w:pos="7755"/>
        </w:tabs>
        <w:ind w:hanging="720"/>
        <w:jc w:val="both"/>
        <w:rPr>
          <w:sz w:val="26"/>
          <w:szCs w:val="26"/>
        </w:rPr>
      </w:pPr>
      <w:r w:rsidRPr="004656EE">
        <w:rPr>
          <w:sz w:val="26"/>
          <w:szCs w:val="26"/>
        </w:rPr>
        <w:t>Дегтярёва Оксана Владимировна, округ № 6</w:t>
      </w:r>
    </w:p>
    <w:p w:rsidR="0089245E" w:rsidRPr="004656EE" w:rsidRDefault="0089245E" w:rsidP="0089245E">
      <w:pPr>
        <w:numPr>
          <w:ilvl w:val="0"/>
          <w:numId w:val="2"/>
        </w:numPr>
        <w:tabs>
          <w:tab w:val="clear" w:pos="720"/>
          <w:tab w:val="num" w:pos="284"/>
          <w:tab w:val="left" w:pos="7755"/>
        </w:tabs>
        <w:ind w:hanging="720"/>
        <w:jc w:val="both"/>
        <w:rPr>
          <w:sz w:val="26"/>
          <w:szCs w:val="26"/>
        </w:rPr>
      </w:pPr>
      <w:r w:rsidRPr="004656EE">
        <w:rPr>
          <w:sz w:val="26"/>
          <w:szCs w:val="26"/>
        </w:rPr>
        <w:t>Евдокимов Петр Александрович, округ №1</w:t>
      </w:r>
    </w:p>
    <w:p w:rsidR="0089245E" w:rsidRPr="004656EE" w:rsidRDefault="0089245E" w:rsidP="0089245E">
      <w:pPr>
        <w:numPr>
          <w:ilvl w:val="0"/>
          <w:numId w:val="2"/>
        </w:numPr>
        <w:tabs>
          <w:tab w:val="clear" w:pos="720"/>
          <w:tab w:val="num" w:pos="284"/>
          <w:tab w:val="left" w:pos="7755"/>
        </w:tabs>
        <w:ind w:hanging="720"/>
        <w:jc w:val="both"/>
        <w:rPr>
          <w:sz w:val="26"/>
          <w:szCs w:val="26"/>
        </w:rPr>
      </w:pPr>
      <w:r w:rsidRPr="004656EE">
        <w:rPr>
          <w:sz w:val="26"/>
          <w:szCs w:val="26"/>
        </w:rPr>
        <w:t>Паршуткин Петр Петрович, округ № 7</w:t>
      </w:r>
    </w:p>
    <w:p w:rsidR="006F1348" w:rsidRPr="004656EE" w:rsidRDefault="006F1348" w:rsidP="0089245E">
      <w:pPr>
        <w:numPr>
          <w:ilvl w:val="0"/>
          <w:numId w:val="2"/>
        </w:numPr>
        <w:tabs>
          <w:tab w:val="clear" w:pos="720"/>
          <w:tab w:val="num" w:pos="284"/>
          <w:tab w:val="left" w:pos="7755"/>
        </w:tabs>
        <w:ind w:hanging="720"/>
        <w:jc w:val="both"/>
        <w:rPr>
          <w:sz w:val="26"/>
          <w:szCs w:val="26"/>
        </w:rPr>
      </w:pPr>
      <w:r w:rsidRPr="004656EE">
        <w:rPr>
          <w:sz w:val="26"/>
          <w:szCs w:val="26"/>
        </w:rPr>
        <w:t>Лавринович Василий Иванович, округ № 9</w:t>
      </w:r>
    </w:p>
    <w:p w:rsidR="0089245E" w:rsidRPr="004656EE" w:rsidRDefault="0089245E" w:rsidP="0089245E">
      <w:pPr>
        <w:numPr>
          <w:ilvl w:val="0"/>
          <w:numId w:val="2"/>
        </w:numPr>
        <w:tabs>
          <w:tab w:val="clear" w:pos="720"/>
          <w:tab w:val="num" w:pos="284"/>
          <w:tab w:val="left" w:pos="7755"/>
        </w:tabs>
        <w:ind w:hanging="720"/>
        <w:jc w:val="both"/>
        <w:rPr>
          <w:sz w:val="26"/>
          <w:szCs w:val="26"/>
        </w:rPr>
      </w:pPr>
      <w:r w:rsidRPr="004656EE">
        <w:rPr>
          <w:sz w:val="26"/>
          <w:szCs w:val="26"/>
        </w:rPr>
        <w:t>Лыткина Альфия Барыевна, округ № 12</w:t>
      </w:r>
    </w:p>
    <w:p w:rsidR="0089245E" w:rsidRDefault="0089245E" w:rsidP="0089245E">
      <w:pPr>
        <w:numPr>
          <w:ilvl w:val="0"/>
          <w:numId w:val="2"/>
        </w:numPr>
        <w:tabs>
          <w:tab w:val="clear" w:pos="720"/>
          <w:tab w:val="num" w:pos="284"/>
          <w:tab w:val="left" w:pos="7755"/>
        </w:tabs>
        <w:ind w:hanging="720"/>
        <w:jc w:val="both"/>
        <w:rPr>
          <w:sz w:val="26"/>
          <w:szCs w:val="26"/>
        </w:rPr>
      </w:pPr>
      <w:r w:rsidRPr="004656EE">
        <w:rPr>
          <w:sz w:val="26"/>
          <w:szCs w:val="26"/>
        </w:rPr>
        <w:t>Кривой Валерий Васильевич, округ № 2</w:t>
      </w:r>
    </w:p>
    <w:p w:rsidR="00A60CD9" w:rsidRPr="004656EE" w:rsidRDefault="00A60CD9" w:rsidP="0089245E">
      <w:pPr>
        <w:numPr>
          <w:ilvl w:val="0"/>
          <w:numId w:val="2"/>
        </w:numPr>
        <w:tabs>
          <w:tab w:val="clear" w:pos="720"/>
          <w:tab w:val="num" w:pos="284"/>
          <w:tab w:val="left" w:pos="7755"/>
        </w:tabs>
        <w:ind w:hanging="720"/>
        <w:jc w:val="both"/>
        <w:rPr>
          <w:sz w:val="26"/>
          <w:szCs w:val="26"/>
        </w:rPr>
      </w:pPr>
      <w:r>
        <w:rPr>
          <w:sz w:val="26"/>
          <w:szCs w:val="26"/>
        </w:rPr>
        <w:t>Сувит Елена Михайловна, округ № 8</w:t>
      </w:r>
    </w:p>
    <w:p w:rsidR="0089245E" w:rsidRPr="004656EE" w:rsidRDefault="0089245E" w:rsidP="0089245E">
      <w:pPr>
        <w:numPr>
          <w:ilvl w:val="0"/>
          <w:numId w:val="2"/>
        </w:numPr>
        <w:tabs>
          <w:tab w:val="clear" w:pos="720"/>
          <w:tab w:val="num" w:pos="284"/>
          <w:tab w:val="left" w:pos="7755"/>
        </w:tabs>
        <w:ind w:hanging="720"/>
        <w:jc w:val="both"/>
        <w:rPr>
          <w:sz w:val="26"/>
          <w:szCs w:val="26"/>
        </w:rPr>
      </w:pPr>
      <w:r w:rsidRPr="004656EE">
        <w:rPr>
          <w:sz w:val="26"/>
          <w:szCs w:val="26"/>
        </w:rPr>
        <w:t>Никитин Григорий Сергеевич, округ №10</w:t>
      </w:r>
    </w:p>
    <w:p w:rsidR="00A60CD9" w:rsidRDefault="0089245E" w:rsidP="00B25922">
      <w:pPr>
        <w:pStyle w:val="a5"/>
        <w:numPr>
          <w:ilvl w:val="0"/>
          <w:numId w:val="2"/>
        </w:numPr>
        <w:tabs>
          <w:tab w:val="clear" w:pos="720"/>
          <w:tab w:val="num" w:pos="284"/>
          <w:tab w:val="left" w:pos="7755"/>
        </w:tabs>
        <w:ind w:left="426" w:hanging="426"/>
        <w:jc w:val="both"/>
        <w:rPr>
          <w:sz w:val="26"/>
          <w:szCs w:val="26"/>
        </w:rPr>
      </w:pPr>
      <w:r w:rsidRPr="00A60CD9">
        <w:rPr>
          <w:sz w:val="26"/>
          <w:szCs w:val="26"/>
        </w:rPr>
        <w:t>Иванова  Татьяна Георгиевна, округ №15</w:t>
      </w:r>
    </w:p>
    <w:p w:rsidR="006F1348" w:rsidRPr="00A60CD9" w:rsidRDefault="006F1348" w:rsidP="00B25922">
      <w:pPr>
        <w:pStyle w:val="a5"/>
        <w:numPr>
          <w:ilvl w:val="0"/>
          <w:numId w:val="2"/>
        </w:numPr>
        <w:tabs>
          <w:tab w:val="clear" w:pos="720"/>
          <w:tab w:val="num" w:pos="284"/>
          <w:tab w:val="left" w:pos="7755"/>
        </w:tabs>
        <w:ind w:left="426" w:hanging="426"/>
        <w:jc w:val="both"/>
        <w:rPr>
          <w:sz w:val="26"/>
          <w:szCs w:val="26"/>
        </w:rPr>
      </w:pPr>
      <w:r w:rsidRPr="00A60CD9">
        <w:rPr>
          <w:sz w:val="26"/>
          <w:szCs w:val="26"/>
        </w:rPr>
        <w:t>Скворцов Александр Михайлович, округ № 13</w:t>
      </w:r>
    </w:p>
    <w:p w:rsidR="0089245E" w:rsidRPr="004656EE" w:rsidRDefault="0089245E" w:rsidP="0089245E">
      <w:pPr>
        <w:tabs>
          <w:tab w:val="num" w:pos="284"/>
          <w:tab w:val="left" w:pos="7755"/>
        </w:tabs>
        <w:ind w:hanging="720"/>
        <w:jc w:val="both"/>
        <w:rPr>
          <w:b/>
          <w:sz w:val="26"/>
          <w:szCs w:val="26"/>
        </w:rPr>
      </w:pPr>
      <w:r w:rsidRPr="004656EE">
        <w:rPr>
          <w:sz w:val="26"/>
          <w:szCs w:val="26"/>
        </w:rPr>
        <w:t xml:space="preserve">                     </w:t>
      </w:r>
    </w:p>
    <w:p w:rsidR="0089245E" w:rsidRPr="004656EE" w:rsidRDefault="0089245E" w:rsidP="0089245E">
      <w:pPr>
        <w:tabs>
          <w:tab w:val="num" w:pos="284"/>
          <w:tab w:val="left" w:pos="7755"/>
        </w:tabs>
        <w:ind w:hanging="720"/>
        <w:jc w:val="both"/>
        <w:rPr>
          <w:b/>
          <w:sz w:val="26"/>
          <w:szCs w:val="26"/>
        </w:rPr>
      </w:pPr>
      <w:r w:rsidRPr="004656EE">
        <w:rPr>
          <w:sz w:val="26"/>
          <w:szCs w:val="26"/>
        </w:rPr>
        <w:t xml:space="preserve">                    </w:t>
      </w:r>
      <w:r w:rsidRPr="004656EE">
        <w:rPr>
          <w:b/>
          <w:sz w:val="26"/>
          <w:szCs w:val="26"/>
        </w:rPr>
        <w:t>Принимали участие:</w:t>
      </w:r>
    </w:p>
    <w:p w:rsidR="0089245E" w:rsidRPr="004656EE" w:rsidRDefault="0089245E" w:rsidP="006F1348">
      <w:pPr>
        <w:pStyle w:val="a5"/>
        <w:numPr>
          <w:ilvl w:val="0"/>
          <w:numId w:val="4"/>
        </w:numPr>
        <w:tabs>
          <w:tab w:val="num" w:pos="284"/>
          <w:tab w:val="left" w:pos="7755"/>
        </w:tabs>
        <w:spacing w:line="240" w:lineRule="auto"/>
        <w:ind w:hanging="720"/>
        <w:jc w:val="both"/>
        <w:rPr>
          <w:sz w:val="26"/>
          <w:szCs w:val="26"/>
        </w:rPr>
      </w:pPr>
      <w:r w:rsidRPr="004656EE">
        <w:rPr>
          <w:sz w:val="26"/>
          <w:szCs w:val="26"/>
        </w:rPr>
        <w:t>Побойкин Виктор Леонидович, мэр района.</w:t>
      </w:r>
    </w:p>
    <w:p w:rsidR="0089245E" w:rsidRPr="004656EE" w:rsidRDefault="0089245E" w:rsidP="0089245E">
      <w:pPr>
        <w:pStyle w:val="a5"/>
        <w:numPr>
          <w:ilvl w:val="0"/>
          <w:numId w:val="4"/>
        </w:numPr>
        <w:tabs>
          <w:tab w:val="num" w:pos="284"/>
          <w:tab w:val="left" w:pos="7755"/>
        </w:tabs>
        <w:spacing w:line="240" w:lineRule="auto"/>
        <w:ind w:hanging="720"/>
        <w:jc w:val="both"/>
        <w:rPr>
          <w:sz w:val="26"/>
          <w:szCs w:val="26"/>
        </w:rPr>
      </w:pPr>
      <w:r w:rsidRPr="004656EE">
        <w:rPr>
          <w:sz w:val="26"/>
          <w:szCs w:val="26"/>
        </w:rPr>
        <w:t>Беляева Екатерина Владимировна, зам. мэра по социальным вопросам.</w:t>
      </w:r>
    </w:p>
    <w:p w:rsidR="0089245E" w:rsidRPr="00894A72" w:rsidRDefault="006F1348" w:rsidP="0089245E">
      <w:pPr>
        <w:pStyle w:val="a5"/>
        <w:numPr>
          <w:ilvl w:val="0"/>
          <w:numId w:val="4"/>
        </w:numPr>
        <w:tabs>
          <w:tab w:val="num" w:pos="284"/>
          <w:tab w:val="left" w:pos="7755"/>
        </w:tabs>
        <w:spacing w:line="240" w:lineRule="auto"/>
        <w:ind w:hanging="720"/>
        <w:jc w:val="both"/>
        <w:rPr>
          <w:sz w:val="26"/>
          <w:szCs w:val="26"/>
        </w:rPr>
      </w:pPr>
      <w:r w:rsidRPr="004656EE">
        <w:rPr>
          <w:sz w:val="26"/>
          <w:szCs w:val="26"/>
        </w:rPr>
        <w:t>Тугаринова Ирина Александровна, председатель КСП</w:t>
      </w:r>
      <w:r w:rsidR="00894A72">
        <w:rPr>
          <w:sz w:val="26"/>
          <w:szCs w:val="26"/>
        </w:rPr>
        <w:t>.</w:t>
      </w:r>
    </w:p>
    <w:p w:rsidR="0089245E" w:rsidRPr="004656EE" w:rsidRDefault="0089245E" w:rsidP="0089245E">
      <w:pPr>
        <w:tabs>
          <w:tab w:val="left" w:pos="7755"/>
        </w:tabs>
        <w:jc w:val="both"/>
        <w:rPr>
          <w:b/>
          <w:sz w:val="26"/>
          <w:szCs w:val="26"/>
        </w:rPr>
      </w:pPr>
      <w:r w:rsidRPr="004656EE">
        <w:rPr>
          <w:sz w:val="26"/>
          <w:szCs w:val="26"/>
        </w:rPr>
        <w:t xml:space="preserve">         </w:t>
      </w:r>
      <w:r w:rsidRPr="004656EE">
        <w:rPr>
          <w:b/>
          <w:sz w:val="26"/>
          <w:szCs w:val="26"/>
        </w:rPr>
        <w:t>Приглашённые:</w:t>
      </w:r>
    </w:p>
    <w:p w:rsidR="0089245E" w:rsidRPr="004656EE" w:rsidRDefault="0089245E" w:rsidP="00894A72">
      <w:pPr>
        <w:pStyle w:val="a5"/>
        <w:numPr>
          <w:ilvl w:val="0"/>
          <w:numId w:val="5"/>
        </w:numPr>
        <w:tabs>
          <w:tab w:val="left" w:pos="7755"/>
        </w:tabs>
        <w:spacing w:after="0" w:line="240" w:lineRule="auto"/>
        <w:jc w:val="both"/>
        <w:rPr>
          <w:sz w:val="26"/>
          <w:szCs w:val="26"/>
        </w:rPr>
      </w:pPr>
      <w:r w:rsidRPr="004656EE">
        <w:rPr>
          <w:sz w:val="26"/>
          <w:szCs w:val="26"/>
        </w:rPr>
        <w:t>Ермаков Сергей Анатольевич, начальник отдела правового обеспечения.</w:t>
      </w:r>
    </w:p>
    <w:p w:rsidR="006F1348" w:rsidRPr="004656EE" w:rsidRDefault="006F1348" w:rsidP="00894A72">
      <w:pPr>
        <w:pStyle w:val="a5"/>
        <w:numPr>
          <w:ilvl w:val="0"/>
          <w:numId w:val="5"/>
        </w:numPr>
        <w:tabs>
          <w:tab w:val="left" w:pos="7755"/>
        </w:tabs>
        <w:spacing w:after="0" w:line="240" w:lineRule="auto"/>
        <w:jc w:val="both"/>
        <w:rPr>
          <w:sz w:val="26"/>
          <w:szCs w:val="26"/>
        </w:rPr>
      </w:pPr>
      <w:r w:rsidRPr="004656EE">
        <w:rPr>
          <w:sz w:val="26"/>
          <w:szCs w:val="26"/>
        </w:rPr>
        <w:t>Гайдук Юлия Николаевна, начальник финансового управления.</w:t>
      </w:r>
    </w:p>
    <w:p w:rsidR="0089245E" w:rsidRPr="004656EE" w:rsidRDefault="0089245E" w:rsidP="00894A72">
      <w:pPr>
        <w:pStyle w:val="a5"/>
        <w:numPr>
          <w:ilvl w:val="0"/>
          <w:numId w:val="5"/>
        </w:numPr>
        <w:tabs>
          <w:tab w:val="left" w:pos="7755"/>
        </w:tabs>
        <w:spacing w:after="0" w:line="240" w:lineRule="auto"/>
        <w:jc w:val="both"/>
        <w:rPr>
          <w:sz w:val="26"/>
          <w:szCs w:val="26"/>
        </w:rPr>
      </w:pPr>
      <w:r w:rsidRPr="004656EE">
        <w:rPr>
          <w:sz w:val="26"/>
          <w:szCs w:val="26"/>
        </w:rPr>
        <w:t>Пежемская Владлена Борисовна, председатель КУМИ.</w:t>
      </w:r>
    </w:p>
    <w:p w:rsidR="00894A72" w:rsidRDefault="0089245E" w:rsidP="0089245E">
      <w:pPr>
        <w:tabs>
          <w:tab w:val="left" w:pos="7755"/>
        </w:tabs>
        <w:jc w:val="both"/>
        <w:rPr>
          <w:sz w:val="26"/>
          <w:szCs w:val="26"/>
        </w:rPr>
      </w:pPr>
      <w:r w:rsidRPr="004656EE">
        <w:rPr>
          <w:sz w:val="26"/>
          <w:szCs w:val="26"/>
        </w:rPr>
        <w:t xml:space="preserve">          </w:t>
      </w:r>
    </w:p>
    <w:p w:rsidR="0089245E" w:rsidRPr="004656EE" w:rsidRDefault="0089245E" w:rsidP="00894A72">
      <w:pPr>
        <w:tabs>
          <w:tab w:val="left" w:pos="7755"/>
        </w:tabs>
        <w:ind w:firstLine="567"/>
        <w:jc w:val="both"/>
        <w:rPr>
          <w:b/>
          <w:sz w:val="26"/>
          <w:szCs w:val="26"/>
        </w:rPr>
      </w:pPr>
      <w:r w:rsidRPr="004656EE">
        <w:rPr>
          <w:b/>
          <w:sz w:val="26"/>
          <w:szCs w:val="26"/>
        </w:rPr>
        <w:t>Представитель прокуратуры:</w:t>
      </w:r>
    </w:p>
    <w:p w:rsidR="0089245E" w:rsidRPr="004656EE" w:rsidRDefault="0089245E" w:rsidP="0089245E">
      <w:pPr>
        <w:tabs>
          <w:tab w:val="left" w:pos="7755"/>
        </w:tabs>
        <w:jc w:val="both"/>
        <w:rPr>
          <w:sz w:val="26"/>
          <w:szCs w:val="26"/>
        </w:rPr>
      </w:pPr>
      <w:r w:rsidRPr="004656EE">
        <w:rPr>
          <w:sz w:val="26"/>
          <w:szCs w:val="26"/>
        </w:rPr>
        <w:t xml:space="preserve"> 1. Моисеева Наталья Павловна.</w:t>
      </w:r>
    </w:p>
    <w:p w:rsidR="0089245E" w:rsidRPr="004656EE" w:rsidRDefault="0089245E" w:rsidP="0089245E">
      <w:pPr>
        <w:tabs>
          <w:tab w:val="left" w:pos="7755"/>
        </w:tabs>
        <w:jc w:val="both"/>
        <w:rPr>
          <w:sz w:val="26"/>
          <w:szCs w:val="26"/>
        </w:rPr>
      </w:pPr>
    </w:p>
    <w:p w:rsidR="0089245E" w:rsidRPr="004656EE" w:rsidRDefault="00894A72" w:rsidP="0089245E">
      <w:pPr>
        <w:tabs>
          <w:tab w:val="left" w:pos="7755"/>
        </w:tabs>
        <w:jc w:val="both"/>
        <w:rPr>
          <w:b/>
          <w:sz w:val="26"/>
          <w:szCs w:val="26"/>
        </w:rPr>
      </w:pPr>
      <w:r>
        <w:rPr>
          <w:b/>
          <w:sz w:val="26"/>
          <w:szCs w:val="26"/>
        </w:rPr>
        <w:t xml:space="preserve">         </w:t>
      </w:r>
      <w:r w:rsidR="0089245E" w:rsidRPr="004656EE">
        <w:rPr>
          <w:b/>
          <w:sz w:val="26"/>
          <w:szCs w:val="26"/>
        </w:rPr>
        <w:t>Представители СМИ:</w:t>
      </w:r>
    </w:p>
    <w:p w:rsidR="0089245E" w:rsidRPr="004656EE" w:rsidRDefault="0089245E" w:rsidP="0089245E">
      <w:pPr>
        <w:tabs>
          <w:tab w:val="left" w:pos="7755"/>
        </w:tabs>
        <w:jc w:val="both"/>
        <w:rPr>
          <w:sz w:val="26"/>
          <w:szCs w:val="26"/>
        </w:rPr>
      </w:pPr>
      <w:r w:rsidRPr="004656EE">
        <w:rPr>
          <w:sz w:val="26"/>
          <w:szCs w:val="26"/>
        </w:rPr>
        <w:t xml:space="preserve">1. Каркушко </w:t>
      </w:r>
      <w:r w:rsidR="006F1348" w:rsidRPr="004656EE">
        <w:rPr>
          <w:sz w:val="26"/>
          <w:szCs w:val="26"/>
        </w:rPr>
        <w:t>Геннадий Михайлович</w:t>
      </w:r>
      <w:r w:rsidRPr="004656EE">
        <w:rPr>
          <w:sz w:val="26"/>
          <w:szCs w:val="26"/>
        </w:rPr>
        <w:t>,</w:t>
      </w:r>
      <w:r w:rsidR="006F1348" w:rsidRPr="004656EE">
        <w:rPr>
          <w:sz w:val="26"/>
          <w:szCs w:val="26"/>
        </w:rPr>
        <w:t xml:space="preserve"> главный </w:t>
      </w:r>
      <w:r w:rsidRPr="004656EE">
        <w:rPr>
          <w:sz w:val="26"/>
          <w:szCs w:val="26"/>
        </w:rPr>
        <w:t>редактор газеты «Моё село-край Черемховский»</w:t>
      </w:r>
    </w:p>
    <w:p w:rsidR="0089245E" w:rsidRPr="004656EE" w:rsidRDefault="0089245E" w:rsidP="0089245E">
      <w:pPr>
        <w:tabs>
          <w:tab w:val="left" w:pos="7755"/>
        </w:tabs>
        <w:jc w:val="both"/>
        <w:rPr>
          <w:b/>
          <w:sz w:val="26"/>
          <w:szCs w:val="26"/>
        </w:rPr>
      </w:pPr>
    </w:p>
    <w:p w:rsidR="0089245E" w:rsidRPr="004656EE" w:rsidRDefault="00894A72" w:rsidP="0089245E">
      <w:pPr>
        <w:tabs>
          <w:tab w:val="left" w:pos="7755"/>
        </w:tabs>
        <w:jc w:val="both"/>
        <w:rPr>
          <w:b/>
          <w:sz w:val="26"/>
          <w:szCs w:val="26"/>
        </w:rPr>
      </w:pPr>
      <w:r>
        <w:rPr>
          <w:b/>
          <w:sz w:val="26"/>
          <w:szCs w:val="26"/>
        </w:rPr>
        <w:t xml:space="preserve">         </w:t>
      </w:r>
      <w:r w:rsidR="0089245E" w:rsidRPr="004656EE">
        <w:rPr>
          <w:b/>
          <w:sz w:val="26"/>
          <w:szCs w:val="26"/>
        </w:rPr>
        <w:t>Слушали:</w:t>
      </w:r>
    </w:p>
    <w:p w:rsidR="0089245E" w:rsidRPr="004656EE" w:rsidRDefault="0089245E" w:rsidP="0089245E">
      <w:pPr>
        <w:tabs>
          <w:tab w:val="left" w:pos="7755"/>
        </w:tabs>
        <w:jc w:val="both"/>
        <w:rPr>
          <w:b/>
          <w:i/>
          <w:sz w:val="26"/>
          <w:szCs w:val="26"/>
        </w:rPr>
      </w:pPr>
      <w:r w:rsidRPr="004656EE">
        <w:rPr>
          <w:b/>
          <w:i/>
          <w:sz w:val="26"/>
          <w:szCs w:val="26"/>
        </w:rPr>
        <w:t>Ярошевич Татьяну Анатольевну,</w:t>
      </w:r>
      <w:r w:rsidRPr="004656EE">
        <w:rPr>
          <w:i/>
          <w:sz w:val="26"/>
          <w:szCs w:val="26"/>
        </w:rPr>
        <w:t xml:space="preserve"> </w:t>
      </w:r>
      <w:r w:rsidRPr="004656EE">
        <w:rPr>
          <w:b/>
          <w:i/>
          <w:sz w:val="26"/>
          <w:szCs w:val="26"/>
        </w:rPr>
        <w:t>Председателя Думы Черемховского районного муниципального образования</w:t>
      </w:r>
      <w:r w:rsidR="004656EE">
        <w:rPr>
          <w:b/>
          <w:i/>
          <w:sz w:val="26"/>
          <w:szCs w:val="26"/>
        </w:rPr>
        <w:t>:</w:t>
      </w:r>
    </w:p>
    <w:p w:rsidR="0089245E" w:rsidRPr="004656EE" w:rsidRDefault="0089245E" w:rsidP="0089245E">
      <w:pPr>
        <w:tabs>
          <w:tab w:val="left" w:pos="7755"/>
        </w:tabs>
        <w:jc w:val="both"/>
        <w:rPr>
          <w:sz w:val="26"/>
          <w:szCs w:val="26"/>
        </w:rPr>
      </w:pPr>
      <w:r w:rsidRPr="004656EE">
        <w:rPr>
          <w:sz w:val="26"/>
          <w:szCs w:val="26"/>
        </w:rPr>
        <w:t>Татьяна Анатольевна сообщила, что из 15 депутатов на заседании присутствуют 10.</w:t>
      </w:r>
    </w:p>
    <w:p w:rsidR="0089245E" w:rsidRPr="004656EE" w:rsidRDefault="0089245E" w:rsidP="0089245E">
      <w:pPr>
        <w:tabs>
          <w:tab w:val="left" w:pos="7755"/>
        </w:tabs>
        <w:jc w:val="both"/>
        <w:rPr>
          <w:sz w:val="26"/>
          <w:szCs w:val="26"/>
        </w:rPr>
      </w:pPr>
      <w:r w:rsidRPr="004656EE">
        <w:rPr>
          <w:sz w:val="26"/>
          <w:szCs w:val="26"/>
        </w:rPr>
        <w:t>Заседание при такой явке считается правомочным.</w:t>
      </w:r>
    </w:p>
    <w:p w:rsidR="0089245E" w:rsidRPr="004656EE" w:rsidRDefault="0089245E" w:rsidP="004656EE">
      <w:pPr>
        <w:tabs>
          <w:tab w:val="left" w:pos="7755"/>
        </w:tabs>
        <w:ind w:firstLine="709"/>
        <w:jc w:val="both"/>
        <w:rPr>
          <w:sz w:val="26"/>
          <w:szCs w:val="26"/>
        </w:rPr>
      </w:pPr>
      <w:r w:rsidRPr="004656EE">
        <w:rPr>
          <w:sz w:val="26"/>
          <w:szCs w:val="26"/>
        </w:rPr>
        <w:t xml:space="preserve">На  сороковое заседание Думы Черемховского района </w:t>
      </w:r>
      <w:r w:rsidRPr="004656EE">
        <w:rPr>
          <w:sz w:val="26"/>
          <w:szCs w:val="26"/>
          <w:lang w:val="en-US"/>
        </w:rPr>
        <w:t>V</w:t>
      </w:r>
      <w:r w:rsidR="00B25922" w:rsidRPr="004656EE">
        <w:rPr>
          <w:sz w:val="26"/>
          <w:szCs w:val="26"/>
        </w:rPr>
        <w:t xml:space="preserve"> созыва  было</w:t>
      </w:r>
      <w:r w:rsidRPr="004656EE">
        <w:rPr>
          <w:sz w:val="26"/>
          <w:szCs w:val="26"/>
        </w:rPr>
        <w:t xml:space="preserve"> вынесе</w:t>
      </w:r>
      <w:r w:rsidR="00B25922" w:rsidRPr="004656EE">
        <w:rPr>
          <w:sz w:val="26"/>
          <w:szCs w:val="26"/>
        </w:rPr>
        <w:t>но 4  вопроса.</w:t>
      </w:r>
    </w:p>
    <w:p w:rsidR="0089245E" w:rsidRPr="004656EE" w:rsidRDefault="0089245E" w:rsidP="0089245E">
      <w:pPr>
        <w:tabs>
          <w:tab w:val="left" w:pos="7755"/>
        </w:tabs>
        <w:jc w:val="both"/>
        <w:rPr>
          <w:sz w:val="26"/>
          <w:szCs w:val="26"/>
        </w:rPr>
      </w:pPr>
      <w:r w:rsidRPr="004656EE">
        <w:rPr>
          <w:sz w:val="26"/>
          <w:szCs w:val="26"/>
        </w:rPr>
        <w:t>Татьяна Анатольевна зачитала проект повестки заседания:</w:t>
      </w:r>
    </w:p>
    <w:p w:rsidR="0089245E" w:rsidRPr="004656EE" w:rsidRDefault="0089245E" w:rsidP="0089245E">
      <w:pPr>
        <w:tabs>
          <w:tab w:val="left" w:pos="7755"/>
        </w:tabs>
        <w:jc w:val="both"/>
        <w:rPr>
          <w:sz w:val="26"/>
          <w:szCs w:val="26"/>
        </w:rPr>
      </w:pPr>
    </w:p>
    <w:p w:rsidR="00B25922" w:rsidRPr="004656EE" w:rsidRDefault="00B25922" w:rsidP="00B25922">
      <w:pPr>
        <w:numPr>
          <w:ilvl w:val="0"/>
          <w:numId w:val="3"/>
        </w:numPr>
        <w:jc w:val="both"/>
        <w:rPr>
          <w:sz w:val="26"/>
          <w:szCs w:val="26"/>
        </w:rPr>
      </w:pPr>
      <w:r w:rsidRPr="004656EE">
        <w:rPr>
          <w:sz w:val="26"/>
          <w:szCs w:val="26"/>
        </w:rPr>
        <w:lastRenderedPageBreak/>
        <w:t>10.00-10.10    Об одобрении проекта решения «О внесении изменений и дополнений в Устав Черемховского районного муниципального образования» и проведении публичных слушаний по нему.</w:t>
      </w:r>
    </w:p>
    <w:p w:rsidR="00B25922" w:rsidRPr="004656EE" w:rsidRDefault="00B25922" w:rsidP="00B25922">
      <w:pPr>
        <w:ind w:left="720"/>
        <w:jc w:val="both"/>
        <w:rPr>
          <w:sz w:val="26"/>
          <w:szCs w:val="26"/>
        </w:rPr>
      </w:pPr>
      <w:r w:rsidRPr="00894A72">
        <w:rPr>
          <w:sz w:val="26"/>
          <w:szCs w:val="26"/>
          <w:u w:val="single"/>
        </w:rPr>
        <w:t>Докладывает:</w:t>
      </w:r>
      <w:r w:rsidRPr="004656EE">
        <w:rPr>
          <w:sz w:val="26"/>
          <w:szCs w:val="26"/>
        </w:rPr>
        <w:t xml:space="preserve"> Ермаков Сергей Анатольевич, начальник отдела правого обеспечения.</w:t>
      </w:r>
    </w:p>
    <w:p w:rsidR="00B25922" w:rsidRPr="004656EE" w:rsidRDefault="00B25922" w:rsidP="00B25922">
      <w:pPr>
        <w:ind w:left="720"/>
        <w:jc w:val="both"/>
        <w:rPr>
          <w:sz w:val="26"/>
          <w:szCs w:val="26"/>
        </w:rPr>
      </w:pPr>
    </w:p>
    <w:p w:rsidR="00B25922" w:rsidRPr="004656EE" w:rsidRDefault="00B25922" w:rsidP="00B25922">
      <w:pPr>
        <w:numPr>
          <w:ilvl w:val="0"/>
          <w:numId w:val="3"/>
        </w:numPr>
        <w:jc w:val="both"/>
        <w:rPr>
          <w:sz w:val="26"/>
          <w:szCs w:val="26"/>
        </w:rPr>
      </w:pPr>
      <w:r w:rsidRPr="004656EE">
        <w:rPr>
          <w:sz w:val="26"/>
          <w:szCs w:val="26"/>
        </w:rPr>
        <w:t>10.10-10.20  О внесении изменений и дополнений в решение районной Думы от 21.12.2012 № 173 «О бюджете Черемховского районного муниципального образования на 2012 год».</w:t>
      </w:r>
    </w:p>
    <w:p w:rsidR="00B25922" w:rsidRPr="00894A72" w:rsidRDefault="00B25922" w:rsidP="00B25922">
      <w:pPr>
        <w:ind w:left="720"/>
        <w:jc w:val="both"/>
        <w:rPr>
          <w:sz w:val="26"/>
          <w:szCs w:val="26"/>
        </w:rPr>
      </w:pPr>
      <w:r w:rsidRPr="004656EE">
        <w:rPr>
          <w:sz w:val="26"/>
          <w:szCs w:val="26"/>
          <w:u w:val="single"/>
        </w:rPr>
        <w:t>Докладывает</w:t>
      </w:r>
      <w:r w:rsidRPr="00894A72">
        <w:rPr>
          <w:sz w:val="26"/>
          <w:szCs w:val="26"/>
        </w:rPr>
        <w:t>: Гайдук Юлия Николаевна, начальник финансового управления.</w:t>
      </w:r>
    </w:p>
    <w:p w:rsidR="00B25922" w:rsidRPr="004656EE" w:rsidRDefault="00B25922" w:rsidP="00B25922">
      <w:pPr>
        <w:ind w:left="720"/>
        <w:jc w:val="both"/>
        <w:rPr>
          <w:sz w:val="26"/>
          <w:szCs w:val="26"/>
        </w:rPr>
      </w:pPr>
    </w:p>
    <w:p w:rsidR="00B25922" w:rsidRPr="004656EE" w:rsidRDefault="00B25922" w:rsidP="00B25922">
      <w:pPr>
        <w:numPr>
          <w:ilvl w:val="0"/>
          <w:numId w:val="3"/>
        </w:numPr>
        <w:jc w:val="both"/>
        <w:rPr>
          <w:sz w:val="26"/>
          <w:szCs w:val="26"/>
        </w:rPr>
      </w:pPr>
      <w:r w:rsidRPr="004656EE">
        <w:rPr>
          <w:sz w:val="26"/>
          <w:szCs w:val="26"/>
        </w:rPr>
        <w:t xml:space="preserve">10.20-10.30    О бюджете Черемховского районного муниципального образования на 2013-2015 гг. </w:t>
      </w:r>
    </w:p>
    <w:p w:rsidR="00B25922" w:rsidRPr="00894A72" w:rsidRDefault="00B25922" w:rsidP="00B25922">
      <w:pPr>
        <w:ind w:left="720"/>
        <w:jc w:val="both"/>
        <w:rPr>
          <w:sz w:val="26"/>
          <w:szCs w:val="26"/>
        </w:rPr>
      </w:pPr>
      <w:r w:rsidRPr="004656EE">
        <w:rPr>
          <w:sz w:val="26"/>
          <w:szCs w:val="26"/>
          <w:u w:val="single"/>
        </w:rPr>
        <w:t>Докладывает</w:t>
      </w:r>
      <w:r w:rsidRPr="00894A72">
        <w:rPr>
          <w:sz w:val="26"/>
          <w:szCs w:val="26"/>
        </w:rPr>
        <w:t>: Гайдук Юлия Николаевна, начальник финансового управления.</w:t>
      </w:r>
    </w:p>
    <w:p w:rsidR="00B25922" w:rsidRPr="00894A72" w:rsidRDefault="00B25922" w:rsidP="00B25922">
      <w:pPr>
        <w:ind w:left="720"/>
        <w:jc w:val="both"/>
        <w:rPr>
          <w:sz w:val="26"/>
          <w:szCs w:val="26"/>
        </w:rPr>
      </w:pPr>
    </w:p>
    <w:p w:rsidR="00B25922" w:rsidRPr="004656EE" w:rsidRDefault="00B25922" w:rsidP="00B25922">
      <w:pPr>
        <w:numPr>
          <w:ilvl w:val="0"/>
          <w:numId w:val="3"/>
        </w:numPr>
        <w:jc w:val="both"/>
        <w:rPr>
          <w:sz w:val="26"/>
          <w:szCs w:val="26"/>
        </w:rPr>
      </w:pPr>
      <w:r w:rsidRPr="004656EE">
        <w:rPr>
          <w:sz w:val="26"/>
          <w:szCs w:val="26"/>
        </w:rPr>
        <w:t>10.30-10.40    О внесении изменений и дополнений в решение районной Думы от 26.09.2012г. № 222 «О передаче имущества из муниципальной собственности Черемховского районного муниципального образования в государственную собственность Иркутской области».</w:t>
      </w:r>
    </w:p>
    <w:p w:rsidR="00B25922" w:rsidRPr="004656EE" w:rsidRDefault="00B25922" w:rsidP="00B25922">
      <w:pPr>
        <w:ind w:left="720"/>
        <w:jc w:val="both"/>
        <w:rPr>
          <w:sz w:val="26"/>
          <w:szCs w:val="26"/>
        </w:rPr>
      </w:pPr>
      <w:r w:rsidRPr="004656EE">
        <w:rPr>
          <w:sz w:val="26"/>
          <w:szCs w:val="26"/>
          <w:u w:val="single"/>
        </w:rPr>
        <w:t>Докладывает:</w:t>
      </w:r>
      <w:r w:rsidRPr="004656EE">
        <w:rPr>
          <w:sz w:val="26"/>
          <w:szCs w:val="26"/>
        </w:rPr>
        <w:t xml:space="preserve"> Пежемская Владлена Борисовна, председатель КУМИ.</w:t>
      </w:r>
    </w:p>
    <w:p w:rsidR="0089245E" w:rsidRPr="004656EE" w:rsidRDefault="0089245E" w:rsidP="0089245E">
      <w:pPr>
        <w:pStyle w:val="a5"/>
        <w:spacing w:after="0" w:line="240" w:lineRule="auto"/>
        <w:ind w:left="644"/>
        <w:jc w:val="both"/>
        <w:rPr>
          <w:sz w:val="26"/>
          <w:szCs w:val="26"/>
        </w:rPr>
      </w:pPr>
    </w:p>
    <w:p w:rsidR="0089245E" w:rsidRPr="004656EE" w:rsidRDefault="0089245E" w:rsidP="0089245E">
      <w:pPr>
        <w:tabs>
          <w:tab w:val="left" w:pos="7755"/>
        </w:tabs>
        <w:jc w:val="both"/>
        <w:rPr>
          <w:sz w:val="26"/>
          <w:szCs w:val="26"/>
        </w:rPr>
      </w:pPr>
      <w:r w:rsidRPr="004656EE">
        <w:rPr>
          <w:b/>
          <w:sz w:val="26"/>
          <w:szCs w:val="26"/>
        </w:rPr>
        <w:t xml:space="preserve">       Голосовали: </w:t>
      </w:r>
      <w:r w:rsidR="00A60CD9">
        <w:rPr>
          <w:sz w:val="26"/>
          <w:szCs w:val="26"/>
        </w:rPr>
        <w:t>за повестку  – 11</w:t>
      </w:r>
      <w:r w:rsidRPr="004656EE">
        <w:rPr>
          <w:sz w:val="26"/>
          <w:szCs w:val="26"/>
        </w:rPr>
        <w:t xml:space="preserve"> депутатов</w:t>
      </w:r>
    </w:p>
    <w:p w:rsidR="0089245E" w:rsidRPr="004656EE" w:rsidRDefault="0089245E" w:rsidP="0089245E">
      <w:pPr>
        <w:tabs>
          <w:tab w:val="left" w:pos="7755"/>
        </w:tabs>
        <w:jc w:val="both"/>
        <w:rPr>
          <w:sz w:val="26"/>
          <w:szCs w:val="26"/>
        </w:rPr>
      </w:pPr>
      <w:r w:rsidRPr="004656EE">
        <w:rPr>
          <w:sz w:val="26"/>
          <w:szCs w:val="26"/>
        </w:rPr>
        <w:t xml:space="preserve">             против – нет</w:t>
      </w:r>
    </w:p>
    <w:p w:rsidR="0089245E" w:rsidRPr="004656EE" w:rsidRDefault="0089245E" w:rsidP="0089245E">
      <w:pPr>
        <w:tabs>
          <w:tab w:val="left" w:pos="7755"/>
        </w:tabs>
        <w:jc w:val="both"/>
        <w:rPr>
          <w:sz w:val="26"/>
          <w:szCs w:val="26"/>
        </w:rPr>
      </w:pPr>
      <w:r w:rsidRPr="004656EE">
        <w:rPr>
          <w:sz w:val="26"/>
          <w:szCs w:val="26"/>
        </w:rPr>
        <w:t xml:space="preserve">             воздержались – нет</w:t>
      </w:r>
    </w:p>
    <w:p w:rsidR="0089245E" w:rsidRPr="004656EE" w:rsidRDefault="0089245E" w:rsidP="0089245E">
      <w:pPr>
        <w:tabs>
          <w:tab w:val="left" w:pos="7755"/>
        </w:tabs>
        <w:jc w:val="both"/>
        <w:rPr>
          <w:sz w:val="26"/>
          <w:szCs w:val="26"/>
        </w:rPr>
      </w:pPr>
      <w:r w:rsidRPr="004656EE">
        <w:rPr>
          <w:sz w:val="26"/>
          <w:szCs w:val="26"/>
        </w:rPr>
        <w:t xml:space="preserve">             Принято единогласно  </w:t>
      </w:r>
    </w:p>
    <w:p w:rsidR="0089245E" w:rsidRPr="004656EE" w:rsidRDefault="0089245E" w:rsidP="0089245E">
      <w:pPr>
        <w:tabs>
          <w:tab w:val="left" w:pos="7755"/>
        </w:tabs>
        <w:jc w:val="both"/>
        <w:rPr>
          <w:sz w:val="26"/>
          <w:szCs w:val="26"/>
        </w:rPr>
      </w:pPr>
      <w:r w:rsidRPr="004656EE">
        <w:rPr>
          <w:b/>
          <w:sz w:val="26"/>
          <w:szCs w:val="26"/>
        </w:rPr>
        <w:t xml:space="preserve">             Решили: </w:t>
      </w:r>
      <w:r w:rsidRPr="004656EE">
        <w:rPr>
          <w:sz w:val="26"/>
          <w:szCs w:val="26"/>
        </w:rPr>
        <w:t xml:space="preserve">повестку принять </w:t>
      </w:r>
    </w:p>
    <w:p w:rsidR="0089245E" w:rsidRPr="004656EE" w:rsidRDefault="0089245E" w:rsidP="0089245E">
      <w:pPr>
        <w:tabs>
          <w:tab w:val="left" w:pos="7755"/>
        </w:tabs>
        <w:jc w:val="both"/>
        <w:rPr>
          <w:b/>
          <w:i/>
          <w:sz w:val="26"/>
          <w:szCs w:val="26"/>
        </w:rPr>
      </w:pPr>
    </w:p>
    <w:p w:rsidR="0089245E" w:rsidRPr="004656EE" w:rsidRDefault="0089245E" w:rsidP="0089245E">
      <w:pPr>
        <w:tabs>
          <w:tab w:val="left" w:pos="7755"/>
        </w:tabs>
        <w:jc w:val="both"/>
        <w:rPr>
          <w:sz w:val="26"/>
          <w:szCs w:val="26"/>
        </w:rPr>
      </w:pPr>
      <w:r w:rsidRPr="00894A72">
        <w:rPr>
          <w:sz w:val="26"/>
          <w:szCs w:val="26"/>
        </w:rPr>
        <w:t>Т.А.Ярошевич</w:t>
      </w:r>
      <w:r w:rsidR="00B25922" w:rsidRPr="00894A72">
        <w:rPr>
          <w:sz w:val="26"/>
          <w:szCs w:val="26"/>
        </w:rPr>
        <w:t xml:space="preserve"> сообщила</w:t>
      </w:r>
      <w:r w:rsidR="00B25922" w:rsidRPr="004656EE">
        <w:rPr>
          <w:sz w:val="26"/>
          <w:szCs w:val="26"/>
        </w:rPr>
        <w:t>: 42</w:t>
      </w:r>
      <w:r w:rsidRPr="004656EE">
        <w:rPr>
          <w:sz w:val="26"/>
          <w:szCs w:val="26"/>
        </w:rPr>
        <w:t xml:space="preserve">-ое заседание Думы Черемховского районного муниципального образования </w:t>
      </w:r>
      <w:r w:rsidRPr="004656EE">
        <w:rPr>
          <w:sz w:val="26"/>
          <w:szCs w:val="26"/>
          <w:lang w:val="en-US"/>
        </w:rPr>
        <w:t>V</w:t>
      </w:r>
      <w:r w:rsidRPr="004656EE">
        <w:rPr>
          <w:sz w:val="26"/>
          <w:szCs w:val="26"/>
        </w:rPr>
        <w:t xml:space="preserve"> созыва считается открытым.</w:t>
      </w:r>
    </w:p>
    <w:p w:rsidR="0089245E" w:rsidRPr="004656EE" w:rsidRDefault="0089245E" w:rsidP="0089245E">
      <w:pPr>
        <w:tabs>
          <w:tab w:val="left" w:pos="7755"/>
        </w:tabs>
        <w:jc w:val="both"/>
        <w:rPr>
          <w:sz w:val="26"/>
          <w:szCs w:val="26"/>
        </w:rPr>
      </w:pPr>
      <w:r w:rsidRPr="004656EE">
        <w:rPr>
          <w:sz w:val="26"/>
          <w:szCs w:val="26"/>
        </w:rPr>
        <w:t xml:space="preserve">Звучит </w:t>
      </w:r>
      <w:r w:rsidRPr="004656EE">
        <w:rPr>
          <w:b/>
          <w:sz w:val="26"/>
          <w:szCs w:val="26"/>
        </w:rPr>
        <w:t xml:space="preserve">гимн </w:t>
      </w:r>
      <w:r w:rsidRPr="004656EE">
        <w:rPr>
          <w:sz w:val="26"/>
          <w:szCs w:val="26"/>
        </w:rPr>
        <w:t>России</w:t>
      </w:r>
    </w:p>
    <w:p w:rsidR="0089245E" w:rsidRPr="004656EE" w:rsidRDefault="0089245E" w:rsidP="0089245E">
      <w:pPr>
        <w:tabs>
          <w:tab w:val="left" w:pos="7755"/>
        </w:tabs>
        <w:jc w:val="both"/>
        <w:rPr>
          <w:sz w:val="26"/>
          <w:szCs w:val="26"/>
        </w:rPr>
      </w:pPr>
    </w:p>
    <w:p w:rsidR="0067599A" w:rsidRPr="004656EE" w:rsidRDefault="0089245E" w:rsidP="0089245E">
      <w:pPr>
        <w:tabs>
          <w:tab w:val="left" w:pos="2340"/>
        </w:tabs>
        <w:jc w:val="both"/>
        <w:rPr>
          <w:b/>
          <w:sz w:val="26"/>
          <w:szCs w:val="26"/>
        </w:rPr>
      </w:pPr>
      <w:r w:rsidRPr="004656EE">
        <w:rPr>
          <w:b/>
          <w:sz w:val="26"/>
          <w:szCs w:val="26"/>
        </w:rPr>
        <w:t xml:space="preserve">Слушали: </w:t>
      </w:r>
    </w:p>
    <w:p w:rsidR="0089245E" w:rsidRPr="004656EE" w:rsidRDefault="0089245E" w:rsidP="0089245E">
      <w:pPr>
        <w:tabs>
          <w:tab w:val="left" w:pos="2340"/>
        </w:tabs>
        <w:jc w:val="both"/>
        <w:rPr>
          <w:b/>
          <w:sz w:val="26"/>
          <w:szCs w:val="26"/>
        </w:rPr>
      </w:pPr>
      <w:r w:rsidRPr="004656EE">
        <w:rPr>
          <w:b/>
          <w:sz w:val="26"/>
          <w:szCs w:val="26"/>
        </w:rPr>
        <w:t>Ермакова Сергея Анатольевича, начальника отдела правового обеспечения.</w:t>
      </w:r>
    </w:p>
    <w:p w:rsidR="00B25922" w:rsidRPr="004656EE" w:rsidRDefault="00B25922" w:rsidP="004656EE">
      <w:pPr>
        <w:ind w:firstLine="709"/>
        <w:jc w:val="both"/>
        <w:rPr>
          <w:sz w:val="26"/>
          <w:szCs w:val="26"/>
        </w:rPr>
      </w:pPr>
      <w:r w:rsidRPr="004656EE">
        <w:rPr>
          <w:sz w:val="26"/>
          <w:szCs w:val="26"/>
        </w:rPr>
        <w:t>Об одобрении проекта решения «О внесении изменений и дополнений в Устав Черемховского районного муниципального образования» и проведении публичных слушаний по нему.</w:t>
      </w:r>
    </w:p>
    <w:p w:rsidR="0089245E" w:rsidRPr="004656EE" w:rsidRDefault="0089245E" w:rsidP="0089245E">
      <w:pPr>
        <w:tabs>
          <w:tab w:val="left" w:pos="2340"/>
        </w:tabs>
        <w:jc w:val="both"/>
        <w:rPr>
          <w:b/>
          <w:sz w:val="26"/>
          <w:szCs w:val="26"/>
        </w:rPr>
      </w:pPr>
    </w:p>
    <w:p w:rsidR="00B25922" w:rsidRPr="004656EE" w:rsidRDefault="00B25922" w:rsidP="00B25922">
      <w:pPr>
        <w:numPr>
          <w:ilvl w:val="0"/>
          <w:numId w:val="1"/>
        </w:numPr>
        <w:tabs>
          <w:tab w:val="clear" w:pos="900"/>
          <w:tab w:val="num" w:pos="720"/>
        </w:tabs>
        <w:ind w:left="720"/>
        <w:jc w:val="both"/>
        <w:rPr>
          <w:i/>
          <w:sz w:val="26"/>
          <w:szCs w:val="26"/>
          <w:u w:val="single"/>
        </w:rPr>
      </w:pPr>
      <w:r w:rsidRPr="004656EE">
        <w:rPr>
          <w:i/>
          <w:sz w:val="26"/>
          <w:szCs w:val="26"/>
          <w:u w:val="single"/>
        </w:rPr>
        <w:t>Субъект права законодательной инициативы и разработчик проекта решения</w:t>
      </w:r>
    </w:p>
    <w:p w:rsidR="00B25922" w:rsidRPr="004656EE" w:rsidRDefault="00B25922" w:rsidP="00B25922">
      <w:pPr>
        <w:ind w:firstLine="360"/>
        <w:jc w:val="both"/>
        <w:rPr>
          <w:sz w:val="26"/>
          <w:szCs w:val="26"/>
        </w:rPr>
      </w:pPr>
      <w:r w:rsidRPr="004656EE">
        <w:rPr>
          <w:sz w:val="26"/>
          <w:szCs w:val="26"/>
        </w:rPr>
        <w:t xml:space="preserve">Субъектом законодательной инициативы является мэр района, проект решения районной Думы «О внесении изменений и дополнений в Устав Черемховского районного муниципального образования» (далее – проект решения) подготовлен отделом правового обеспечения. </w:t>
      </w:r>
    </w:p>
    <w:p w:rsidR="00B25922" w:rsidRPr="004656EE" w:rsidRDefault="00B25922" w:rsidP="00B25922">
      <w:pPr>
        <w:ind w:firstLine="360"/>
        <w:jc w:val="both"/>
        <w:rPr>
          <w:sz w:val="26"/>
          <w:szCs w:val="26"/>
        </w:rPr>
      </w:pPr>
    </w:p>
    <w:p w:rsidR="00B25922" w:rsidRPr="004656EE" w:rsidRDefault="00B25922" w:rsidP="00B25922">
      <w:pPr>
        <w:numPr>
          <w:ilvl w:val="0"/>
          <w:numId w:val="1"/>
        </w:numPr>
        <w:tabs>
          <w:tab w:val="clear" w:pos="900"/>
          <w:tab w:val="num" w:pos="720"/>
        </w:tabs>
        <w:ind w:left="720"/>
        <w:jc w:val="both"/>
        <w:rPr>
          <w:i/>
          <w:sz w:val="26"/>
          <w:szCs w:val="26"/>
          <w:u w:val="single"/>
        </w:rPr>
      </w:pPr>
      <w:r w:rsidRPr="004656EE">
        <w:rPr>
          <w:i/>
          <w:sz w:val="26"/>
          <w:szCs w:val="26"/>
          <w:u w:val="single"/>
        </w:rPr>
        <w:t>Правовое основание принятия проекта закона</w:t>
      </w:r>
    </w:p>
    <w:p w:rsidR="00B25922" w:rsidRPr="004656EE" w:rsidRDefault="00B25922" w:rsidP="00B25922">
      <w:pPr>
        <w:autoSpaceDE w:val="0"/>
        <w:autoSpaceDN w:val="0"/>
        <w:adjustRightInd w:val="0"/>
        <w:ind w:firstLine="720"/>
        <w:jc w:val="both"/>
        <w:rPr>
          <w:sz w:val="26"/>
          <w:szCs w:val="26"/>
        </w:rPr>
      </w:pPr>
      <w:r w:rsidRPr="004656EE">
        <w:rPr>
          <w:sz w:val="26"/>
          <w:szCs w:val="26"/>
        </w:rPr>
        <w:t>Правовой основой для принятия проекта решения являются:</w:t>
      </w:r>
    </w:p>
    <w:p w:rsidR="00B25922" w:rsidRPr="004656EE" w:rsidRDefault="00B25922" w:rsidP="00B25922">
      <w:pPr>
        <w:autoSpaceDE w:val="0"/>
        <w:autoSpaceDN w:val="0"/>
        <w:adjustRightInd w:val="0"/>
        <w:ind w:firstLine="720"/>
        <w:jc w:val="both"/>
        <w:rPr>
          <w:sz w:val="26"/>
          <w:szCs w:val="26"/>
        </w:rPr>
      </w:pPr>
      <w:r w:rsidRPr="004656EE">
        <w:rPr>
          <w:sz w:val="26"/>
          <w:szCs w:val="26"/>
        </w:rPr>
        <w:t>- Федеральный закон от 06.10.2003 года № 131-ФЗ «Об общих принципах организации местного самоуправления в Российской Федерации»;</w:t>
      </w:r>
    </w:p>
    <w:p w:rsidR="00B25922" w:rsidRPr="004656EE" w:rsidRDefault="00B25922" w:rsidP="00B25922">
      <w:pPr>
        <w:autoSpaceDE w:val="0"/>
        <w:autoSpaceDN w:val="0"/>
        <w:adjustRightInd w:val="0"/>
        <w:ind w:firstLine="720"/>
        <w:jc w:val="both"/>
        <w:rPr>
          <w:sz w:val="26"/>
          <w:szCs w:val="26"/>
        </w:rPr>
      </w:pPr>
      <w:r w:rsidRPr="004656EE">
        <w:rPr>
          <w:sz w:val="26"/>
          <w:szCs w:val="26"/>
        </w:rPr>
        <w:lastRenderedPageBreak/>
        <w:t>- Федеральный закон от 03.12.2011 г. № 392-ФЗ «О зонах территориального развития в Российской Федерации и о внесении изменений в отдельные законодательные акты Российской Федерации»;</w:t>
      </w:r>
    </w:p>
    <w:p w:rsidR="00B25922" w:rsidRPr="004656EE" w:rsidRDefault="00B25922" w:rsidP="00B25922">
      <w:pPr>
        <w:autoSpaceDE w:val="0"/>
        <w:autoSpaceDN w:val="0"/>
        <w:adjustRightInd w:val="0"/>
        <w:ind w:firstLine="720"/>
        <w:jc w:val="both"/>
        <w:rPr>
          <w:sz w:val="26"/>
          <w:szCs w:val="26"/>
        </w:rPr>
      </w:pPr>
      <w:r w:rsidRPr="004656EE">
        <w:rPr>
          <w:sz w:val="26"/>
          <w:szCs w:val="26"/>
        </w:rPr>
        <w:t>- Федеральный закон от 02.10.2012 г. №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rsidR="00B25922" w:rsidRPr="004656EE" w:rsidRDefault="00B25922" w:rsidP="00B25922">
      <w:pPr>
        <w:autoSpaceDE w:val="0"/>
        <w:autoSpaceDN w:val="0"/>
        <w:adjustRightInd w:val="0"/>
        <w:ind w:firstLine="720"/>
        <w:jc w:val="both"/>
        <w:rPr>
          <w:sz w:val="26"/>
          <w:szCs w:val="26"/>
        </w:rPr>
      </w:pPr>
      <w:r w:rsidRPr="004656EE">
        <w:rPr>
          <w:sz w:val="26"/>
          <w:szCs w:val="26"/>
        </w:rPr>
        <w:t>- Федеральный закон от 28.07.2012 г. №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(не вступил в силу);</w:t>
      </w:r>
    </w:p>
    <w:p w:rsidR="00B25922" w:rsidRPr="004656EE" w:rsidRDefault="00B25922" w:rsidP="00B25922">
      <w:pPr>
        <w:autoSpaceDE w:val="0"/>
        <w:autoSpaceDN w:val="0"/>
        <w:adjustRightInd w:val="0"/>
        <w:jc w:val="both"/>
        <w:rPr>
          <w:sz w:val="26"/>
          <w:szCs w:val="26"/>
        </w:rPr>
      </w:pPr>
      <w:r w:rsidRPr="004656EE">
        <w:rPr>
          <w:sz w:val="26"/>
          <w:szCs w:val="26"/>
        </w:rPr>
        <w:t xml:space="preserve">          - Федеральный закон от 03.11.2010 г. № 286-ФЗ «О признании утратившей силу части 6 статьи 50 Федерального закона  «Об общих принципах организации местного самоуправления в Российской Федерации»;</w:t>
      </w:r>
    </w:p>
    <w:p w:rsidR="00B25922" w:rsidRPr="004656EE" w:rsidRDefault="00B25922" w:rsidP="00B25922">
      <w:pPr>
        <w:autoSpaceDE w:val="0"/>
        <w:autoSpaceDN w:val="0"/>
        <w:adjustRightInd w:val="0"/>
        <w:ind w:firstLine="720"/>
        <w:jc w:val="both"/>
        <w:rPr>
          <w:sz w:val="26"/>
          <w:szCs w:val="26"/>
        </w:rPr>
      </w:pPr>
      <w:r w:rsidRPr="004656EE">
        <w:rPr>
          <w:sz w:val="26"/>
          <w:szCs w:val="26"/>
        </w:rPr>
        <w:t>- Устав Черемховского районного муниципального образования.</w:t>
      </w:r>
    </w:p>
    <w:p w:rsidR="00B25922" w:rsidRPr="004656EE" w:rsidRDefault="00B25922" w:rsidP="00B25922">
      <w:pPr>
        <w:autoSpaceDE w:val="0"/>
        <w:autoSpaceDN w:val="0"/>
        <w:adjustRightInd w:val="0"/>
        <w:ind w:firstLine="720"/>
        <w:jc w:val="both"/>
        <w:rPr>
          <w:sz w:val="26"/>
          <w:szCs w:val="26"/>
        </w:rPr>
      </w:pPr>
    </w:p>
    <w:p w:rsidR="00B25922" w:rsidRPr="004656EE" w:rsidRDefault="00B25922" w:rsidP="00B25922">
      <w:pPr>
        <w:numPr>
          <w:ilvl w:val="0"/>
          <w:numId w:val="1"/>
        </w:numPr>
        <w:tabs>
          <w:tab w:val="clear" w:pos="900"/>
          <w:tab w:val="num" w:pos="114"/>
        </w:tabs>
        <w:ind w:left="0" w:firstLine="570"/>
        <w:jc w:val="both"/>
        <w:rPr>
          <w:i/>
          <w:sz w:val="26"/>
          <w:szCs w:val="26"/>
          <w:u w:val="single"/>
        </w:rPr>
      </w:pPr>
      <w:r w:rsidRPr="004656EE">
        <w:rPr>
          <w:i/>
          <w:sz w:val="26"/>
          <w:szCs w:val="26"/>
          <w:u w:val="single"/>
        </w:rPr>
        <w:t>Обоснование необходимости принятия проекта решения, его цели и основные положения</w:t>
      </w:r>
    </w:p>
    <w:p w:rsidR="00B25922" w:rsidRPr="004656EE" w:rsidRDefault="00B25922" w:rsidP="00B25922">
      <w:pPr>
        <w:autoSpaceDE w:val="0"/>
        <w:autoSpaceDN w:val="0"/>
        <w:adjustRightInd w:val="0"/>
        <w:ind w:firstLine="570"/>
        <w:jc w:val="both"/>
        <w:rPr>
          <w:sz w:val="26"/>
          <w:szCs w:val="26"/>
        </w:rPr>
      </w:pPr>
      <w:r w:rsidRPr="004656EE">
        <w:rPr>
          <w:sz w:val="26"/>
          <w:szCs w:val="26"/>
        </w:rPr>
        <w:t>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w:t>
      </w:r>
    </w:p>
    <w:p w:rsidR="00B25922" w:rsidRPr="004656EE" w:rsidRDefault="00B25922" w:rsidP="00B25922">
      <w:pPr>
        <w:autoSpaceDE w:val="0"/>
        <w:autoSpaceDN w:val="0"/>
        <w:adjustRightInd w:val="0"/>
        <w:ind w:firstLine="720"/>
        <w:jc w:val="both"/>
        <w:rPr>
          <w:sz w:val="26"/>
          <w:szCs w:val="26"/>
        </w:rPr>
      </w:pPr>
      <w:r w:rsidRPr="004656EE">
        <w:rPr>
          <w:sz w:val="26"/>
          <w:szCs w:val="26"/>
        </w:rPr>
        <w:t xml:space="preserve">Вступили в законную силу следующие федеральные законы: </w:t>
      </w:r>
    </w:p>
    <w:p w:rsidR="00B25922" w:rsidRPr="004656EE" w:rsidRDefault="00B25922" w:rsidP="00B25922">
      <w:pPr>
        <w:autoSpaceDE w:val="0"/>
        <w:autoSpaceDN w:val="0"/>
        <w:adjustRightInd w:val="0"/>
        <w:ind w:firstLine="720"/>
        <w:jc w:val="both"/>
        <w:rPr>
          <w:sz w:val="26"/>
          <w:szCs w:val="26"/>
        </w:rPr>
      </w:pPr>
      <w:r w:rsidRPr="004656EE">
        <w:rPr>
          <w:sz w:val="26"/>
          <w:szCs w:val="26"/>
        </w:rPr>
        <w:t>Федеральные законы от 03.12.2011 г. № 392-ФЗ, от 02.10.2012 г. № 157-ФЗ, от 03.11.2010 г. № 286-ФЗ.</w:t>
      </w:r>
    </w:p>
    <w:p w:rsidR="00B25922" w:rsidRPr="004656EE" w:rsidRDefault="00B25922" w:rsidP="00B25922">
      <w:pPr>
        <w:autoSpaceDE w:val="0"/>
        <w:autoSpaceDN w:val="0"/>
        <w:adjustRightInd w:val="0"/>
        <w:jc w:val="both"/>
        <w:rPr>
          <w:sz w:val="26"/>
          <w:szCs w:val="26"/>
        </w:rPr>
      </w:pPr>
      <w:r w:rsidRPr="004656EE">
        <w:rPr>
          <w:sz w:val="26"/>
          <w:szCs w:val="26"/>
        </w:rPr>
        <w:t xml:space="preserve">           Данные Федеральные законы предусматривают внесение изменений в статьи 4, 7.1., 13, 72 Устава Черемховского районного муниципального образования.</w:t>
      </w:r>
    </w:p>
    <w:p w:rsidR="00B25922" w:rsidRPr="004656EE" w:rsidRDefault="00B25922" w:rsidP="00B25922">
      <w:pPr>
        <w:autoSpaceDE w:val="0"/>
        <w:autoSpaceDN w:val="0"/>
        <w:adjustRightInd w:val="0"/>
        <w:jc w:val="both"/>
        <w:rPr>
          <w:sz w:val="26"/>
          <w:szCs w:val="26"/>
        </w:rPr>
      </w:pPr>
      <w:r w:rsidRPr="004656EE">
        <w:rPr>
          <w:sz w:val="26"/>
          <w:szCs w:val="26"/>
        </w:rPr>
        <w:t xml:space="preserve">            В целях приведения в соответствие Устава Черемховского районного муниципального образования в соответствии с действующим законодательством внести в Устав Черемховского районного муниципального образования следующие изменения и дополнения:</w:t>
      </w:r>
    </w:p>
    <w:p w:rsidR="00B25922" w:rsidRPr="004656EE" w:rsidRDefault="00B25922" w:rsidP="00B25922">
      <w:pPr>
        <w:pStyle w:val="1"/>
        <w:ind w:firstLine="708"/>
        <w:jc w:val="both"/>
        <w:rPr>
          <w:rFonts w:ascii="Times New Roman" w:hAnsi="Times New Roman"/>
          <w:sz w:val="26"/>
          <w:szCs w:val="26"/>
        </w:rPr>
      </w:pPr>
      <w:r w:rsidRPr="004656EE">
        <w:rPr>
          <w:sz w:val="26"/>
          <w:szCs w:val="26"/>
        </w:rPr>
        <w:t xml:space="preserve"> </w:t>
      </w:r>
      <w:r w:rsidRPr="004656EE">
        <w:rPr>
          <w:rFonts w:ascii="Times New Roman" w:hAnsi="Times New Roman"/>
          <w:sz w:val="26"/>
          <w:szCs w:val="26"/>
        </w:rPr>
        <w:t>1. Внести в Устав Черемховского районного муниципального образования следующие изменения и дополнения:</w:t>
      </w:r>
    </w:p>
    <w:p w:rsidR="00B25922" w:rsidRPr="004656EE" w:rsidRDefault="00B25922" w:rsidP="00B25922">
      <w:pPr>
        <w:jc w:val="both"/>
        <w:rPr>
          <w:sz w:val="26"/>
          <w:szCs w:val="26"/>
        </w:rPr>
      </w:pPr>
      <w:r w:rsidRPr="004656EE">
        <w:rPr>
          <w:sz w:val="26"/>
          <w:szCs w:val="26"/>
        </w:rPr>
        <w:t xml:space="preserve">          1.1. Статью 4 дополнить частью 3.1. следующего содержания:</w:t>
      </w:r>
    </w:p>
    <w:p w:rsidR="00B25922" w:rsidRPr="004656EE" w:rsidRDefault="00B25922" w:rsidP="00B25922">
      <w:pPr>
        <w:jc w:val="both"/>
        <w:rPr>
          <w:sz w:val="26"/>
          <w:szCs w:val="26"/>
        </w:rPr>
      </w:pPr>
      <w:r w:rsidRPr="004656EE">
        <w:rPr>
          <w:sz w:val="26"/>
          <w:szCs w:val="26"/>
        </w:rPr>
        <w:t>«3.1. При изменении границ между субъектами Российской Федерации требования статей 12 и 13 Федерального закона от 06.10.2003 года № 131-ФЗ «Об общих принципах организации местного самоуправления в Российской Федерации» не применяются. В этом случае изменение границ муниципального района, преобразование муниципального района,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25922" w:rsidRPr="004656EE" w:rsidRDefault="00B25922" w:rsidP="00B25922">
      <w:pPr>
        <w:shd w:val="clear" w:color="auto" w:fill="FFFFFF"/>
        <w:ind w:left="17"/>
        <w:jc w:val="both"/>
        <w:rPr>
          <w:spacing w:val="-5"/>
          <w:sz w:val="26"/>
          <w:szCs w:val="26"/>
        </w:rPr>
      </w:pPr>
      <w:r w:rsidRPr="004656EE">
        <w:rPr>
          <w:sz w:val="26"/>
          <w:szCs w:val="26"/>
        </w:rPr>
        <w:t xml:space="preserve">        1.2. </w:t>
      </w:r>
      <w:r w:rsidRPr="004656EE">
        <w:rPr>
          <w:spacing w:val="-5"/>
          <w:sz w:val="26"/>
          <w:szCs w:val="26"/>
        </w:rPr>
        <w:t>Часть 1 статьи 7.1. дополнить пунктом 11 следующего содержания:</w:t>
      </w:r>
    </w:p>
    <w:p w:rsidR="00B25922" w:rsidRPr="004656EE" w:rsidRDefault="00B25922" w:rsidP="00B25922">
      <w:pPr>
        <w:shd w:val="clear" w:color="auto" w:fill="FFFFFF"/>
        <w:ind w:left="17"/>
        <w:jc w:val="both"/>
        <w:rPr>
          <w:spacing w:val="-5"/>
          <w:sz w:val="26"/>
          <w:szCs w:val="26"/>
        </w:rPr>
      </w:pPr>
      <w:r w:rsidRPr="004656EE">
        <w:rPr>
          <w:spacing w:val="-5"/>
          <w:sz w:val="26"/>
          <w:szCs w:val="26"/>
        </w:rPr>
        <w:t>«11) осуществление мероприятий, предусмотренных Федеральным законом «О донорстве крови и ее компонентов.»;</w:t>
      </w:r>
    </w:p>
    <w:p w:rsidR="00B25922" w:rsidRPr="004656EE" w:rsidRDefault="00B25922" w:rsidP="00B25922">
      <w:pPr>
        <w:autoSpaceDE w:val="0"/>
        <w:autoSpaceDN w:val="0"/>
        <w:adjustRightInd w:val="0"/>
        <w:jc w:val="both"/>
        <w:rPr>
          <w:spacing w:val="-5"/>
          <w:sz w:val="26"/>
          <w:szCs w:val="26"/>
        </w:rPr>
      </w:pPr>
      <w:r w:rsidRPr="004656EE">
        <w:rPr>
          <w:spacing w:val="-5"/>
          <w:sz w:val="26"/>
          <w:szCs w:val="26"/>
        </w:rPr>
        <w:t xml:space="preserve">         1.3.  Абзац 2 части 4 статьи 13 дополнить предложением следующего содержания:</w:t>
      </w:r>
    </w:p>
    <w:p w:rsidR="00B25922" w:rsidRPr="004656EE" w:rsidRDefault="00B25922" w:rsidP="00B25922">
      <w:pPr>
        <w:autoSpaceDE w:val="0"/>
        <w:autoSpaceDN w:val="0"/>
        <w:adjustRightInd w:val="0"/>
        <w:jc w:val="both"/>
        <w:rPr>
          <w:spacing w:val="-5"/>
          <w:sz w:val="26"/>
          <w:szCs w:val="26"/>
        </w:rPr>
      </w:pPr>
      <w:r w:rsidRPr="004656EE">
        <w:rPr>
          <w:spacing w:val="-5"/>
          <w:sz w:val="26"/>
          <w:szCs w:val="26"/>
        </w:rPr>
        <w:t xml:space="preserve">«Если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p>
    <w:p w:rsidR="00B25922" w:rsidRPr="004656EE" w:rsidRDefault="00B25922" w:rsidP="00B25922">
      <w:pPr>
        <w:autoSpaceDE w:val="0"/>
        <w:autoSpaceDN w:val="0"/>
        <w:adjustRightInd w:val="0"/>
        <w:jc w:val="both"/>
        <w:rPr>
          <w:spacing w:val="-5"/>
          <w:sz w:val="26"/>
          <w:szCs w:val="26"/>
        </w:rPr>
      </w:pPr>
      <w:r w:rsidRPr="004656EE">
        <w:rPr>
          <w:sz w:val="26"/>
          <w:szCs w:val="26"/>
        </w:rPr>
        <w:t xml:space="preserve">         1.4.</w:t>
      </w:r>
      <w:r w:rsidRPr="004656EE">
        <w:rPr>
          <w:spacing w:val="-5"/>
          <w:sz w:val="26"/>
          <w:szCs w:val="26"/>
        </w:rPr>
        <w:t xml:space="preserve"> В абзаце 3 части 4 статьи 13 слово «октября» заменить на слово «сентября»;                  </w:t>
      </w:r>
    </w:p>
    <w:p w:rsidR="00B25922" w:rsidRPr="004656EE" w:rsidRDefault="00B25922" w:rsidP="00B25922">
      <w:pPr>
        <w:autoSpaceDE w:val="0"/>
        <w:autoSpaceDN w:val="0"/>
        <w:adjustRightInd w:val="0"/>
        <w:jc w:val="both"/>
        <w:rPr>
          <w:spacing w:val="-5"/>
          <w:sz w:val="26"/>
          <w:szCs w:val="26"/>
        </w:rPr>
      </w:pPr>
      <w:r w:rsidRPr="004656EE">
        <w:rPr>
          <w:spacing w:val="-5"/>
          <w:sz w:val="26"/>
          <w:szCs w:val="26"/>
        </w:rPr>
        <w:t xml:space="preserve">          1.5. Часть 2 статьи 72 – исключить.</w:t>
      </w:r>
    </w:p>
    <w:p w:rsidR="00B25922" w:rsidRPr="004656EE" w:rsidRDefault="00B25922" w:rsidP="00B25922">
      <w:pPr>
        <w:autoSpaceDE w:val="0"/>
        <w:autoSpaceDN w:val="0"/>
        <w:adjustRightInd w:val="0"/>
        <w:jc w:val="both"/>
        <w:rPr>
          <w:sz w:val="26"/>
          <w:szCs w:val="26"/>
        </w:rPr>
      </w:pPr>
      <w:r w:rsidRPr="004656EE">
        <w:rPr>
          <w:sz w:val="26"/>
          <w:szCs w:val="26"/>
        </w:rPr>
        <w:lastRenderedPageBreak/>
        <w:t xml:space="preserve">       Федеральным законом от 06.10.2003 № 131-ФЗ «Об общих принципах организации местного самоуправления в РФ» (ст.28 и 44) установлен особый порядок внесения изменений и дополнений в устав муниципального образования: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w:t>
      </w:r>
    </w:p>
    <w:p w:rsidR="00B25922" w:rsidRPr="004656EE" w:rsidRDefault="00B25922" w:rsidP="00B25922">
      <w:pPr>
        <w:jc w:val="both"/>
        <w:rPr>
          <w:sz w:val="26"/>
          <w:szCs w:val="26"/>
        </w:rPr>
      </w:pPr>
      <w:r w:rsidRPr="004656EE">
        <w:rPr>
          <w:sz w:val="26"/>
          <w:szCs w:val="26"/>
        </w:rPr>
        <w:t xml:space="preserve">         В соответствии с указанными требованиями на рассмотрение районной Думы предложен проект решения «О внесении изменений и дополнений в Устав Черемховского районного муниципального образования», а так же назначены дата и время проведения публичных слушаний по проекту решения 11 января 2013 года в 16 часов 00 минут по местному времени.</w:t>
      </w:r>
    </w:p>
    <w:p w:rsidR="00B25922" w:rsidRPr="004656EE" w:rsidRDefault="00B25922" w:rsidP="00B25922">
      <w:pPr>
        <w:numPr>
          <w:ilvl w:val="0"/>
          <w:numId w:val="1"/>
        </w:numPr>
        <w:tabs>
          <w:tab w:val="clear" w:pos="900"/>
          <w:tab w:val="left" w:pos="540"/>
          <w:tab w:val="num" w:pos="720"/>
        </w:tabs>
        <w:suppressAutoHyphens/>
        <w:ind w:left="720"/>
        <w:jc w:val="both"/>
        <w:rPr>
          <w:i/>
          <w:sz w:val="26"/>
          <w:szCs w:val="26"/>
          <w:u w:val="single"/>
        </w:rPr>
      </w:pPr>
      <w:r w:rsidRPr="004656EE">
        <w:rPr>
          <w:i/>
          <w:sz w:val="26"/>
          <w:szCs w:val="26"/>
          <w:u w:val="single"/>
        </w:rPr>
        <w:t>Финансово-экономическое обоснование проекта решения</w:t>
      </w:r>
    </w:p>
    <w:p w:rsidR="00B25922" w:rsidRPr="004656EE" w:rsidRDefault="00B25922" w:rsidP="00B25922">
      <w:pPr>
        <w:tabs>
          <w:tab w:val="left" w:pos="720"/>
        </w:tabs>
        <w:jc w:val="both"/>
        <w:rPr>
          <w:sz w:val="26"/>
          <w:szCs w:val="26"/>
        </w:rPr>
      </w:pPr>
      <w:r w:rsidRPr="004656EE">
        <w:rPr>
          <w:sz w:val="26"/>
          <w:szCs w:val="26"/>
        </w:rPr>
        <w:tab/>
        <w:t>Принятие решения не повлечет необходимости в дополнительных расходах местного бюджета.</w:t>
      </w:r>
    </w:p>
    <w:p w:rsidR="00B25922" w:rsidRPr="004656EE" w:rsidRDefault="00B25922" w:rsidP="00B25922">
      <w:pPr>
        <w:numPr>
          <w:ilvl w:val="0"/>
          <w:numId w:val="1"/>
        </w:numPr>
        <w:tabs>
          <w:tab w:val="clear" w:pos="900"/>
          <w:tab w:val="left" w:pos="540"/>
          <w:tab w:val="num" w:pos="720"/>
        </w:tabs>
        <w:suppressAutoHyphens/>
        <w:ind w:left="720"/>
        <w:jc w:val="both"/>
        <w:rPr>
          <w:i/>
          <w:sz w:val="26"/>
          <w:szCs w:val="26"/>
          <w:u w:val="single"/>
        </w:rPr>
      </w:pPr>
      <w:r w:rsidRPr="004656EE">
        <w:rPr>
          <w:i/>
          <w:sz w:val="26"/>
          <w:szCs w:val="26"/>
          <w:u w:val="single"/>
        </w:rPr>
        <w:t>Перечень органов и организаций, с которыми проект муниципального правового акта согласован</w:t>
      </w:r>
    </w:p>
    <w:p w:rsidR="00B25922" w:rsidRPr="004656EE" w:rsidRDefault="00B25922" w:rsidP="00B25922">
      <w:pPr>
        <w:tabs>
          <w:tab w:val="left" w:pos="720"/>
        </w:tabs>
        <w:ind w:left="720"/>
        <w:jc w:val="both"/>
        <w:rPr>
          <w:sz w:val="26"/>
          <w:szCs w:val="26"/>
        </w:rPr>
      </w:pPr>
      <w:r w:rsidRPr="004656EE">
        <w:rPr>
          <w:sz w:val="26"/>
          <w:szCs w:val="26"/>
        </w:rPr>
        <w:t>Проект решения прошел необходимые согласования, замечаний не получено.</w:t>
      </w:r>
    </w:p>
    <w:p w:rsidR="0089245E" w:rsidRPr="004656EE" w:rsidRDefault="0089245E" w:rsidP="0089245E">
      <w:pPr>
        <w:tabs>
          <w:tab w:val="left" w:pos="720"/>
        </w:tabs>
        <w:ind w:left="720"/>
        <w:jc w:val="both"/>
        <w:rPr>
          <w:sz w:val="26"/>
          <w:szCs w:val="26"/>
        </w:rPr>
      </w:pPr>
    </w:p>
    <w:p w:rsidR="0089245E" w:rsidRPr="004656EE" w:rsidRDefault="0089245E" w:rsidP="0089245E">
      <w:pPr>
        <w:jc w:val="both"/>
        <w:rPr>
          <w:b/>
          <w:sz w:val="26"/>
          <w:szCs w:val="26"/>
        </w:rPr>
      </w:pPr>
      <w:r w:rsidRPr="004656EE">
        <w:rPr>
          <w:sz w:val="26"/>
          <w:szCs w:val="26"/>
        </w:rPr>
        <w:t xml:space="preserve">  </w:t>
      </w:r>
      <w:r w:rsidRPr="004656EE">
        <w:rPr>
          <w:b/>
          <w:sz w:val="26"/>
          <w:szCs w:val="26"/>
        </w:rPr>
        <w:t xml:space="preserve">Выступили:  </w:t>
      </w:r>
    </w:p>
    <w:p w:rsidR="0089245E" w:rsidRPr="004656EE" w:rsidRDefault="0089245E" w:rsidP="0089245E">
      <w:pPr>
        <w:jc w:val="both"/>
        <w:rPr>
          <w:b/>
          <w:sz w:val="26"/>
          <w:szCs w:val="26"/>
        </w:rPr>
      </w:pPr>
    </w:p>
    <w:p w:rsidR="0089245E" w:rsidRPr="004656EE" w:rsidRDefault="0089245E" w:rsidP="0089245E">
      <w:pPr>
        <w:jc w:val="both"/>
        <w:rPr>
          <w:sz w:val="26"/>
          <w:szCs w:val="26"/>
        </w:rPr>
      </w:pPr>
      <w:r w:rsidRPr="004656EE">
        <w:rPr>
          <w:sz w:val="26"/>
          <w:szCs w:val="26"/>
        </w:rPr>
        <w:t xml:space="preserve">           </w:t>
      </w:r>
      <w:r w:rsidRPr="004656EE">
        <w:rPr>
          <w:b/>
          <w:i/>
          <w:sz w:val="26"/>
          <w:szCs w:val="26"/>
        </w:rPr>
        <w:t>Ярошевич Т. А</w:t>
      </w:r>
      <w:r w:rsidRPr="004656EE">
        <w:rPr>
          <w:sz w:val="26"/>
          <w:szCs w:val="26"/>
        </w:rPr>
        <w:t>.:  Какие будут к Сергею Анатольевичу?</w:t>
      </w:r>
    </w:p>
    <w:p w:rsidR="0089245E" w:rsidRPr="004656EE" w:rsidRDefault="0089245E" w:rsidP="0089245E">
      <w:pPr>
        <w:jc w:val="both"/>
        <w:rPr>
          <w:sz w:val="26"/>
          <w:szCs w:val="26"/>
        </w:rPr>
      </w:pPr>
      <w:r w:rsidRPr="004656EE">
        <w:rPr>
          <w:sz w:val="26"/>
          <w:szCs w:val="26"/>
        </w:rPr>
        <w:t xml:space="preserve">           </w:t>
      </w:r>
      <w:r w:rsidRPr="004656EE">
        <w:rPr>
          <w:b/>
          <w:i/>
          <w:sz w:val="26"/>
          <w:szCs w:val="26"/>
        </w:rPr>
        <w:t>Лыткина А.Б.:</w:t>
      </w:r>
      <w:r w:rsidRPr="004656EE">
        <w:rPr>
          <w:sz w:val="26"/>
          <w:szCs w:val="26"/>
        </w:rPr>
        <w:t xml:space="preserve">     Принять решение.</w:t>
      </w:r>
    </w:p>
    <w:p w:rsidR="0089245E" w:rsidRPr="004656EE" w:rsidRDefault="0089245E" w:rsidP="0089245E">
      <w:pPr>
        <w:jc w:val="both"/>
        <w:rPr>
          <w:sz w:val="26"/>
          <w:szCs w:val="26"/>
        </w:rPr>
      </w:pPr>
      <w:r w:rsidRPr="004656EE">
        <w:rPr>
          <w:sz w:val="26"/>
          <w:szCs w:val="26"/>
        </w:rPr>
        <w:t xml:space="preserve">           </w:t>
      </w:r>
      <w:r w:rsidRPr="004656EE">
        <w:rPr>
          <w:b/>
          <w:i/>
          <w:sz w:val="26"/>
          <w:szCs w:val="26"/>
        </w:rPr>
        <w:t xml:space="preserve">Ярошевич Т.А.: </w:t>
      </w:r>
      <w:r w:rsidRPr="004656EE">
        <w:rPr>
          <w:sz w:val="26"/>
          <w:szCs w:val="26"/>
        </w:rPr>
        <w:t>Кто, за то чтобы принять данное решение?</w:t>
      </w:r>
    </w:p>
    <w:p w:rsidR="0089245E" w:rsidRPr="004656EE" w:rsidRDefault="0089245E" w:rsidP="0089245E">
      <w:pPr>
        <w:jc w:val="both"/>
        <w:rPr>
          <w:sz w:val="26"/>
          <w:szCs w:val="26"/>
        </w:rPr>
      </w:pPr>
      <w:r w:rsidRPr="004656EE">
        <w:rPr>
          <w:sz w:val="26"/>
          <w:szCs w:val="26"/>
        </w:rPr>
        <w:t xml:space="preserve">                     - кто против?</w:t>
      </w:r>
    </w:p>
    <w:p w:rsidR="0089245E" w:rsidRPr="004656EE" w:rsidRDefault="0089245E" w:rsidP="0089245E">
      <w:pPr>
        <w:jc w:val="both"/>
        <w:rPr>
          <w:sz w:val="26"/>
          <w:szCs w:val="26"/>
        </w:rPr>
      </w:pPr>
      <w:r w:rsidRPr="004656EE">
        <w:rPr>
          <w:sz w:val="26"/>
          <w:szCs w:val="26"/>
        </w:rPr>
        <w:t xml:space="preserve">                     - кто воздержался?</w:t>
      </w:r>
    </w:p>
    <w:p w:rsidR="0089245E" w:rsidRPr="004656EE" w:rsidRDefault="0089245E" w:rsidP="0089245E">
      <w:pPr>
        <w:jc w:val="both"/>
        <w:rPr>
          <w:b/>
          <w:sz w:val="26"/>
          <w:szCs w:val="26"/>
        </w:rPr>
      </w:pPr>
      <w:r w:rsidRPr="004656EE">
        <w:rPr>
          <w:b/>
          <w:sz w:val="26"/>
          <w:szCs w:val="26"/>
        </w:rPr>
        <w:t xml:space="preserve"> </w:t>
      </w:r>
    </w:p>
    <w:p w:rsidR="0089245E" w:rsidRPr="004656EE" w:rsidRDefault="0089245E" w:rsidP="0089245E">
      <w:pPr>
        <w:jc w:val="both"/>
        <w:rPr>
          <w:b/>
          <w:sz w:val="26"/>
          <w:szCs w:val="26"/>
        </w:rPr>
      </w:pPr>
      <w:r w:rsidRPr="004656EE">
        <w:rPr>
          <w:b/>
          <w:sz w:val="26"/>
          <w:szCs w:val="26"/>
        </w:rPr>
        <w:t xml:space="preserve">  Голосовали:</w:t>
      </w:r>
    </w:p>
    <w:p w:rsidR="0089245E" w:rsidRPr="004656EE" w:rsidRDefault="00A60CD9" w:rsidP="0089245E">
      <w:pPr>
        <w:jc w:val="both"/>
        <w:rPr>
          <w:sz w:val="26"/>
          <w:szCs w:val="26"/>
        </w:rPr>
      </w:pPr>
      <w:r>
        <w:rPr>
          <w:sz w:val="26"/>
          <w:szCs w:val="26"/>
        </w:rPr>
        <w:t xml:space="preserve">                       за – 11</w:t>
      </w:r>
    </w:p>
    <w:p w:rsidR="0089245E" w:rsidRPr="004656EE" w:rsidRDefault="0089245E" w:rsidP="0089245E">
      <w:pPr>
        <w:jc w:val="both"/>
        <w:rPr>
          <w:sz w:val="26"/>
          <w:szCs w:val="26"/>
        </w:rPr>
      </w:pPr>
      <w:r w:rsidRPr="004656EE">
        <w:rPr>
          <w:sz w:val="26"/>
          <w:szCs w:val="26"/>
        </w:rPr>
        <w:t xml:space="preserve">                       против – нет</w:t>
      </w:r>
    </w:p>
    <w:p w:rsidR="0089245E" w:rsidRPr="004656EE" w:rsidRDefault="0089245E" w:rsidP="0089245E">
      <w:pPr>
        <w:jc w:val="both"/>
        <w:rPr>
          <w:sz w:val="26"/>
          <w:szCs w:val="26"/>
        </w:rPr>
      </w:pPr>
      <w:r w:rsidRPr="004656EE">
        <w:rPr>
          <w:sz w:val="26"/>
          <w:szCs w:val="26"/>
        </w:rPr>
        <w:t xml:space="preserve">                       воздержались – нет</w:t>
      </w:r>
    </w:p>
    <w:p w:rsidR="0089245E" w:rsidRPr="004656EE" w:rsidRDefault="0089245E" w:rsidP="0089245E">
      <w:pPr>
        <w:jc w:val="both"/>
        <w:rPr>
          <w:sz w:val="26"/>
          <w:szCs w:val="26"/>
        </w:rPr>
      </w:pPr>
      <w:r w:rsidRPr="004656EE">
        <w:rPr>
          <w:sz w:val="26"/>
          <w:szCs w:val="26"/>
        </w:rPr>
        <w:t xml:space="preserve"> </w:t>
      </w:r>
      <w:r w:rsidR="00894A72">
        <w:rPr>
          <w:sz w:val="26"/>
          <w:szCs w:val="26"/>
        </w:rPr>
        <w:t xml:space="preserve"> </w:t>
      </w:r>
      <w:r w:rsidRPr="004656EE">
        <w:rPr>
          <w:b/>
          <w:sz w:val="26"/>
          <w:szCs w:val="26"/>
        </w:rPr>
        <w:t>Решили</w:t>
      </w:r>
      <w:r w:rsidRPr="004656EE">
        <w:rPr>
          <w:sz w:val="26"/>
          <w:szCs w:val="26"/>
        </w:rPr>
        <w:t>: принято единогласно</w:t>
      </w:r>
    </w:p>
    <w:p w:rsidR="00B0216C" w:rsidRPr="004656EE" w:rsidRDefault="00B0216C" w:rsidP="0089245E">
      <w:pPr>
        <w:tabs>
          <w:tab w:val="left" w:pos="2340"/>
        </w:tabs>
        <w:ind w:firstLine="708"/>
        <w:jc w:val="both"/>
        <w:rPr>
          <w:b/>
          <w:sz w:val="26"/>
          <w:szCs w:val="26"/>
        </w:rPr>
      </w:pPr>
    </w:p>
    <w:p w:rsidR="00B0216C" w:rsidRPr="001B5E69" w:rsidRDefault="00B0216C" w:rsidP="00B0216C">
      <w:pPr>
        <w:tabs>
          <w:tab w:val="left" w:pos="2340"/>
        </w:tabs>
        <w:jc w:val="both"/>
        <w:rPr>
          <w:b/>
          <w:sz w:val="26"/>
          <w:szCs w:val="26"/>
        </w:rPr>
      </w:pPr>
      <w:r w:rsidRPr="001B5E69">
        <w:rPr>
          <w:b/>
          <w:sz w:val="26"/>
          <w:szCs w:val="26"/>
        </w:rPr>
        <w:t xml:space="preserve">Слушали: </w:t>
      </w:r>
    </w:p>
    <w:p w:rsidR="0089245E" w:rsidRPr="001B5E69" w:rsidRDefault="00B0216C" w:rsidP="00B0216C">
      <w:pPr>
        <w:tabs>
          <w:tab w:val="left" w:pos="2340"/>
        </w:tabs>
        <w:jc w:val="both"/>
        <w:rPr>
          <w:b/>
          <w:sz w:val="26"/>
          <w:szCs w:val="26"/>
        </w:rPr>
      </w:pPr>
      <w:r w:rsidRPr="001B5E69">
        <w:rPr>
          <w:b/>
          <w:sz w:val="26"/>
          <w:szCs w:val="26"/>
        </w:rPr>
        <w:t>Гайдук Юлию Николаевну, начальника финансового управления.</w:t>
      </w:r>
    </w:p>
    <w:p w:rsidR="00B0216C" w:rsidRPr="004656EE" w:rsidRDefault="00B0216C" w:rsidP="004656EE">
      <w:pPr>
        <w:ind w:firstLine="709"/>
        <w:jc w:val="both"/>
        <w:rPr>
          <w:sz w:val="26"/>
          <w:szCs w:val="26"/>
        </w:rPr>
      </w:pPr>
      <w:r w:rsidRPr="004656EE">
        <w:rPr>
          <w:sz w:val="26"/>
          <w:szCs w:val="26"/>
        </w:rPr>
        <w:t>О внесении изменений и дополнений в решение районной Думы от 21.12.2012 № 173 «О бюджете Черемховского районного муниципального образования на 2012 год».</w:t>
      </w:r>
    </w:p>
    <w:p w:rsidR="00B0216C" w:rsidRPr="004656EE" w:rsidRDefault="00B0216C" w:rsidP="00B0216C">
      <w:pPr>
        <w:ind w:firstLine="708"/>
        <w:rPr>
          <w:sz w:val="26"/>
          <w:szCs w:val="26"/>
        </w:rPr>
      </w:pPr>
      <w:r w:rsidRPr="004656EE">
        <w:rPr>
          <w:b/>
          <w:sz w:val="26"/>
          <w:szCs w:val="26"/>
        </w:rPr>
        <w:t>Доходы</w:t>
      </w:r>
    </w:p>
    <w:p w:rsidR="00B0216C" w:rsidRPr="004656EE" w:rsidRDefault="00B0216C" w:rsidP="00B0216C">
      <w:pPr>
        <w:ind w:firstLine="708"/>
        <w:jc w:val="both"/>
        <w:rPr>
          <w:sz w:val="26"/>
          <w:szCs w:val="26"/>
        </w:rPr>
      </w:pPr>
      <w:r w:rsidRPr="004656EE">
        <w:rPr>
          <w:sz w:val="26"/>
          <w:szCs w:val="26"/>
        </w:rPr>
        <w:t xml:space="preserve">По сравнению с последними изменениями, внесенными в бюджет в октябре 2012 года, предлагаемое увеличение плана по доходам составит  5 922,8 тыс. рублей,  в том числе за счет:        </w:t>
      </w:r>
    </w:p>
    <w:p w:rsidR="00B0216C" w:rsidRDefault="00B0216C" w:rsidP="00B0216C">
      <w:pPr>
        <w:rPr>
          <w:b/>
          <w:sz w:val="26"/>
          <w:szCs w:val="26"/>
        </w:rPr>
      </w:pPr>
      <w:r w:rsidRPr="004656EE">
        <w:rPr>
          <w:b/>
          <w:sz w:val="26"/>
          <w:szCs w:val="26"/>
        </w:rPr>
        <w:t>Предлагаемое увеличение налоговых и неналоговых доходов на декабрь 2012 года:</w:t>
      </w:r>
    </w:p>
    <w:p w:rsidR="00894A72" w:rsidRPr="004656EE" w:rsidRDefault="00894A72" w:rsidP="00B0216C">
      <w:pPr>
        <w:rPr>
          <w:b/>
          <w:sz w:val="26"/>
          <w:szCs w:val="26"/>
        </w:rPr>
      </w:pPr>
    </w:p>
    <w:tbl>
      <w:tblPr>
        <w:tblW w:w="104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7"/>
        <w:gridCol w:w="1169"/>
        <w:gridCol w:w="1719"/>
        <w:gridCol w:w="1565"/>
        <w:gridCol w:w="1764"/>
        <w:gridCol w:w="1498"/>
      </w:tblGrid>
      <w:tr w:rsidR="00B0216C" w:rsidRPr="004656EE" w:rsidTr="00894A72">
        <w:tc>
          <w:tcPr>
            <w:tcW w:w="2697" w:type="dxa"/>
          </w:tcPr>
          <w:p w:rsidR="00B0216C" w:rsidRPr="004656EE" w:rsidRDefault="00B0216C" w:rsidP="00487A04">
            <w:pPr>
              <w:jc w:val="center"/>
              <w:rPr>
                <w:sz w:val="26"/>
                <w:szCs w:val="26"/>
              </w:rPr>
            </w:pPr>
            <w:r w:rsidRPr="004656EE">
              <w:rPr>
                <w:sz w:val="26"/>
                <w:szCs w:val="26"/>
              </w:rPr>
              <w:t>Наименование дохода</w:t>
            </w:r>
          </w:p>
        </w:tc>
        <w:tc>
          <w:tcPr>
            <w:tcW w:w="1169" w:type="dxa"/>
          </w:tcPr>
          <w:p w:rsidR="00B0216C" w:rsidRPr="004656EE" w:rsidRDefault="00B0216C" w:rsidP="00487A04">
            <w:pPr>
              <w:jc w:val="center"/>
              <w:rPr>
                <w:sz w:val="26"/>
                <w:szCs w:val="26"/>
              </w:rPr>
            </w:pPr>
            <w:r w:rsidRPr="004656EE">
              <w:rPr>
                <w:sz w:val="26"/>
                <w:szCs w:val="26"/>
              </w:rPr>
              <w:t xml:space="preserve">План </w:t>
            </w:r>
          </w:p>
          <w:p w:rsidR="00B0216C" w:rsidRPr="004656EE" w:rsidRDefault="00B0216C" w:rsidP="00487A04">
            <w:pPr>
              <w:jc w:val="center"/>
              <w:rPr>
                <w:sz w:val="26"/>
                <w:szCs w:val="26"/>
              </w:rPr>
            </w:pPr>
            <w:r w:rsidRPr="004656EE">
              <w:rPr>
                <w:sz w:val="26"/>
                <w:szCs w:val="26"/>
              </w:rPr>
              <w:t>на 2012 год</w:t>
            </w:r>
          </w:p>
        </w:tc>
        <w:tc>
          <w:tcPr>
            <w:tcW w:w="1719" w:type="dxa"/>
          </w:tcPr>
          <w:p w:rsidR="00B0216C" w:rsidRPr="004656EE" w:rsidRDefault="00B0216C" w:rsidP="00487A04">
            <w:pPr>
              <w:jc w:val="center"/>
              <w:rPr>
                <w:sz w:val="26"/>
                <w:szCs w:val="26"/>
              </w:rPr>
            </w:pPr>
            <w:r w:rsidRPr="004656EE">
              <w:rPr>
                <w:sz w:val="26"/>
                <w:szCs w:val="26"/>
              </w:rPr>
              <w:t>Исполнение</w:t>
            </w:r>
          </w:p>
          <w:p w:rsidR="00B0216C" w:rsidRPr="004656EE" w:rsidRDefault="00B0216C" w:rsidP="00487A04">
            <w:pPr>
              <w:jc w:val="center"/>
              <w:rPr>
                <w:sz w:val="26"/>
                <w:szCs w:val="26"/>
              </w:rPr>
            </w:pPr>
            <w:r w:rsidRPr="004656EE">
              <w:rPr>
                <w:sz w:val="26"/>
                <w:szCs w:val="26"/>
              </w:rPr>
              <w:t>На 04.12.2012г.</w:t>
            </w:r>
          </w:p>
        </w:tc>
        <w:tc>
          <w:tcPr>
            <w:tcW w:w="1565" w:type="dxa"/>
          </w:tcPr>
          <w:p w:rsidR="00B0216C" w:rsidRPr="004656EE" w:rsidRDefault="00B0216C" w:rsidP="00487A04">
            <w:pPr>
              <w:jc w:val="center"/>
              <w:rPr>
                <w:sz w:val="26"/>
                <w:szCs w:val="26"/>
              </w:rPr>
            </w:pPr>
            <w:r w:rsidRPr="004656EE">
              <w:rPr>
                <w:sz w:val="26"/>
                <w:szCs w:val="26"/>
              </w:rPr>
              <w:t xml:space="preserve">% </w:t>
            </w:r>
          </w:p>
          <w:p w:rsidR="00B0216C" w:rsidRPr="004656EE" w:rsidRDefault="00B0216C" w:rsidP="00487A04">
            <w:pPr>
              <w:jc w:val="center"/>
              <w:rPr>
                <w:sz w:val="26"/>
                <w:szCs w:val="26"/>
              </w:rPr>
            </w:pPr>
            <w:r w:rsidRPr="004656EE">
              <w:rPr>
                <w:sz w:val="26"/>
                <w:szCs w:val="26"/>
              </w:rPr>
              <w:t>выполнения</w:t>
            </w:r>
          </w:p>
        </w:tc>
        <w:tc>
          <w:tcPr>
            <w:tcW w:w="1764" w:type="dxa"/>
          </w:tcPr>
          <w:p w:rsidR="00B0216C" w:rsidRPr="004656EE" w:rsidRDefault="00B0216C" w:rsidP="00487A04">
            <w:pPr>
              <w:jc w:val="center"/>
              <w:rPr>
                <w:sz w:val="26"/>
                <w:szCs w:val="26"/>
              </w:rPr>
            </w:pPr>
            <w:r w:rsidRPr="004656EE">
              <w:rPr>
                <w:sz w:val="26"/>
                <w:szCs w:val="26"/>
              </w:rPr>
              <w:t>Предлагаемая сумма</w:t>
            </w:r>
          </w:p>
        </w:tc>
        <w:tc>
          <w:tcPr>
            <w:tcW w:w="1498" w:type="dxa"/>
          </w:tcPr>
          <w:p w:rsidR="00B0216C" w:rsidRPr="004656EE" w:rsidRDefault="00B0216C" w:rsidP="00487A04">
            <w:pPr>
              <w:jc w:val="center"/>
              <w:rPr>
                <w:sz w:val="26"/>
                <w:szCs w:val="26"/>
              </w:rPr>
            </w:pPr>
            <w:r w:rsidRPr="004656EE">
              <w:rPr>
                <w:sz w:val="26"/>
                <w:szCs w:val="26"/>
              </w:rPr>
              <w:t xml:space="preserve">Сумма </w:t>
            </w:r>
          </w:p>
          <w:p w:rsidR="00B0216C" w:rsidRPr="004656EE" w:rsidRDefault="00B0216C" w:rsidP="00487A04">
            <w:pPr>
              <w:jc w:val="center"/>
              <w:rPr>
                <w:sz w:val="26"/>
                <w:szCs w:val="26"/>
              </w:rPr>
            </w:pPr>
            <w:r w:rsidRPr="004656EE">
              <w:rPr>
                <w:sz w:val="26"/>
                <w:szCs w:val="26"/>
              </w:rPr>
              <w:t>увеличения</w:t>
            </w:r>
          </w:p>
        </w:tc>
      </w:tr>
      <w:tr w:rsidR="00B0216C" w:rsidRPr="004656EE" w:rsidTr="00894A72">
        <w:trPr>
          <w:trHeight w:val="454"/>
        </w:trPr>
        <w:tc>
          <w:tcPr>
            <w:tcW w:w="2697" w:type="dxa"/>
          </w:tcPr>
          <w:p w:rsidR="00B0216C" w:rsidRPr="004656EE" w:rsidRDefault="00B0216C" w:rsidP="00487A04">
            <w:pPr>
              <w:jc w:val="center"/>
              <w:rPr>
                <w:b/>
                <w:sz w:val="26"/>
                <w:szCs w:val="26"/>
              </w:rPr>
            </w:pPr>
            <w:r w:rsidRPr="004656EE">
              <w:rPr>
                <w:b/>
                <w:sz w:val="26"/>
                <w:szCs w:val="26"/>
              </w:rPr>
              <w:lastRenderedPageBreak/>
              <w:t xml:space="preserve">Налог на доходы физических лиц </w:t>
            </w:r>
          </w:p>
        </w:tc>
        <w:tc>
          <w:tcPr>
            <w:tcW w:w="1169" w:type="dxa"/>
          </w:tcPr>
          <w:p w:rsidR="00B0216C" w:rsidRPr="004656EE" w:rsidRDefault="00B0216C" w:rsidP="00487A04">
            <w:pPr>
              <w:jc w:val="center"/>
              <w:rPr>
                <w:b/>
                <w:sz w:val="26"/>
                <w:szCs w:val="26"/>
              </w:rPr>
            </w:pPr>
            <w:r w:rsidRPr="004656EE">
              <w:rPr>
                <w:b/>
                <w:sz w:val="26"/>
                <w:szCs w:val="26"/>
              </w:rPr>
              <w:t>47100</w:t>
            </w:r>
          </w:p>
        </w:tc>
        <w:tc>
          <w:tcPr>
            <w:tcW w:w="1719" w:type="dxa"/>
          </w:tcPr>
          <w:p w:rsidR="00B0216C" w:rsidRPr="004656EE" w:rsidRDefault="00B0216C" w:rsidP="00487A04">
            <w:pPr>
              <w:jc w:val="center"/>
              <w:rPr>
                <w:b/>
                <w:sz w:val="26"/>
                <w:szCs w:val="26"/>
              </w:rPr>
            </w:pPr>
            <w:r w:rsidRPr="004656EE">
              <w:rPr>
                <w:b/>
                <w:sz w:val="26"/>
                <w:szCs w:val="26"/>
              </w:rPr>
              <w:t>48099</w:t>
            </w:r>
          </w:p>
        </w:tc>
        <w:tc>
          <w:tcPr>
            <w:tcW w:w="1565" w:type="dxa"/>
          </w:tcPr>
          <w:p w:rsidR="00B0216C" w:rsidRPr="004656EE" w:rsidRDefault="00B0216C" w:rsidP="00487A04">
            <w:pPr>
              <w:jc w:val="center"/>
              <w:rPr>
                <w:b/>
                <w:sz w:val="26"/>
                <w:szCs w:val="26"/>
              </w:rPr>
            </w:pPr>
            <w:r w:rsidRPr="004656EE">
              <w:rPr>
                <w:b/>
                <w:sz w:val="26"/>
                <w:szCs w:val="26"/>
              </w:rPr>
              <w:t>101,2</w:t>
            </w:r>
          </w:p>
        </w:tc>
        <w:tc>
          <w:tcPr>
            <w:tcW w:w="1764" w:type="dxa"/>
          </w:tcPr>
          <w:p w:rsidR="00B0216C" w:rsidRPr="004656EE" w:rsidRDefault="00B0216C" w:rsidP="00487A04">
            <w:pPr>
              <w:jc w:val="center"/>
              <w:rPr>
                <w:b/>
                <w:sz w:val="26"/>
                <w:szCs w:val="26"/>
              </w:rPr>
            </w:pPr>
            <w:r w:rsidRPr="004656EE">
              <w:rPr>
                <w:b/>
                <w:sz w:val="26"/>
                <w:szCs w:val="26"/>
              </w:rPr>
              <w:t>51800</w:t>
            </w:r>
          </w:p>
        </w:tc>
        <w:tc>
          <w:tcPr>
            <w:tcW w:w="1498" w:type="dxa"/>
          </w:tcPr>
          <w:p w:rsidR="00B0216C" w:rsidRPr="004656EE" w:rsidRDefault="00B0216C" w:rsidP="00487A04">
            <w:pPr>
              <w:jc w:val="center"/>
              <w:rPr>
                <w:b/>
                <w:sz w:val="26"/>
                <w:szCs w:val="26"/>
              </w:rPr>
            </w:pPr>
            <w:r w:rsidRPr="004656EE">
              <w:rPr>
                <w:b/>
                <w:sz w:val="26"/>
                <w:szCs w:val="26"/>
              </w:rPr>
              <w:t>4700</w:t>
            </w:r>
          </w:p>
        </w:tc>
      </w:tr>
      <w:tr w:rsidR="00B0216C" w:rsidRPr="004656EE" w:rsidTr="00894A72">
        <w:trPr>
          <w:trHeight w:val="247"/>
        </w:trPr>
        <w:tc>
          <w:tcPr>
            <w:tcW w:w="2697" w:type="dxa"/>
          </w:tcPr>
          <w:p w:rsidR="00B0216C" w:rsidRPr="004656EE" w:rsidRDefault="00B0216C" w:rsidP="00487A04">
            <w:pPr>
              <w:rPr>
                <w:sz w:val="26"/>
                <w:szCs w:val="26"/>
              </w:rPr>
            </w:pPr>
            <w:r w:rsidRPr="004656EE">
              <w:rPr>
                <w:b/>
                <w:sz w:val="26"/>
                <w:szCs w:val="26"/>
              </w:rPr>
              <w:t>Налоги на совокупный доход</w:t>
            </w:r>
          </w:p>
          <w:p w:rsidR="00B0216C" w:rsidRPr="004656EE" w:rsidRDefault="00B0216C" w:rsidP="00487A04">
            <w:pPr>
              <w:rPr>
                <w:sz w:val="26"/>
                <w:szCs w:val="26"/>
              </w:rPr>
            </w:pPr>
          </w:p>
        </w:tc>
        <w:tc>
          <w:tcPr>
            <w:tcW w:w="1169" w:type="dxa"/>
          </w:tcPr>
          <w:p w:rsidR="00B0216C" w:rsidRPr="004656EE" w:rsidRDefault="00B0216C" w:rsidP="00487A04">
            <w:pPr>
              <w:jc w:val="center"/>
              <w:rPr>
                <w:b/>
                <w:sz w:val="26"/>
                <w:szCs w:val="26"/>
              </w:rPr>
            </w:pPr>
            <w:r w:rsidRPr="004656EE">
              <w:rPr>
                <w:b/>
                <w:sz w:val="26"/>
                <w:szCs w:val="26"/>
              </w:rPr>
              <w:t>7310</w:t>
            </w:r>
          </w:p>
        </w:tc>
        <w:tc>
          <w:tcPr>
            <w:tcW w:w="1719" w:type="dxa"/>
          </w:tcPr>
          <w:p w:rsidR="00B0216C" w:rsidRPr="004656EE" w:rsidRDefault="00B0216C" w:rsidP="00487A04">
            <w:pPr>
              <w:jc w:val="center"/>
              <w:rPr>
                <w:b/>
                <w:sz w:val="26"/>
                <w:szCs w:val="26"/>
              </w:rPr>
            </w:pPr>
            <w:r w:rsidRPr="004656EE">
              <w:rPr>
                <w:b/>
                <w:sz w:val="26"/>
                <w:szCs w:val="26"/>
              </w:rPr>
              <w:t>8453</w:t>
            </w:r>
          </w:p>
        </w:tc>
        <w:tc>
          <w:tcPr>
            <w:tcW w:w="1565" w:type="dxa"/>
          </w:tcPr>
          <w:p w:rsidR="00B0216C" w:rsidRPr="004656EE" w:rsidRDefault="00B0216C" w:rsidP="00487A04">
            <w:pPr>
              <w:jc w:val="center"/>
              <w:rPr>
                <w:b/>
                <w:sz w:val="26"/>
                <w:szCs w:val="26"/>
              </w:rPr>
            </w:pPr>
            <w:r w:rsidRPr="004656EE">
              <w:rPr>
                <w:b/>
                <w:sz w:val="26"/>
                <w:szCs w:val="26"/>
              </w:rPr>
              <w:t>115,6</w:t>
            </w:r>
          </w:p>
        </w:tc>
        <w:tc>
          <w:tcPr>
            <w:tcW w:w="1764" w:type="dxa"/>
          </w:tcPr>
          <w:p w:rsidR="00B0216C" w:rsidRPr="004656EE" w:rsidRDefault="00B0216C" w:rsidP="00487A04">
            <w:pPr>
              <w:jc w:val="center"/>
              <w:rPr>
                <w:b/>
                <w:sz w:val="26"/>
                <w:szCs w:val="26"/>
              </w:rPr>
            </w:pPr>
            <w:r w:rsidRPr="004656EE">
              <w:rPr>
                <w:b/>
                <w:sz w:val="26"/>
                <w:szCs w:val="26"/>
              </w:rPr>
              <w:t>8784</w:t>
            </w:r>
          </w:p>
        </w:tc>
        <w:tc>
          <w:tcPr>
            <w:tcW w:w="1498" w:type="dxa"/>
          </w:tcPr>
          <w:p w:rsidR="00B0216C" w:rsidRPr="004656EE" w:rsidRDefault="00B0216C" w:rsidP="00487A04">
            <w:pPr>
              <w:jc w:val="center"/>
              <w:rPr>
                <w:b/>
                <w:sz w:val="26"/>
                <w:szCs w:val="26"/>
              </w:rPr>
            </w:pPr>
            <w:r w:rsidRPr="004656EE">
              <w:rPr>
                <w:b/>
                <w:sz w:val="26"/>
                <w:szCs w:val="26"/>
              </w:rPr>
              <w:t>1474</w:t>
            </w:r>
          </w:p>
        </w:tc>
      </w:tr>
      <w:tr w:rsidR="00B0216C" w:rsidRPr="004656EE" w:rsidTr="00894A72">
        <w:trPr>
          <w:trHeight w:val="247"/>
        </w:trPr>
        <w:tc>
          <w:tcPr>
            <w:tcW w:w="2697" w:type="dxa"/>
          </w:tcPr>
          <w:p w:rsidR="00B0216C" w:rsidRPr="004656EE" w:rsidRDefault="00B0216C" w:rsidP="00487A04">
            <w:pPr>
              <w:rPr>
                <w:sz w:val="26"/>
                <w:szCs w:val="26"/>
              </w:rPr>
            </w:pPr>
            <w:r w:rsidRPr="004656EE">
              <w:rPr>
                <w:sz w:val="26"/>
                <w:szCs w:val="26"/>
              </w:rPr>
              <w:t>Задолженность и перерасчеты по отмененным налогам</w:t>
            </w:r>
          </w:p>
        </w:tc>
        <w:tc>
          <w:tcPr>
            <w:tcW w:w="1169" w:type="dxa"/>
          </w:tcPr>
          <w:p w:rsidR="00B0216C" w:rsidRPr="004656EE" w:rsidRDefault="00B0216C" w:rsidP="00487A04">
            <w:pPr>
              <w:jc w:val="center"/>
              <w:rPr>
                <w:sz w:val="26"/>
                <w:szCs w:val="26"/>
              </w:rPr>
            </w:pPr>
            <w:r w:rsidRPr="004656EE">
              <w:rPr>
                <w:sz w:val="26"/>
                <w:szCs w:val="26"/>
              </w:rPr>
              <w:t>1</w:t>
            </w:r>
          </w:p>
        </w:tc>
        <w:tc>
          <w:tcPr>
            <w:tcW w:w="1719" w:type="dxa"/>
          </w:tcPr>
          <w:p w:rsidR="00B0216C" w:rsidRPr="004656EE" w:rsidRDefault="00B0216C" w:rsidP="00487A04">
            <w:pPr>
              <w:jc w:val="center"/>
              <w:rPr>
                <w:sz w:val="26"/>
                <w:szCs w:val="26"/>
              </w:rPr>
            </w:pPr>
            <w:r w:rsidRPr="004656EE">
              <w:rPr>
                <w:sz w:val="26"/>
                <w:szCs w:val="26"/>
              </w:rPr>
              <w:t>10</w:t>
            </w:r>
          </w:p>
        </w:tc>
        <w:tc>
          <w:tcPr>
            <w:tcW w:w="1565" w:type="dxa"/>
          </w:tcPr>
          <w:p w:rsidR="00B0216C" w:rsidRPr="004656EE" w:rsidRDefault="00B0216C" w:rsidP="00487A04">
            <w:pPr>
              <w:jc w:val="center"/>
              <w:rPr>
                <w:sz w:val="26"/>
                <w:szCs w:val="26"/>
              </w:rPr>
            </w:pPr>
            <w:r w:rsidRPr="004656EE">
              <w:rPr>
                <w:sz w:val="26"/>
                <w:szCs w:val="26"/>
              </w:rPr>
              <w:t>996,6</w:t>
            </w:r>
          </w:p>
        </w:tc>
        <w:tc>
          <w:tcPr>
            <w:tcW w:w="1764" w:type="dxa"/>
          </w:tcPr>
          <w:p w:rsidR="00B0216C" w:rsidRPr="004656EE" w:rsidRDefault="00B0216C" w:rsidP="00487A04">
            <w:pPr>
              <w:jc w:val="center"/>
              <w:rPr>
                <w:sz w:val="26"/>
                <w:szCs w:val="26"/>
              </w:rPr>
            </w:pPr>
            <w:r w:rsidRPr="004656EE">
              <w:rPr>
                <w:sz w:val="26"/>
                <w:szCs w:val="26"/>
              </w:rPr>
              <w:t>10,0</w:t>
            </w:r>
          </w:p>
        </w:tc>
        <w:tc>
          <w:tcPr>
            <w:tcW w:w="1498" w:type="dxa"/>
          </w:tcPr>
          <w:p w:rsidR="00B0216C" w:rsidRPr="004656EE" w:rsidRDefault="00B0216C" w:rsidP="00487A04">
            <w:pPr>
              <w:jc w:val="center"/>
              <w:rPr>
                <w:sz w:val="26"/>
                <w:szCs w:val="26"/>
              </w:rPr>
            </w:pPr>
            <w:r w:rsidRPr="004656EE">
              <w:rPr>
                <w:sz w:val="26"/>
                <w:szCs w:val="26"/>
              </w:rPr>
              <w:t>9</w:t>
            </w:r>
          </w:p>
        </w:tc>
      </w:tr>
      <w:tr w:rsidR="00B0216C" w:rsidRPr="004656EE" w:rsidTr="00894A72">
        <w:tc>
          <w:tcPr>
            <w:tcW w:w="2697" w:type="dxa"/>
          </w:tcPr>
          <w:p w:rsidR="00B0216C" w:rsidRPr="004656EE" w:rsidRDefault="00B0216C" w:rsidP="00487A04">
            <w:pPr>
              <w:jc w:val="both"/>
              <w:rPr>
                <w:b/>
                <w:sz w:val="26"/>
                <w:szCs w:val="26"/>
              </w:rPr>
            </w:pPr>
            <w:r w:rsidRPr="004656EE">
              <w:rPr>
                <w:b/>
                <w:sz w:val="26"/>
                <w:szCs w:val="26"/>
              </w:rPr>
              <w:t xml:space="preserve">Доходы от использования имущества, находящегося в муниципальной собственности </w:t>
            </w:r>
          </w:p>
        </w:tc>
        <w:tc>
          <w:tcPr>
            <w:tcW w:w="1169" w:type="dxa"/>
          </w:tcPr>
          <w:p w:rsidR="00B0216C" w:rsidRPr="004656EE" w:rsidRDefault="00B0216C" w:rsidP="00487A04">
            <w:pPr>
              <w:jc w:val="center"/>
              <w:rPr>
                <w:b/>
                <w:sz w:val="26"/>
                <w:szCs w:val="26"/>
              </w:rPr>
            </w:pPr>
            <w:r w:rsidRPr="004656EE">
              <w:rPr>
                <w:b/>
                <w:sz w:val="26"/>
                <w:szCs w:val="26"/>
              </w:rPr>
              <w:t>10897</w:t>
            </w:r>
          </w:p>
        </w:tc>
        <w:tc>
          <w:tcPr>
            <w:tcW w:w="1719" w:type="dxa"/>
          </w:tcPr>
          <w:p w:rsidR="00B0216C" w:rsidRPr="004656EE" w:rsidRDefault="00B0216C" w:rsidP="00487A04">
            <w:pPr>
              <w:jc w:val="center"/>
              <w:rPr>
                <w:b/>
                <w:sz w:val="26"/>
                <w:szCs w:val="26"/>
              </w:rPr>
            </w:pPr>
            <w:r w:rsidRPr="004656EE">
              <w:rPr>
                <w:b/>
                <w:sz w:val="26"/>
                <w:szCs w:val="26"/>
              </w:rPr>
              <w:t>11806</w:t>
            </w:r>
          </w:p>
        </w:tc>
        <w:tc>
          <w:tcPr>
            <w:tcW w:w="1565" w:type="dxa"/>
          </w:tcPr>
          <w:p w:rsidR="00B0216C" w:rsidRPr="004656EE" w:rsidRDefault="00B0216C" w:rsidP="00487A04">
            <w:pPr>
              <w:jc w:val="center"/>
              <w:rPr>
                <w:b/>
                <w:sz w:val="26"/>
                <w:szCs w:val="26"/>
              </w:rPr>
            </w:pPr>
            <w:r w:rsidRPr="004656EE">
              <w:rPr>
                <w:b/>
                <w:sz w:val="26"/>
                <w:szCs w:val="26"/>
              </w:rPr>
              <w:t>108,3</w:t>
            </w:r>
          </w:p>
        </w:tc>
        <w:tc>
          <w:tcPr>
            <w:tcW w:w="1764" w:type="dxa"/>
          </w:tcPr>
          <w:p w:rsidR="00B0216C" w:rsidRPr="004656EE" w:rsidRDefault="00B0216C" w:rsidP="00487A04">
            <w:pPr>
              <w:jc w:val="center"/>
              <w:rPr>
                <w:b/>
                <w:sz w:val="26"/>
                <w:szCs w:val="26"/>
              </w:rPr>
            </w:pPr>
            <w:r w:rsidRPr="004656EE">
              <w:rPr>
                <w:b/>
                <w:sz w:val="26"/>
                <w:szCs w:val="26"/>
              </w:rPr>
              <w:t>12600</w:t>
            </w:r>
          </w:p>
        </w:tc>
        <w:tc>
          <w:tcPr>
            <w:tcW w:w="1498" w:type="dxa"/>
          </w:tcPr>
          <w:p w:rsidR="00B0216C" w:rsidRPr="004656EE" w:rsidRDefault="00B0216C" w:rsidP="00487A04">
            <w:pPr>
              <w:jc w:val="center"/>
              <w:rPr>
                <w:b/>
                <w:sz w:val="26"/>
                <w:szCs w:val="26"/>
              </w:rPr>
            </w:pPr>
            <w:r w:rsidRPr="004656EE">
              <w:rPr>
                <w:b/>
                <w:sz w:val="26"/>
                <w:szCs w:val="26"/>
              </w:rPr>
              <w:t>1703</w:t>
            </w:r>
          </w:p>
        </w:tc>
      </w:tr>
      <w:tr w:rsidR="00B0216C" w:rsidRPr="004656EE" w:rsidTr="00894A72">
        <w:tc>
          <w:tcPr>
            <w:tcW w:w="2697" w:type="dxa"/>
          </w:tcPr>
          <w:p w:rsidR="00B0216C" w:rsidRPr="004656EE" w:rsidRDefault="00B0216C" w:rsidP="00487A04">
            <w:pPr>
              <w:rPr>
                <w:b/>
                <w:sz w:val="26"/>
                <w:szCs w:val="26"/>
              </w:rPr>
            </w:pPr>
            <w:r w:rsidRPr="004656EE">
              <w:rPr>
                <w:b/>
                <w:sz w:val="26"/>
                <w:szCs w:val="26"/>
              </w:rPr>
              <w:t>Доходы от продажи материальных и нематериальных активов</w:t>
            </w:r>
          </w:p>
        </w:tc>
        <w:tc>
          <w:tcPr>
            <w:tcW w:w="1169" w:type="dxa"/>
          </w:tcPr>
          <w:p w:rsidR="00B0216C" w:rsidRPr="004656EE" w:rsidRDefault="00B0216C" w:rsidP="00487A04">
            <w:pPr>
              <w:jc w:val="center"/>
              <w:rPr>
                <w:b/>
                <w:sz w:val="26"/>
                <w:szCs w:val="26"/>
              </w:rPr>
            </w:pPr>
            <w:r w:rsidRPr="004656EE">
              <w:rPr>
                <w:b/>
                <w:sz w:val="26"/>
                <w:szCs w:val="26"/>
              </w:rPr>
              <w:t>20717</w:t>
            </w:r>
          </w:p>
        </w:tc>
        <w:tc>
          <w:tcPr>
            <w:tcW w:w="1719" w:type="dxa"/>
          </w:tcPr>
          <w:p w:rsidR="00B0216C" w:rsidRPr="004656EE" w:rsidRDefault="00B0216C" w:rsidP="00487A04">
            <w:pPr>
              <w:jc w:val="center"/>
              <w:rPr>
                <w:b/>
                <w:sz w:val="26"/>
                <w:szCs w:val="26"/>
              </w:rPr>
            </w:pPr>
            <w:r w:rsidRPr="004656EE">
              <w:rPr>
                <w:b/>
                <w:sz w:val="26"/>
                <w:szCs w:val="26"/>
              </w:rPr>
              <w:t>20713</w:t>
            </w:r>
          </w:p>
        </w:tc>
        <w:tc>
          <w:tcPr>
            <w:tcW w:w="1565" w:type="dxa"/>
          </w:tcPr>
          <w:p w:rsidR="00B0216C" w:rsidRPr="004656EE" w:rsidRDefault="00B0216C" w:rsidP="00487A04">
            <w:pPr>
              <w:jc w:val="center"/>
              <w:rPr>
                <w:b/>
                <w:sz w:val="26"/>
                <w:szCs w:val="26"/>
              </w:rPr>
            </w:pPr>
            <w:r w:rsidRPr="004656EE">
              <w:rPr>
                <w:b/>
                <w:sz w:val="26"/>
                <w:szCs w:val="26"/>
              </w:rPr>
              <w:t>99,5</w:t>
            </w:r>
          </w:p>
        </w:tc>
        <w:tc>
          <w:tcPr>
            <w:tcW w:w="1764" w:type="dxa"/>
          </w:tcPr>
          <w:p w:rsidR="00B0216C" w:rsidRPr="004656EE" w:rsidRDefault="00B0216C" w:rsidP="00487A04">
            <w:pPr>
              <w:jc w:val="center"/>
              <w:rPr>
                <w:b/>
                <w:sz w:val="26"/>
                <w:szCs w:val="26"/>
              </w:rPr>
            </w:pPr>
            <w:r w:rsidRPr="004656EE">
              <w:rPr>
                <w:b/>
                <w:sz w:val="26"/>
                <w:szCs w:val="26"/>
              </w:rPr>
              <w:t>20847</w:t>
            </w:r>
          </w:p>
        </w:tc>
        <w:tc>
          <w:tcPr>
            <w:tcW w:w="1498" w:type="dxa"/>
          </w:tcPr>
          <w:p w:rsidR="00B0216C" w:rsidRPr="004656EE" w:rsidRDefault="00B0216C" w:rsidP="00487A04">
            <w:pPr>
              <w:jc w:val="center"/>
              <w:rPr>
                <w:b/>
                <w:sz w:val="26"/>
                <w:szCs w:val="26"/>
              </w:rPr>
            </w:pPr>
            <w:r w:rsidRPr="004656EE">
              <w:rPr>
                <w:b/>
                <w:sz w:val="26"/>
                <w:szCs w:val="26"/>
              </w:rPr>
              <w:t>130</w:t>
            </w:r>
          </w:p>
        </w:tc>
      </w:tr>
      <w:tr w:rsidR="00B0216C" w:rsidRPr="004656EE" w:rsidTr="00894A72">
        <w:tc>
          <w:tcPr>
            <w:tcW w:w="2697" w:type="dxa"/>
          </w:tcPr>
          <w:p w:rsidR="00B0216C" w:rsidRPr="004656EE" w:rsidRDefault="00B0216C" w:rsidP="00487A04">
            <w:pPr>
              <w:rPr>
                <w:sz w:val="26"/>
                <w:szCs w:val="26"/>
              </w:rPr>
            </w:pPr>
            <w:r w:rsidRPr="004656EE">
              <w:rPr>
                <w:sz w:val="26"/>
                <w:szCs w:val="26"/>
              </w:rPr>
              <w:t>Штрафы, санкции, возмещение ущерба</w:t>
            </w:r>
          </w:p>
        </w:tc>
        <w:tc>
          <w:tcPr>
            <w:tcW w:w="1169" w:type="dxa"/>
          </w:tcPr>
          <w:p w:rsidR="00B0216C" w:rsidRPr="004656EE" w:rsidRDefault="00B0216C" w:rsidP="00487A04">
            <w:pPr>
              <w:jc w:val="center"/>
              <w:rPr>
                <w:sz w:val="26"/>
                <w:szCs w:val="26"/>
              </w:rPr>
            </w:pPr>
            <w:r w:rsidRPr="004656EE">
              <w:rPr>
                <w:sz w:val="26"/>
                <w:szCs w:val="26"/>
              </w:rPr>
              <w:t>553</w:t>
            </w:r>
          </w:p>
        </w:tc>
        <w:tc>
          <w:tcPr>
            <w:tcW w:w="1719" w:type="dxa"/>
          </w:tcPr>
          <w:p w:rsidR="00B0216C" w:rsidRPr="004656EE" w:rsidRDefault="00B0216C" w:rsidP="00487A04">
            <w:pPr>
              <w:jc w:val="center"/>
              <w:rPr>
                <w:sz w:val="26"/>
                <w:szCs w:val="26"/>
              </w:rPr>
            </w:pPr>
            <w:r w:rsidRPr="004656EE">
              <w:rPr>
                <w:sz w:val="26"/>
                <w:szCs w:val="26"/>
              </w:rPr>
              <w:t>565</w:t>
            </w:r>
          </w:p>
        </w:tc>
        <w:tc>
          <w:tcPr>
            <w:tcW w:w="1565" w:type="dxa"/>
          </w:tcPr>
          <w:p w:rsidR="00B0216C" w:rsidRPr="004656EE" w:rsidRDefault="00B0216C" w:rsidP="00487A04">
            <w:pPr>
              <w:jc w:val="center"/>
              <w:rPr>
                <w:sz w:val="26"/>
                <w:szCs w:val="26"/>
              </w:rPr>
            </w:pPr>
            <w:r w:rsidRPr="004656EE">
              <w:rPr>
                <w:sz w:val="26"/>
                <w:szCs w:val="26"/>
              </w:rPr>
              <w:t>102,1</w:t>
            </w:r>
          </w:p>
        </w:tc>
        <w:tc>
          <w:tcPr>
            <w:tcW w:w="1764" w:type="dxa"/>
          </w:tcPr>
          <w:p w:rsidR="00B0216C" w:rsidRPr="004656EE" w:rsidRDefault="00B0216C" w:rsidP="00487A04">
            <w:pPr>
              <w:jc w:val="center"/>
              <w:rPr>
                <w:sz w:val="26"/>
                <w:szCs w:val="26"/>
              </w:rPr>
            </w:pPr>
            <w:r w:rsidRPr="004656EE">
              <w:rPr>
                <w:sz w:val="26"/>
                <w:szCs w:val="26"/>
              </w:rPr>
              <w:t>628</w:t>
            </w:r>
          </w:p>
        </w:tc>
        <w:tc>
          <w:tcPr>
            <w:tcW w:w="1498" w:type="dxa"/>
          </w:tcPr>
          <w:p w:rsidR="00B0216C" w:rsidRPr="004656EE" w:rsidRDefault="00B0216C" w:rsidP="00487A04">
            <w:pPr>
              <w:jc w:val="center"/>
              <w:rPr>
                <w:sz w:val="26"/>
                <w:szCs w:val="26"/>
              </w:rPr>
            </w:pPr>
            <w:r w:rsidRPr="004656EE">
              <w:rPr>
                <w:sz w:val="26"/>
                <w:szCs w:val="26"/>
              </w:rPr>
              <w:t>75</w:t>
            </w:r>
          </w:p>
        </w:tc>
      </w:tr>
      <w:tr w:rsidR="00B0216C" w:rsidRPr="004656EE" w:rsidTr="00894A72">
        <w:tc>
          <w:tcPr>
            <w:tcW w:w="2697" w:type="dxa"/>
          </w:tcPr>
          <w:p w:rsidR="00B0216C" w:rsidRPr="004656EE" w:rsidRDefault="00B0216C" w:rsidP="00487A04">
            <w:pPr>
              <w:rPr>
                <w:b/>
                <w:sz w:val="26"/>
                <w:szCs w:val="26"/>
              </w:rPr>
            </w:pPr>
            <w:r w:rsidRPr="004656EE">
              <w:rPr>
                <w:b/>
                <w:sz w:val="26"/>
                <w:szCs w:val="26"/>
              </w:rPr>
              <w:t>Итого сумма увеличения</w:t>
            </w:r>
          </w:p>
        </w:tc>
        <w:tc>
          <w:tcPr>
            <w:tcW w:w="1169" w:type="dxa"/>
          </w:tcPr>
          <w:p w:rsidR="00B0216C" w:rsidRPr="004656EE" w:rsidRDefault="00B0216C" w:rsidP="00487A04">
            <w:pPr>
              <w:jc w:val="center"/>
              <w:rPr>
                <w:sz w:val="26"/>
                <w:szCs w:val="26"/>
              </w:rPr>
            </w:pPr>
          </w:p>
        </w:tc>
        <w:tc>
          <w:tcPr>
            <w:tcW w:w="1719" w:type="dxa"/>
          </w:tcPr>
          <w:p w:rsidR="00B0216C" w:rsidRPr="004656EE" w:rsidRDefault="00B0216C" w:rsidP="00487A04">
            <w:pPr>
              <w:jc w:val="center"/>
              <w:rPr>
                <w:sz w:val="26"/>
                <w:szCs w:val="26"/>
              </w:rPr>
            </w:pPr>
          </w:p>
        </w:tc>
        <w:tc>
          <w:tcPr>
            <w:tcW w:w="1565" w:type="dxa"/>
          </w:tcPr>
          <w:p w:rsidR="00B0216C" w:rsidRPr="004656EE" w:rsidRDefault="00B0216C" w:rsidP="00487A04">
            <w:pPr>
              <w:jc w:val="center"/>
              <w:rPr>
                <w:sz w:val="26"/>
                <w:szCs w:val="26"/>
              </w:rPr>
            </w:pPr>
          </w:p>
        </w:tc>
        <w:tc>
          <w:tcPr>
            <w:tcW w:w="1764" w:type="dxa"/>
          </w:tcPr>
          <w:p w:rsidR="00B0216C" w:rsidRPr="004656EE" w:rsidRDefault="00B0216C" w:rsidP="00487A04">
            <w:pPr>
              <w:jc w:val="center"/>
              <w:rPr>
                <w:sz w:val="26"/>
                <w:szCs w:val="26"/>
              </w:rPr>
            </w:pPr>
          </w:p>
        </w:tc>
        <w:tc>
          <w:tcPr>
            <w:tcW w:w="1498" w:type="dxa"/>
          </w:tcPr>
          <w:p w:rsidR="00B0216C" w:rsidRPr="004656EE" w:rsidRDefault="00B0216C" w:rsidP="00487A04">
            <w:pPr>
              <w:jc w:val="center"/>
              <w:rPr>
                <w:b/>
                <w:sz w:val="26"/>
                <w:szCs w:val="26"/>
              </w:rPr>
            </w:pPr>
            <w:r w:rsidRPr="004656EE">
              <w:rPr>
                <w:b/>
                <w:sz w:val="26"/>
                <w:szCs w:val="26"/>
              </w:rPr>
              <w:t>8091</w:t>
            </w:r>
          </w:p>
        </w:tc>
      </w:tr>
    </w:tbl>
    <w:p w:rsidR="00B0216C" w:rsidRPr="004656EE" w:rsidRDefault="00B0216C" w:rsidP="00B0216C">
      <w:pPr>
        <w:rPr>
          <w:sz w:val="26"/>
          <w:szCs w:val="26"/>
        </w:rPr>
      </w:pPr>
    </w:p>
    <w:p w:rsidR="00B0216C" w:rsidRPr="004656EE" w:rsidRDefault="00B0216C" w:rsidP="00B0216C">
      <w:pPr>
        <w:jc w:val="center"/>
        <w:rPr>
          <w:b/>
          <w:sz w:val="26"/>
          <w:szCs w:val="26"/>
        </w:rPr>
      </w:pPr>
      <w:r w:rsidRPr="004656EE">
        <w:rPr>
          <w:b/>
          <w:sz w:val="26"/>
          <w:szCs w:val="26"/>
        </w:rPr>
        <w:t>Предлагаемое уменьшение налоговых и неналоговых доходов на декабрь 2012 года</w:t>
      </w: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401"/>
        <w:gridCol w:w="1859"/>
        <w:gridCol w:w="1276"/>
        <w:gridCol w:w="1559"/>
        <w:gridCol w:w="1276"/>
      </w:tblGrid>
      <w:tr w:rsidR="00B0216C" w:rsidRPr="004656EE" w:rsidTr="00894A72">
        <w:tc>
          <w:tcPr>
            <w:tcW w:w="3085" w:type="dxa"/>
          </w:tcPr>
          <w:p w:rsidR="00B0216C" w:rsidRPr="004656EE" w:rsidRDefault="00B0216C" w:rsidP="00487A04">
            <w:pPr>
              <w:jc w:val="center"/>
              <w:rPr>
                <w:sz w:val="26"/>
                <w:szCs w:val="26"/>
              </w:rPr>
            </w:pPr>
            <w:r w:rsidRPr="004656EE">
              <w:rPr>
                <w:sz w:val="26"/>
                <w:szCs w:val="26"/>
              </w:rPr>
              <w:t>Наименование дохода</w:t>
            </w:r>
          </w:p>
        </w:tc>
        <w:tc>
          <w:tcPr>
            <w:tcW w:w="1401" w:type="dxa"/>
          </w:tcPr>
          <w:p w:rsidR="00B0216C" w:rsidRPr="004656EE" w:rsidRDefault="00B0216C" w:rsidP="00487A04">
            <w:pPr>
              <w:jc w:val="center"/>
              <w:rPr>
                <w:sz w:val="26"/>
                <w:szCs w:val="26"/>
              </w:rPr>
            </w:pPr>
            <w:r w:rsidRPr="004656EE">
              <w:rPr>
                <w:sz w:val="26"/>
                <w:szCs w:val="26"/>
              </w:rPr>
              <w:t xml:space="preserve">План </w:t>
            </w:r>
          </w:p>
          <w:p w:rsidR="00B0216C" w:rsidRPr="004656EE" w:rsidRDefault="00B0216C" w:rsidP="00487A04">
            <w:pPr>
              <w:jc w:val="center"/>
              <w:rPr>
                <w:sz w:val="26"/>
                <w:szCs w:val="26"/>
              </w:rPr>
            </w:pPr>
            <w:r w:rsidRPr="004656EE">
              <w:rPr>
                <w:sz w:val="26"/>
                <w:szCs w:val="26"/>
              </w:rPr>
              <w:t>на 2012 год</w:t>
            </w:r>
          </w:p>
        </w:tc>
        <w:tc>
          <w:tcPr>
            <w:tcW w:w="1859" w:type="dxa"/>
          </w:tcPr>
          <w:p w:rsidR="00B0216C" w:rsidRPr="004656EE" w:rsidRDefault="00B0216C" w:rsidP="00487A04">
            <w:pPr>
              <w:jc w:val="center"/>
              <w:rPr>
                <w:sz w:val="26"/>
                <w:szCs w:val="26"/>
              </w:rPr>
            </w:pPr>
            <w:r w:rsidRPr="004656EE">
              <w:rPr>
                <w:sz w:val="26"/>
                <w:szCs w:val="26"/>
              </w:rPr>
              <w:t>Исполнение</w:t>
            </w:r>
          </w:p>
          <w:p w:rsidR="00B0216C" w:rsidRPr="004656EE" w:rsidRDefault="00B0216C" w:rsidP="00487A04">
            <w:pPr>
              <w:jc w:val="center"/>
              <w:rPr>
                <w:sz w:val="26"/>
                <w:szCs w:val="26"/>
              </w:rPr>
            </w:pPr>
            <w:r w:rsidRPr="004656EE">
              <w:rPr>
                <w:sz w:val="26"/>
                <w:szCs w:val="26"/>
              </w:rPr>
              <w:t>На 04.12.2012г.</w:t>
            </w:r>
          </w:p>
        </w:tc>
        <w:tc>
          <w:tcPr>
            <w:tcW w:w="1276" w:type="dxa"/>
          </w:tcPr>
          <w:p w:rsidR="00B0216C" w:rsidRPr="004656EE" w:rsidRDefault="00B0216C" w:rsidP="00487A04">
            <w:pPr>
              <w:jc w:val="center"/>
              <w:rPr>
                <w:sz w:val="26"/>
                <w:szCs w:val="26"/>
              </w:rPr>
            </w:pPr>
            <w:r w:rsidRPr="004656EE">
              <w:rPr>
                <w:sz w:val="26"/>
                <w:szCs w:val="26"/>
              </w:rPr>
              <w:t xml:space="preserve">% </w:t>
            </w:r>
          </w:p>
          <w:p w:rsidR="00B0216C" w:rsidRPr="004656EE" w:rsidRDefault="00B0216C" w:rsidP="00487A04">
            <w:pPr>
              <w:jc w:val="center"/>
              <w:rPr>
                <w:sz w:val="26"/>
                <w:szCs w:val="26"/>
              </w:rPr>
            </w:pPr>
            <w:r w:rsidRPr="004656EE">
              <w:rPr>
                <w:sz w:val="26"/>
                <w:szCs w:val="26"/>
              </w:rPr>
              <w:t>выполнения</w:t>
            </w:r>
          </w:p>
        </w:tc>
        <w:tc>
          <w:tcPr>
            <w:tcW w:w="1559" w:type="dxa"/>
          </w:tcPr>
          <w:p w:rsidR="00B0216C" w:rsidRPr="004656EE" w:rsidRDefault="00B0216C" w:rsidP="00487A04">
            <w:pPr>
              <w:jc w:val="center"/>
              <w:rPr>
                <w:sz w:val="26"/>
                <w:szCs w:val="26"/>
              </w:rPr>
            </w:pPr>
            <w:r w:rsidRPr="004656EE">
              <w:rPr>
                <w:sz w:val="26"/>
                <w:szCs w:val="26"/>
              </w:rPr>
              <w:t>Предлагаемая сумма</w:t>
            </w:r>
          </w:p>
        </w:tc>
        <w:tc>
          <w:tcPr>
            <w:tcW w:w="1276" w:type="dxa"/>
          </w:tcPr>
          <w:p w:rsidR="00B0216C" w:rsidRPr="004656EE" w:rsidRDefault="00B0216C" w:rsidP="00487A04">
            <w:pPr>
              <w:jc w:val="center"/>
              <w:rPr>
                <w:sz w:val="26"/>
                <w:szCs w:val="26"/>
              </w:rPr>
            </w:pPr>
            <w:r w:rsidRPr="004656EE">
              <w:rPr>
                <w:sz w:val="26"/>
                <w:szCs w:val="26"/>
              </w:rPr>
              <w:t xml:space="preserve">Сумма </w:t>
            </w:r>
          </w:p>
          <w:p w:rsidR="00B0216C" w:rsidRPr="004656EE" w:rsidRDefault="00B0216C" w:rsidP="00487A04">
            <w:pPr>
              <w:jc w:val="center"/>
              <w:rPr>
                <w:sz w:val="26"/>
                <w:szCs w:val="26"/>
              </w:rPr>
            </w:pPr>
            <w:r w:rsidRPr="004656EE">
              <w:rPr>
                <w:sz w:val="26"/>
                <w:szCs w:val="26"/>
              </w:rPr>
              <w:t>уменьшения</w:t>
            </w:r>
          </w:p>
        </w:tc>
      </w:tr>
      <w:tr w:rsidR="00B0216C" w:rsidRPr="004656EE" w:rsidTr="00894A72">
        <w:tc>
          <w:tcPr>
            <w:tcW w:w="3085" w:type="dxa"/>
          </w:tcPr>
          <w:p w:rsidR="00B0216C" w:rsidRPr="004656EE" w:rsidRDefault="00B0216C" w:rsidP="00487A04">
            <w:pPr>
              <w:rPr>
                <w:sz w:val="26"/>
                <w:szCs w:val="26"/>
              </w:rPr>
            </w:pPr>
            <w:r w:rsidRPr="004656EE">
              <w:rPr>
                <w:b/>
                <w:sz w:val="26"/>
                <w:szCs w:val="26"/>
              </w:rPr>
              <w:t>Государственная пошлина</w:t>
            </w:r>
          </w:p>
        </w:tc>
        <w:tc>
          <w:tcPr>
            <w:tcW w:w="1401" w:type="dxa"/>
          </w:tcPr>
          <w:p w:rsidR="00B0216C" w:rsidRPr="004656EE" w:rsidRDefault="00B0216C" w:rsidP="00487A04">
            <w:pPr>
              <w:jc w:val="center"/>
              <w:rPr>
                <w:sz w:val="26"/>
                <w:szCs w:val="26"/>
              </w:rPr>
            </w:pPr>
            <w:r w:rsidRPr="004656EE">
              <w:rPr>
                <w:sz w:val="26"/>
                <w:szCs w:val="26"/>
              </w:rPr>
              <w:t>1132</w:t>
            </w:r>
          </w:p>
        </w:tc>
        <w:tc>
          <w:tcPr>
            <w:tcW w:w="1859" w:type="dxa"/>
          </w:tcPr>
          <w:p w:rsidR="00B0216C" w:rsidRPr="004656EE" w:rsidRDefault="00B0216C" w:rsidP="00487A04">
            <w:pPr>
              <w:jc w:val="center"/>
              <w:rPr>
                <w:sz w:val="26"/>
                <w:szCs w:val="26"/>
              </w:rPr>
            </w:pPr>
            <w:r w:rsidRPr="004656EE">
              <w:rPr>
                <w:sz w:val="26"/>
                <w:szCs w:val="26"/>
              </w:rPr>
              <w:t>1068</w:t>
            </w:r>
          </w:p>
        </w:tc>
        <w:tc>
          <w:tcPr>
            <w:tcW w:w="1276" w:type="dxa"/>
          </w:tcPr>
          <w:p w:rsidR="00B0216C" w:rsidRPr="004656EE" w:rsidRDefault="00B0216C" w:rsidP="00487A04">
            <w:pPr>
              <w:jc w:val="center"/>
              <w:rPr>
                <w:sz w:val="26"/>
                <w:szCs w:val="26"/>
              </w:rPr>
            </w:pPr>
            <w:r w:rsidRPr="004656EE">
              <w:rPr>
                <w:sz w:val="26"/>
                <w:szCs w:val="26"/>
              </w:rPr>
              <w:t>94,4</w:t>
            </w:r>
          </w:p>
        </w:tc>
        <w:tc>
          <w:tcPr>
            <w:tcW w:w="1559" w:type="dxa"/>
          </w:tcPr>
          <w:p w:rsidR="00B0216C" w:rsidRPr="004656EE" w:rsidRDefault="00B0216C" w:rsidP="00487A04">
            <w:pPr>
              <w:jc w:val="center"/>
              <w:rPr>
                <w:sz w:val="26"/>
                <w:szCs w:val="26"/>
              </w:rPr>
            </w:pPr>
            <w:r w:rsidRPr="004656EE">
              <w:rPr>
                <w:sz w:val="26"/>
                <w:szCs w:val="26"/>
              </w:rPr>
              <w:t>1122</w:t>
            </w:r>
          </w:p>
        </w:tc>
        <w:tc>
          <w:tcPr>
            <w:tcW w:w="1276" w:type="dxa"/>
          </w:tcPr>
          <w:p w:rsidR="00B0216C" w:rsidRPr="004656EE" w:rsidRDefault="00B0216C" w:rsidP="00487A04">
            <w:pPr>
              <w:jc w:val="center"/>
              <w:rPr>
                <w:sz w:val="26"/>
                <w:szCs w:val="26"/>
              </w:rPr>
            </w:pPr>
            <w:r w:rsidRPr="004656EE">
              <w:rPr>
                <w:sz w:val="26"/>
                <w:szCs w:val="26"/>
              </w:rPr>
              <w:t>-10</w:t>
            </w:r>
          </w:p>
        </w:tc>
      </w:tr>
      <w:tr w:rsidR="00B0216C" w:rsidRPr="004656EE" w:rsidTr="00894A72">
        <w:tc>
          <w:tcPr>
            <w:tcW w:w="3085" w:type="dxa"/>
          </w:tcPr>
          <w:p w:rsidR="00B0216C" w:rsidRPr="004656EE" w:rsidRDefault="00B0216C" w:rsidP="00487A04">
            <w:pPr>
              <w:rPr>
                <w:sz w:val="26"/>
                <w:szCs w:val="26"/>
              </w:rPr>
            </w:pPr>
            <w:r w:rsidRPr="004656EE">
              <w:rPr>
                <w:sz w:val="26"/>
                <w:szCs w:val="26"/>
              </w:rPr>
              <w:t>Платежи при использовании природными ресурсами</w:t>
            </w:r>
          </w:p>
        </w:tc>
        <w:tc>
          <w:tcPr>
            <w:tcW w:w="1401" w:type="dxa"/>
          </w:tcPr>
          <w:p w:rsidR="00B0216C" w:rsidRPr="004656EE" w:rsidRDefault="00B0216C" w:rsidP="00487A04">
            <w:pPr>
              <w:jc w:val="center"/>
              <w:rPr>
                <w:sz w:val="26"/>
                <w:szCs w:val="26"/>
              </w:rPr>
            </w:pPr>
            <w:r w:rsidRPr="004656EE">
              <w:rPr>
                <w:sz w:val="26"/>
                <w:szCs w:val="26"/>
              </w:rPr>
              <w:t>180</w:t>
            </w:r>
          </w:p>
        </w:tc>
        <w:tc>
          <w:tcPr>
            <w:tcW w:w="1859" w:type="dxa"/>
          </w:tcPr>
          <w:p w:rsidR="00B0216C" w:rsidRPr="004656EE" w:rsidRDefault="00B0216C" w:rsidP="00487A04">
            <w:pPr>
              <w:jc w:val="center"/>
              <w:rPr>
                <w:sz w:val="26"/>
                <w:szCs w:val="26"/>
              </w:rPr>
            </w:pPr>
            <w:r w:rsidRPr="004656EE">
              <w:rPr>
                <w:sz w:val="26"/>
                <w:szCs w:val="26"/>
              </w:rPr>
              <w:t>155</w:t>
            </w:r>
          </w:p>
        </w:tc>
        <w:tc>
          <w:tcPr>
            <w:tcW w:w="1276" w:type="dxa"/>
          </w:tcPr>
          <w:p w:rsidR="00B0216C" w:rsidRPr="004656EE" w:rsidRDefault="00B0216C" w:rsidP="00487A04">
            <w:pPr>
              <w:jc w:val="center"/>
              <w:rPr>
                <w:sz w:val="26"/>
                <w:szCs w:val="26"/>
              </w:rPr>
            </w:pPr>
            <w:r w:rsidRPr="004656EE">
              <w:rPr>
                <w:sz w:val="26"/>
                <w:szCs w:val="26"/>
              </w:rPr>
              <w:t>77,6</w:t>
            </w:r>
          </w:p>
        </w:tc>
        <w:tc>
          <w:tcPr>
            <w:tcW w:w="1559" w:type="dxa"/>
          </w:tcPr>
          <w:p w:rsidR="00B0216C" w:rsidRPr="004656EE" w:rsidRDefault="00B0216C" w:rsidP="00487A04">
            <w:pPr>
              <w:jc w:val="center"/>
              <w:rPr>
                <w:sz w:val="26"/>
                <w:szCs w:val="26"/>
              </w:rPr>
            </w:pPr>
            <w:r w:rsidRPr="004656EE">
              <w:rPr>
                <w:sz w:val="26"/>
                <w:szCs w:val="26"/>
              </w:rPr>
              <w:t>170</w:t>
            </w:r>
          </w:p>
        </w:tc>
        <w:tc>
          <w:tcPr>
            <w:tcW w:w="1276" w:type="dxa"/>
          </w:tcPr>
          <w:p w:rsidR="00B0216C" w:rsidRPr="004656EE" w:rsidRDefault="00B0216C" w:rsidP="00487A04">
            <w:pPr>
              <w:jc w:val="center"/>
              <w:rPr>
                <w:sz w:val="26"/>
                <w:szCs w:val="26"/>
              </w:rPr>
            </w:pPr>
            <w:r w:rsidRPr="004656EE">
              <w:rPr>
                <w:sz w:val="26"/>
                <w:szCs w:val="26"/>
              </w:rPr>
              <w:t>-10</w:t>
            </w:r>
          </w:p>
        </w:tc>
      </w:tr>
      <w:tr w:rsidR="00B0216C" w:rsidRPr="004656EE" w:rsidTr="00894A72">
        <w:tc>
          <w:tcPr>
            <w:tcW w:w="3085" w:type="dxa"/>
          </w:tcPr>
          <w:p w:rsidR="00B0216C" w:rsidRPr="004656EE" w:rsidRDefault="00B0216C" w:rsidP="00487A04">
            <w:pPr>
              <w:rPr>
                <w:sz w:val="26"/>
                <w:szCs w:val="26"/>
              </w:rPr>
            </w:pPr>
            <w:r w:rsidRPr="004656EE">
              <w:rPr>
                <w:sz w:val="26"/>
                <w:szCs w:val="26"/>
              </w:rPr>
              <w:t>Доходы от оказания платных услуг</w:t>
            </w:r>
          </w:p>
        </w:tc>
        <w:tc>
          <w:tcPr>
            <w:tcW w:w="1401" w:type="dxa"/>
          </w:tcPr>
          <w:p w:rsidR="00B0216C" w:rsidRPr="004656EE" w:rsidRDefault="00B0216C" w:rsidP="00487A04">
            <w:pPr>
              <w:jc w:val="center"/>
              <w:rPr>
                <w:sz w:val="26"/>
                <w:szCs w:val="26"/>
              </w:rPr>
            </w:pPr>
            <w:r w:rsidRPr="004656EE">
              <w:rPr>
                <w:sz w:val="26"/>
                <w:szCs w:val="26"/>
              </w:rPr>
              <w:t>7321</w:t>
            </w:r>
          </w:p>
        </w:tc>
        <w:tc>
          <w:tcPr>
            <w:tcW w:w="1859" w:type="dxa"/>
          </w:tcPr>
          <w:p w:rsidR="00B0216C" w:rsidRPr="004656EE" w:rsidRDefault="00B0216C" w:rsidP="00487A04">
            <w:pPr>
              <w:jc w:val="center"/>
              <w:rPr>
                <w:sz w:val="26"/>
                <w:szCs w:val="26"/>
              </w:rPr>
            </w:pPr>
            <w:r w:rsidRPr="004656EE">
              <w:rPr>
                <w:sz w:val="26"/>
                <w:szCs w:val="26"/>
              </w:rPr>
              <w:t>5687</w:t>
            </w:r>
          </w:p>
        </w:tc>
        <w:tc>
          <w:tcPr>
            <w:tcW w:w="1276" w:type="dxa"/>
          </w:tcPr>
          <w:p w:rsidR="00B0216C" w:rsidRPr="004656EE" w:rsidRDefault="00B0216C" w:rsidP="00487A04">
            <w:pPr>
              <w:jc w:val="center"/>
              <w:rPr>
                <w:sz w:val="26"/>
                <w:szCs w:val="26"/>
              </w:rPr>
            </w:pPr>
            <w:r w:rsidRPr="004656EE">
              <w:rPr>
                <w:sz w:val="26"/>
                <w:szCs w:val="26"/>
              </w:rPr>
              <w:t>77,7</w:t>
            </w:r>
          </w:p>
        </w:tc>
        <w:tc>
          <w:tcPr>
            <w:tcW w:w="1559" w:type="dxa"/>
          </w:tcPr>
          <w:p w:rsidR="00B0216C" w:rsidRPr="004656EE" w:rsidRDefault="00B0216C" w:rsidP="00487A04">
            <w:pPr>
              <w:jc w:val="center"/>
              <w:rPr>
                <w:sz w:val="26"/>
                <w:szCs w:val="26"/>
              </w:rPr>
            </w:pPr>
            <w:r w:rsidRPr="004656EE">
              <w:rPr>
                <w:sz w:val="26"/>
                <w:szCs w:val="26"/>
              </w:rPr>
              <w:t>6351</w:t>
            </w:r>
          </w:p>
        </w:tc>
        <w:tc>
          <w:tcPr>
            <w:tcW w:w="1276" w:type="dxa"/>
          </w:tcPr>
          <w:p w:rsidR="00B0216C" w:rsidRPr="004656EE" w:rsidRDefault="00B0216C" w:rsidP="00487A04">
            <w:pPr>
              <w:jc w:val="center"/>
              <w:rPr>
                <w:sz w:val="26"/>
                <w:szCs w:val="26"/>
              </w:rPr>
            </w:pPr>
            <w:r w:rsidRPr="004656EE">
              <w:rPr>
                <w:sz w:val="26"/>
                <w:szCs w:val="26"/>
              </w:rPr>
              <w:t>-970</w:t>
            </w:r>
          </w:p>
        </w:tc>
      </w:tr>
      <w:tr w:rsidR="00B0216C" w:rsidRPr="004656EE" w:rsidTr="00894A72">
        <w:tc>
          <w:tcPr>
            <w:tcW w:w="3085" w:type="dxa"/>
          </w:tcPr>
          <w:p w:rsidR="00B0216C" w:rsidRPr="004656EE" w:rsidRDefault="00B0216C" w:rsidP="00487A04">
            <w:pPr>
              <w:rPr>
                <w:sz w:val="26"/>
                <w:szCs w:val="26"/>
              </w:rPr>
            </w:pPr>
            <w:r w:rsidRPr="004656EE">
              <w:rPr>
                <w:sz w:val="26"/>
                <w:szCs w:val="26"/>
              </w:rPr>
              <w:t>Прочие неналоговые доходы</w:t>
            </w:r>
          </w:p>
        </w:tc>
        <w:tc>
          <w:tcPr>
            <w:tcW w:w="1401" w:type="dxa"/>
          </w:tcPr>
          <w:p w:rsidR="00B0216C" w:rsidRPr="004656EE" w:rsidRDefault="00B0216C" w:rsidP="00487A04">
            <w:pPr>
              <w:jc w:val="center"/>
              <w:rPr>
                <w:sz w:val="26"/>
                <w:szCs w:val="26"/>
              </w:rPr>
            </w:pPr>
            <w:r w:rsidRPr="004656EE">
              <w:rPr>
                <w:sz w:val="26"/>
                <w:szCs w:val="26"/>
              </w:rPr>
              <w:t>808</w:t>
            </w:r>
          </w:p>
        </w:tc>
        <w:tc>
          <w:tcPr>
            <w:tcW w:w="1859" w:type="dxa"/>
          </w:tcPr>
          <w:p w:rsidR="00B0216C" w:rsidRPr="004656EE" w:rsidRDefault="00B0216C" w:rsidP="00487A04">
            <w:pPr>
              <w:jc w:val="center"/>
              <w:rPr>
                <w:sz w:val="26"/>
                <w:szCs w:val="26"/>
              </w:rPr>
            </w:pPr>
            <w:r w:rsidRPr="004656EE">
              <w:rPr>
                <w:sz w:val="26"/>
                <w:szCs w:val="26"/>
              </w:rPr>
              <w:t>530</w:t>
            </w:r>
          </w:p>
        </w:tc>
        <w:tc>
          <w:tcPr>
            <w:tcW w:w="1276" w:type="dxa"/>
          </w:tcPr>
          <w:p w:rsidR="00B0216C" w:rsidRPr="004656EE" w:rsidRDefault="00B0216C" w:rsidP="00487A04">
            <w:pPr>
              <w:jc w:val="center"/>
              <w:rPr>
                <w:sz w:val="26"/>
                <w:szCs w:val="26"/>
              </w:rPr>
            </w:pPr>
            <w:r w:rsidRPr="004656EE">
              <w:rPr>
                <w:sz w:val="26"/>
                <w:szCs w:val="26"/>
              </w:rPr>
              <w:t>65,5</w:t>
            </w:r>
          </w:p>
        </w:tc>
        <w:tc>
          <w:tcPr>
            <w:tcW w:w="1559" w:type="dxa"/>
          </w:tcPr>
          <w:p w:rsidR="00B0216C" w:rsidRPr="004656EE" w:rsidRDefault="00B0216C" w:rsidP="00487A04">
            <w:pPr>
              <w:jc w:val="center"/>
              <w:rPr>
                <w:sz w:val="26"/>
                <w:szCs w:val="26"/>
              </w:rPr>
            </w:pPr>
            <w:r w:rsidRPr="004656EE">
              <w:rPr>
                <w:sz w:val="26"/>
                <w:szCs w:val="26"/>
              </w:rPr>
              <w:t>531</w:t>
            </w:r>
          </w:p>
        </w:tc>
        <w:tc>
          <w:tcPr>
            <w:tcW w:w="1276" w:type="dxa"/>
          </w:tcPr>
          <w:p w:rsidR="00B0216C" w:rsidRPr="004656EE" w:rsidRDefault="00B0216C" w:rsidP="00487A04">
            <w:pPr>
              <w:jc w:val="center"/>
              <w:rPr>
                <w:sz w:val="26"/>
                <w:szCs w:val="26"/>
              </w:rPr>
            </w:pPr>
            <w:r w:rsidRPr="004656EE">
              <w:rPr>
                <w:sz w:val="26"/>
                <w:szCs w:val="26"/>
              </w:rPr>
              <w:t>-277</w:t>
            </w:r>
          </w:p>
        </w:tc>
      </w:tr>
      <w:tr w:rsidR="00B0216C" w:rsidRPr="004656EE" w:rsidTr="00894A72">
        <w:tc>
          <w:tcPr>
            <w:tcW w:w="3085" w:type="dxa"/>
          </w:tcPr>
          <w:p w:rsidR="00B0216C" w:rsidRPr="004656EE" w:rsidRDefault="00B0216C" w:rsidP="00487A04">
            <w:pPr>
              <w:rPr>
                <w:b/>
                <w:sz w:val="26"/>
                <w:szCs w:val="26"/>
              </w:rPr>
            </w:pPr>
            <w:r w:rsidRPr="004656EE">
              <w:rPr>
                <w:b/>
                <w:sz w:val="26"/>
                <w:szCs w:val="26"/>
              </w:rPr>
              <w:t>Итого сумма уменьшения</w:t>
            </w:r>
          </w:p>
        </w:tc>
        <w:tc>
          <w:tcPr>
            <w:tcW w:w="1401" w:type="dxa"/>
          </w:tcPr>
          <w:p w:rsidR="00B0216C" w:rsidRPr="004656EE" w:rsidRDefault="00B0216C" w:rsidP="00487A04">
            <w:pPr>
              <w:jc w:val="center"/>
              <w:rPr>
                <w:b/>
                <w:sz w:val="26"/>
                <w:szCs w:val="26"/>
              </w:rPr>
            </w:pPr>
          </w:p>
        </w:tc>
        <w:tc>
          <w:tcPr>
            <w:tcW w:w="1859" w:type="dxa"/>
          </w:tcPr>
          <w:p w:rsidR="00B0216C" w:rsidRPr="004656EE" w:rsidRDefault="00B0216C" w:rsidP="00487A04">
            <w:pPr>
              <w:jc w:val="center"/>
              <w:rPr>
                <w:b/>
                <w:sz w:val="26"/>
                <w:szCs w:val="26"/>
              </w:rPr>
            </w:pPr>
          </w:p>
        </w:tc>
        <w:tc>
          <w:tcPr>
            <w:tcW w:w="1276" w:type="dxa"/>
          </w:tcPr>
          <w:p w:rsidR="00B0216C" w:rsidRPr="004656EE" w:rsidRDefault="00B0216C" w:rsidP="00487A04">
            <w:pPr>
              <w:jc w:val="center"/>
              <w:rPr>
                <w:b/>
                <w:sz w:val="26"/>
                <w:szCs w:val="26"/>
              </w:rPr>
            </w:pPr>
          </w:p>
        </w:tc>
        <w:tc>
          <w:tcPr>
            <w:tcW w:w="1559" w:type="dxa"/>
          </w:tcPr>
          <w:p w:rsidR="00B0216C" w:rsidRPr="004656EE" w:rsidRDefault="00B0216C" w:rsidP="00487A04">
            <w:pPr>
              <w:jc w:val="center"/>
              <w:rPr>
                <w:b/>
                <w:sz w:val="26"/>
                <w:szCs w:val="26"/>
              </w:rPr>
            </w:pPr>
          </w:p>
        </w:tc>
        <w:tc>
          <w:tcPr>
            <w:tcW w:w="1276" w:type="dxa"/>
          </w:tcPr>
          <w:p w:rsidR="00B0216C" w:rsidRPr="004656EE" w:rsidRDefault="00B0216C" w:rsidP="00487A04">
            <w:pPr>
              <w:jc w:val="center"/>
              <w:rPr>
                <w:b/>
                <w:sz w:val="26"/>
                <w:szCs w:val="26"/>
              </w:rPr>
            </w:pPr>
            <w:r w:rsidRPr="004656EE">
              <w:rPr>
                <w:b/>
                <w:sz w:val="26"/>
                <w:szCs w:val="26"/>
              </w:rPr>
              <w:t>1267</w:t>
            </w:r>
          </w:p>
        </w:tc>
      </w:tr>
    </w:tbl>
    <w:p w:rsidR="00B0216C" w:rsidRPr="004656EE" w:rsidRDefault="00B0216C" w:rsidP="001B5E69">
      <w:pPr>
        <w:ind w:firstLine="709"/>
        <w:jc w:val="both"/>
        <w:rPr>
          <w:sz w:val="26"/>
          <w:szCs w:val="26"/>
        </w:rPr>
      </w:pPr>
      <w:r w:rsidRPr="004656EE">
        <w:rPr>
          <w:sz w:val="26"/>
          <w:szCs w:val="26"/>
        </w:rPr>
        <w:t>Итого сумма увеличения налоговых и неналоговых доходов составит   6 824</w:t>
      </w:r>
      <w:r w:rsidRPr="004656EE">
        <w:rPr>
          <w:b/>
          <w:sz w:val="26"/>
          <w:szCs w:val="26"/>
        </w:rPr>
        <w:t xml:space="preserve"> </w:t>
      </w:r>
      <w:r w:rsidRPr="004656EE">
        <w:rPr>
          <w:sz w:val="26"/>
          <w:szCs w:val="26"/>
        </w:rPr>
        <w:t>тыс. рублей.</w:t>
      </w:r>
    </w:p>
    <w:p w:rsidR="00B0216C" w:rsidRPr="004656EE" w:rsidRDefault="00B0216C" w:rsidP="00B0216C">
      <w:pPr>
        <w:shd w:val="clear" w:color="auto" w:fill="FFFFFF"/>
        <w:ind w:firstLine="708"/>
        <w:jc w:val="both"/>
        <w:rPr>
          <w:sz w:val="26"/>
          <w:szCs w:val="26"/>
        </w:rPr>
      </w:pPr>
      <w:r w:rsidRPr="004656EE">
        <w:rPr>
          <w:sz w:val="26"/>
          <w:szCs w:val="26"/>
          <w:shd w:val="clear" w:color="auto" w:fill="FFFFFF"/>
        </w:rPr>
        <w:t>Законом Иркутской области от 10.12.2012г. № 136-ОЗ «О внесении изменений в областной бюджет на 2012 год» бюджету Черемховского района предусмотрено увеличение следующих трансфертов:</w:t>
      </w:r>
      <w:r w:rsidRPr="004656EE">
        <w:rPr>
          <w:sz w:val="26"/>
          <w:szCs w:val="26"/>
        </w:rPr>
        <w:t xml:space="preserve"> </w:t>
      </w:r>
    </w:p>
    <w:p w:rsidR="00B0216C" w:rsidRPr="004656EE" w:rsidRDefault="00B0216C" w:rsidP="00B0216C">
      <w:pPr>
        <w:shd w:val="clear" w:color="auto" w:fill="FFFFFF"/>
        <w:ind w:firstLine="567"/>
        <w:jc w:val="both"/>
        <w:rPr>
          <w:sz w:val="26"/>
          <w:szCs w:val="26"/>
        </w:rPr>
      </w:pPr>
      <w:r w:rsidRPr="004656EE">
        <w:rPr>
          <w:sz w:val="26"/>
          <w:szCs w:val="26"/>
        </w:rPr>
        <w:t xml:space="preserve">- Долгосрочная целевая программа «Подготовка объектов коммунальной инфраструктуры Иркутской области к отопительному сезону в 2011-2012 годах» в сумме 300 тыс. рублей; </w:t>
      </w:r>
    </w:p>
    <w:p w:rsidR="00B0216C" w:rsidRPr="004656EE" w:rsidRDefault="00B0216C" w:rsidP="00B0216C">
      <w:pPr>
        <w:ind w:firstLine="567"/>
        <w:jc w:val="both"/>
        <w:rPr>
          <w:sz w:val="26"/>
          <w:szCs w:val="26"/>
        </w:rPr>
      </w:pPr>
      <w:r w:rsidRPr="004656EE">
        <w:rPr>
          <w:sz w:val="26"/>
          <w:szCs w:val="26"/>
        </w:rPr>
        <w:t>- Субвенция бюджетам муниципальных образований на денежные выплаты медицинскому персоналу фельдшерско-акушерских пунктов, врачам, фельдшерам и медицинским сестрам скорой медицинской помощи в сумме 539 тыс. рублей;</w:t>
      </w:r>
    </w:p>
    <w:p w:rsidR="00894A72" w:rsidRDefault="00B0216C" w:rsidP="00894A72">
      <w:pPr>
        <w:ind w:firstLine="567"/>
        <w:jc w:val="both"/>
        <w:rPr>
          <w:sz w:val="26"/>
          <w:szCs w:val="26"/>
        </w:rPr>
      </w:pPr>
      <w:r w:rsidRPr="004656EE">
        <w:rPr>
          <w:sz w:val="26"/>
          <w:szCs w:val="26"/>
        </w:rPr>
        <w:lastRenderedPageBreak/>
        <w:t>- 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в сумме 1 651 тыс. рублей;</w:t>
      </w:r>
    </w:p>
    <w:p w:rsidR="00B0216C" w:rsidRPr="00894A72" w:rsidRDefault="00B0216C" w:rsidP="00894A72">
      <w:pPr>
        <w:ind w:firstLine="567"/>
        <w:jc w:val="both"/>
        <w:rPr>
          <w:sz w:val="26"/>
          <w:szCs w:val="26"/>
        </w:rPr>
      </w:pPr>
      <w:r w:rsidRPr="004656EE">
        <w:rPr>
          <w:b/>
          <w:color w:val="000000"/>
          <w:sz w:val="26"/>
          <w:szCs w:val="26"/>
        </w:rPr>
        <w:t>Одновременно с увеличением плана по доходам произошло и снижение по следующим МБТ:</w:t>
      </w:r>
    </w:p>
    <w:p w:rsidR="00B0216C" w:rsidRPr="004656EE" w:rsidRDefault="00B0216C" w:rsidP="00B0216C">
      <w:pPr>
        <w:ind w:firstLine="567"/>
        <w:jc w:val="both"/>
        <w:rPr>
          <w:sz w:val="26"/>
          <w:szCs w:val="26"/>
        </w:rPr>
      </w:pPr>
      <w:r w:rsidRPr="004656EE">
        <w:rPr>
          <w:sz w:val="26"/>
          <w:szCs w:val="26"/>
        </w:rPr>
        <w:t>- Долгосрочная целевая программа поддержки и развития учреждений дошкольного образования в Иркутской области  на 2009-2014 годы» в сумме 2 813,1 тыс. рублей;</w:t>
      </w:r>
    </w:p>
    <w:p w:rsidR="00B0216C" w:rsidRPr="004656EE" w:rsidRDefault="00B0216C" w:rsidP="00B0216C">
      <w:pPr>
        <w:ind w:firstLine="567"/>
        <w:jc w:val="both"/>
        <w:rPr>
          <w:sz w:val="26"/>
          <w:szCs w:val="26"/>
        </w:rPr>
      </w:pPr>
      <w:r w:rsidRPr="004656EE">
        <w:rPr>
          <w:sz w:val="26"/>
          <w:szCs w:val="26"/>
        </w:rPr>
        <w:t>- Субвенции бюджетам муниципальных образований на предоставление гражданам субсидий на оплату жилого помещения и коммунальных услуг в сумме 1578 тыс. рублей;</w:t>
      </w:r>
    </w:p>
    <w:p w:rsidR="00B0216C" w:rsidRPr="004656EE" w:rsidRDefault="00B0216C" w:rsidP="00B0216C">
      <w:pPr>
        <w:ind w:firstLine="567"/>
        <w:jc w:val="both"/>
        <w:rPr>
          <w:sz w:val="26"/>
          <w:szCs w:val="26"/>
        </w:rPr>
      </w:pPr>
      <w:r w:rsidRPr="004656EE">
        <w:rPr>
          <w:sz w:val="26"/>
          <w:szCs w:val="26"/>
        </w:rPr>
        <w:t xml:space="preserve">Ожидается поступление прочих безвозмездных поступлений в бюджет муниципального района в сумме 1000,0 тыс. рублей. Средства от компании ООО «Востсибуголь» по социально-экономическому соглашению.  </w:t>
      </w:r>
    </w:p>
    <w:p w:rsidR="00B0216C" w:rsidRPr="004656EE" w:rsidRDefault="00B0216C" w:rsidP="00B0216C">
      <w:pPr>
        <w:ind w:firstLine="567"/>
        <w:jc w:val="both"/>
        <w:rPr>
          <w:color w:val="000000"/>
          <w:sz w:val="26"/>
          <w:szCs w:val="26"/>
        </w:rPr>
      </w:pPr>
      <w:r w:rsidRPr="004656EE">
        <w:rPr>
          <w:color w:val="000000"/>
          <w:sz w:val="26"/>
          <w:szCs w:val="26"/>
        </w:rPr>
        <w:t xml:space="preserve">Таким образом, объем собственных доходов бюджета составит 102 843,3 тыс.руб. Объем безвозмездных поступлений составит 551 855,1 тыс.руб. или 84,3 % от общего размера доходов бюджета.   </w:t>
      </w:r>
    </w:p>
    <w:p w:rsidR="00B0216C" w:rsidRPr="004656EE" w:rsidRDefault="00B0216C" w:rsidP="00B0216C">
      <w:pPr>
        <w:ind w:firstLine="708"/>
        <w:jc w:val="both"/>
        <w:rPr>
          <w:color w:val="000000"/>
          <w:sz w:val="26"/>
          <w:szCs w:val="26"/>
        </w:rPr>
      </w:pPr>
      <w:r w:rsidRPr="004656EE">
        <w:rPr>
          <w:color w:val="000000"/>
          <w:sz w:val="26"/>
          <w:szCs w:val="26"/>
        </w:rPr>
        <w:t>В результате предлагаемых изменений общая сумма доходов возрастет до 654 698,4 тыс. рублей.</w:t>
      </w:r>
    </w:p>
    <w:p w:rsidR="00B0216C" w:rsidRPr="004656EE" w:rsidRDefault="00B0216C" w:rsidP="00B0216C">
      <w:pPr>
        <w:ind w:firstLine="708"/>
        <w:jc w:val="both"/>
        <w:rPr>
          <w:color w:val="000000"/>
          <w:sz w:val="26"/>
          <w:szCs w:val="26"/>
        </w:rPr>
      </w:pPr>
    </w:p>
    <w:p w:rsidR="00B0216C" w:rsidRPr="004656EE" w:rsidRDefault="00B0216C" w:rsidP="00B0216C">
      <w:pPr>
        <w:ind w:left="360"/>
        <w:jc w:val="both"/>
        <w:rPr>
          <w:sz w:val="26"/>
          <w:szCs w:val="26"/>
        </w:rPr>
      </w:pPr>
      <w:r w:rsidRPr="004656EE">
        <w:rPr>
          <w:b/>
          <w:sz w:val="26"/>
          <w:szCs w:val="26"/>
        </w:rPr>
        <w:t>2. Расходы</w:t>
      </w:r>
    </w:p>
    <w:p w:rsidR="00B0216C" w:rsidRPr="004656EE" w:rsidRDefault="00B0216C" w:rsidP="00B0216C">
      <w:pPr>
        <w:ind w:firstLine="708"/>
        <w:jc w:val="both"/>
        <w:rPr>
          <w:sz w:val="26"/>
          <w:szCs w:val="26"/>
        </w:rPr>
      </w:pPr>
      <w:r w:rsidRPr="004656EE">
        <w:rPr>
          <w:sz w:val="26"/>
          <w:szCs w:val="26"/>
        </w:rPr>
        <w:t>Изменение расходной части бюджета в сторону увеличения составит  4 951 тыс. руб., общая сумма расходов – 674 916 тыс. руб.</w:t>
      </w:r>
    </w:p>
    <w:p w:rsidR="00B0216C" w:rsidRPr="004656EE" w:rsidRDefault="00B0216C" w:rsidP="00B0216C">
      <w:pPr>
        <w:ind w:firstLine="708"/>
        <w:jc w:val="both"/>
        <w:rPr>
          <w:sz w:val="26"/>
          <w:szCs w:val="26"/>
        </w:rPr>
      </w:pPr>
      <w:r w:rsidRPr="004656EE">
        <w:rPr>
          <w:sz w:val="26"/>
          <w:szCs w:val="26"/>
        </w:rPr>
        <w:t>За счет средств, планируемых к поступлению из областного бюджета, сокращение расходов района составит 1 901,1 тыс. руб.</w:t>
      </w:r>
    </w:p>
    <w:p w:rsidR="00B0216C" w:rsidRPr="004656EE" w:rsidRDefault="00B0216C" w:rsidP="00B0216C">
      <w:pPr>
        <w:ind w:firstLine="708"/>
        <w:jc w:val="both"/>
        <w:rPr>
          <w:sz w:val="26"/>
          <w:szCs w:val="26"/>
        </w:rPr>
      </w:pPr>
      <w:r w:rsidRPr="004656EE">
        <w:rPr>
          <w:sz w:val="26"/>
          <w:szCs w:val="26"/>
        </w:rPr>
        <w:t>Изменения расходов по разделам бюджета относительно последних изменений, утвержденных Думой, выглядят следующим образом.</w:t>
      </w:r>
    </w:p>
    <w:p w:rsidR="00B0216C" w:rsidRPr="004656EE" w:rsidRDefault="00B0216C" w:rsidP="00B0216C">
      <w:pPr>
        <w:ind w:firstLine="708"/>
        <w:jc w:val="both"/>
        <w:rPr>
          <w:sz w:val="26"/>
          <w:szCs w:val="26"/>
        </w:rPr>
      </w:pPr>
      <w:r w:rsidRPr="004656EE">
        <w:rPr>
          <w:b/>
          <w:i/>
          <w:sz w:val="26"/>
          <w:szCs w:val="26"/>
        </w:rPr>
        <w:t>Раздел 01 «Общегосударственные вопросы»</w:t>
      </w:r>
      <w:r w:rsidRPr="004656EE">
        <w:rPr>
          <w:i/>
          <w:sz w:val="26"/>
          <w:szCs w:val="26"/>
        </w:rPr>
        <w:t xml:space="preserve"> </w:t>
      </w:r>
      <w:r w:rsidRPr="004656EE">
        <w:rPr>
          <w:sz w:val="26"/>
          <w:szCs w:val="26"/>
        </w:rPr>
        <w:t xml:space="preserve">увеличен на 583,9 тыс. руб. </w:t>
      </w:r>
    </w:p>
    <w:p w:rsidR="00B0216C" w:rsidRPr="004656EE" w:rsidRDefault="00B0216C" w:rsidP="00B0216C">
      <w:pPr>
        <w:autoSpaceDE w:val="0"/>
        <w:autoSpaceDN w:val="0"/>
        <w:adjustRightInd w:val="0"/>
        <w:ind w:firstLine="709"/>
        <w:jc w:val="both"/>
        <w:rPr>
          <w:sz w:val="26"/>
          <w:szCs w:val="26"/>
        </w:rPr>
      </w:pPr>
      <w:r w:rsidRPr="004656EE">
        <w:rPr>
          <w:sz w:val="26"/>
          <w:szCs w:val="26"/>
        </w:rPr>
        <w:t>Общая сумма, предусмотренная на увеличение ассигнований по оплате труда за счет средств местного бюджета, отраженная в разделе составляет 235,6 тыс. руб.</w:t>
      </w:r>
    </w:p>
    <w:p w:rsidR="00B0216C" w:rsidRPr="004656EE" w:rsidRDefault="00B0216C" w:rsidP="00B0216C">
      <w:pPr>
        <w:autoSpaceDE w:val="0"/>
        <w:autoSpaceDN w:val="0"/>
        <w:adjustRightInd w:val="0"/>
        <w:ind w:firstLine="709"/>
        <w:jc w:val="both"/>
        <w:rPr>
          <w:sz w:val="26"/>
          <w:szCs w:val="26"/>
        </w:rPr>
      </w:pPr>
      <w:r w:rsidRPr="004656EE">
        <w:rPr>
          <w:sz w:val="26"/>
          <w:szCs w:val="26"/>
        </w:rPr>
        <w:t>Сокращены назначения на приобретение автотранспорта для нужд администрации на сумму 851 тыс. руб.</w:t>
      </w:r>
    </w:p>
    <w:p w:rsidR="00B0216C" w:rsidRPr="004656EE" w:rsidRDefault="00B0216C" w:rsidP="00B0216C">
      <w:pPr>
        <w:autoSpaceDE w:val="0"/>
        <w:autoSpaceDN w:val="0"/>
        <w:adjustRightInd w:val="0"/>
        <w:ind w:firstLine="709"/>
        <w:jc w:val="both"/>
        <w:rPr>
          <w:sz w:val="26"/>
          <w:szCs w:val="26"/>
        </w:rPr>
      </w:pPr>
      <w:r w:rsidRPr="004656EE">
        <w:rPr>
          <w:sz w:val="26"/>
          <w:szCs w:val="26"/>
        </w:rPr>
        <w:t>Бюджетному учреждению «Автоцентр» предусмотрено увеличение субсидий на сумму 659 тыс. руб.</w:t>
      </w:r>
    </w:p>
    <w:p w:rsidR="00B0216C" w:rsidRPr="004656EE" w:rsidRDefault="00B0216C" w:rsidP="00B0216C">
      <w:pPr>
        <w:autoSpaceDE w:val="0"/>
        <w:autoSpaceDN w:val="0"/>
        <w:adjustRightInd w:val="0"/>
        <w:ind w:firstLine="709"/>
        <w:jc w:val="both"/>
        <w:rPr>
          <w:sz w:val="26"/>
          <w:szCs w:val="26"/>
        </w:rPr>
      </w:pPr>
      <w:r w:rsidRPr="004656EE">
        <w:rPr>
          <w:sz w:val="26"/>
          <w:szCs w:val="26"/>
        </w:rPr>
        <w:t>На сумму 233 тыс. руб. увеличены назначения на приобретение материальных запасов, на сумму 140 тыс. руб. увеличены назначения на оплату услуг связи.</w:t>
      </w:r>
    </w:p>
    <w:p w:rsidR="00B0216C" w:rsidRPr="004656EE" w:rsidRDefault="00B0216C" w:rsidP="00B0216C">
      <w:pPr>
        <w:autoSpaceDE w:val="0"/>
        <w:autoSpaceDN w:val="0"/>
        <w:adjustRightInd w:val="0"/>
        <w:ind w:firstLine="709"/>
        <w:jc w:val="both"/>
        <w:rPr>
          <w:sz w:val="26"/>
          <w:szCs w:val="26"/>
        </w:rPr>
      </w:pPr>
      <w:r w:rsidRPr="004656EE">
        <w:rPr>
          <w:sz w:val="26"/>
          <w:szCs w:val="26"/>
        </w:rPr>
        <w:t>На оплату коммунальных услуг, оплату кредиторской задолженности по договорам на предоставление услуг предусмотрено увеличение ассигнований на сумму 167,3 тыс. руб.</w:t>
      </w:r>
    </w:p>
    <w:p w:rsidR="00B0216C" w:rsidRPr="004656EE" w:rsidRDefault="00B0216C" w:rsidP="00B0216C">
      <w:pPr>
        <w:autoSpaceDE w:val="0"/>
        <w:autoSpaceDN w:val="0"/>
        <w:adjustRightInd w:val="0"/>
        <w:ind w:firstLine="709"/>
        <w:jc w:val="both"/>
        <w:rPr>
          <w:b/>
          <w:i/>
          <w:sz w:val="26"/>
          <w:szCs w:val="26"/>
        </w:rPr>
      </w:pPr>
      <w:r w:rsidRPr="004656EE">
        <w:rPr>
          <w:b/>
          <w:i/>
          <w:sz w:val="26"/>
          <w:szCs w:val="26"/>
        </w:rPr>
        <w:t xml:space="preserve">Раздел 03 «Национальная безопасность и правоохранительная деятельность» </w:t>
      </w:r>
      <w:r w:rsidRPr="004656EE">
        <w:rPr>
          <w:sz w:val="26"/>
          <w:szCs w:val="26"/>
        </w:rPr>
        <w:t>сокращен на 313,4 тыс. руб.</w:t>
      </w:r>
    </w:p>
    <w:p w:rsidR="00B0216C" w:rsidRPr="004656EE" w:rsidRDefault="00B0216C" w:rsidP="00B0216C">
      <w:pPr>
        <w:ind w:firstLine="708"/>
        <w:jc w:val="both"/>
        <w:rPr>
          <w:sz w:val="26"/>
          <w:szCs w:val="26"/>
        </w:rPr>
      </w:pPr>
      <w:r w:rsidRPr="004656EE">
        <w:rPr>
          <w:b/>
          <w:i/>
          <w:sz w:val="26"/>
          <w:szCs w:val="26"/>
        </w:rPr>
        <w:t xml:space="preserve">Раздел 05 «Жилищно-коммунальное хозяйство» </w:t>
      </w:r>
      <w:r w:rsidRPr="004656EE">
        <w:rPr>
          <w:sz w:val="26"/>
          <w:szCs w:val="26"/>
        </w:rPr>
        <w:t xml:space="preserve">сокращен на 1 589 тыс. руб. </w:t>
      </w:r>
    </w:p>
    <w:p w:rsidR="00B0216C" w:rsidRPr="004656EE" w:rsidRDefault="00B0216C" w:rsidP="00B0216C">
      <w:pPr>
        <w:ind w:firstLine="708"/>
        <w:jc w:val="both"/>
        <w:rPr>
          <w:sz w:val="26"/>
          <w:szCs w:val="26"/>
        </w:rPr>
      </w:pPr>
      <w:r w:rsidRPr="004656EE">
        <w:rPr>
          <w:sz w:val="26"/>
          <w:szCs w:val="26"/>
        </w:rPr>
        <w:t>В размере 1 708,7 тыс. руб. перераспределены в раздел 09 «Здравоохранение».</w:t>
      </w:r>
    </w:p>
    <w:p w:rsidR="00B0216C" w:rsidRPr="004656EE" w:rsidRDefault="00B0216C" w:rsidP="00B0216C">
      <w:pPr>
        <w:ind w:firstLine="708"/>
        <w:jc w:val="both"/>
        <w:rPr>
          <w:sz w:val="26"/>
          <w:szCs w:val="26"/>
        </w:rPr>
      </w:pPr>
      <w:r w:rsidRPr="004656EE">
        <w:rPr>
          <w:sz w:val="26"/>
          <w:szCs w:val="26"/>
        </w:rPr>
        <w:t xml:space="preserve">На сумму 119,7 тыс. руб. увеличены назначения по подразделу 01 «Жилищное хозяйство», в том числе 20 тыс. руб. на погашение кредиторской </w:t>
      </w:r>
      <w:r w:rsidRPr="004656EE">
        <w:rPr>
          <w:sz w:val="26"/>
          <w:szCs w:val="26"/>
        </w:rPr>
        <w:lastRenderedPageBreak/>
        <w:t>задолженности по исполнительному листу за ремонтные работы жилого фонда п. Михайловка.</w:t>
      </w:r>
    </w:p>
    <w:p w:rsidR="00B0216C" w:rsidRPr="004656EE" w:rsidRDefault="00B0216C" w:rsidP="00B0216C">
      <w:pPr>
        <w:ind w:firstLine="708"/>
        <w:jc w:val="both"/>
        <w:rPr>
          <w:sz w:val="26"/>
          <w:szCs w:val="26"/>
        </w:rPr>
      </w:pPr>
      <w:r w:rsidRPr="004656EE">
        <w:rPr>
          <w:b/>
          <w:i/>
          <w:sz w:val="26"/>
          <w:szCs w:val="26"/>
        </w:rPr>
        <w:t>Раздел 07 «Образование»</w:t>
      </w:r>
      <w:r w:rsidRPr="004656EE">
        <w:rPr>
          <w:sz w:val="26"/>
          <w:szCs w:val="26"/>
        </w:rPr>
        <w:t xml:space="preserve"> увеличен на 5 027,9 тыс. руб. За счет целевых средств из областного бюджета назначения сокращены на сумму 862,1 тыс. руб., при этом:</w:t>
      </w:r>
    </w:p>
    <w:p w:rsidR="00B0216C" w:rsidRPr="004656EE" w:rsidRDefault="00B0216C" w:rsidP="00B0216C">
      <w:pPr>
        <w:ind w:firstLine="709"/>
        <w:jc w:val="both"/>
        <w:rPr>
          <w:sz w:val="26"/>
          <w:szCs w:val="26"/>
        </w:rPr>
      </w:pPr>
      <w:r w:rsidRPr="004656EE">
        <w:rPr>
          <w:sz w:val="26"/>
          <w:szCs w:val="26"/>
        </w:rPr>
        <w:t>- на 1 651 тыс. руб. увеличены назначения на выплату заработной платы педагогическим работникам общеобразовательных учреждений, финансируемых из областного бюджета,  в целях поэтапного доведения заработной платы до уровня средней заработной платы по экономике в регионе;</w:t>
      </w:r>
    </w:p>
    <w:p w:rsidR="00B0216C" w:rsidRPr="004656EE" w:rsidRDefault="00B0216C" w:rsidP="00B0216C">
      <w:pPr>
        <w:ind w:firstLine="708"/>
        <w:jc w:val="both"/>
        <w:rPr>
          <w:sz w:val="26"/>
          <w:szCs w:val="26"/>
        </w:rPr>
      </w:pPr>
      <w:r w:rsidRPr="004656EE">
        <w:rPr>
          <w:sz w:val="26"/>
          <w:szCs w:val="26"/>
        </w:rPr>
        <w:t>- на 2 813,1 тыс. руб. сокращены назначения на реализацию областной государственной целевой программы поддержки и развития учреждений дошкольного образования в Иркутской области на 2009-2014 годы. Бюджетные ассигнования программы направлены на капитальный ремонт детских садов: № 54 п. Михайловка, с. Бельск.</w:t>
      </w:r>
    </w:p>
    <w:p w:rsidR="00B0216C" w:rsidRPr="004656EE" w:rsidRDefault="00B0216C" w:rsidP="00B0216C">
      <w:pPr>
        <w:ind w:firstLine="708"/>
        <w:jc w:val="both"/>
        <w:rPr>
          <w:sz w:val="26"/>
          <w:szCs w:val="26"/>
        </w:rPr>
      </w:pPr>
      <w:r w:rsidRPr="004656EE">
        <w:rPr>
          <w:sz w:val="26"/>
          <w:szCs w:val="26"/>
        </w:rPr>
        <w:t>- на 300 тыс. руб. предусмотрены назначения на исполнение ДЦП «Модернизация объектов коммунальной инфраструктуры Иркутской области на 2011-2013 годы». Средства планируется направить на приобретение котла в СОШ с. Нижняя Иреть.</w:t>
      </w:r>
    </w:p>
    <w:p w:rsidR="00B0216C" w:rsidRPr="004656EE" w:rsidRDefault="00B0216C" w:rsidP="00B0216C">
      <w:pPr>
        <w:ind w:firstLine="708"/>
        <w:jc w:val="both"/>
        <w:rPr>
          <w:sz w:val="26"/>
          <w:szCs w:val="26"/>
        </w:rPr>
      </w:pPr>
      <w:r w:rsidRPr="004656EE">
        <w:rPr>
          <w:sz w:val="26"/>
          <w:szCs w:val="26"/>
        </w:rPr>
        <w:t>На сумму 5 890 тыс. руб. увеличены расходы на обеспечение деятельности образовательных учреждений (учитывая сокращение назначений, предусмотренных за счет средств от оказания платных услуг на сумму 972 тыс. руб.), в том числе 4 355,9 тыс. руб. на оплату коммунальных услуг, 1 039,1 тыс. руб. на оплату услуг по содержанию имущества.</w:t>
      </w:r>
    </w:p>
    <w:p w:rsidR="00B0216C" w:rsidRPr="004656EE" w:rsidRDefault="00B0216C" w:rsidP="00B0216C">
      <w:pPr>
        <w:ind w:firstLine="708"/>
        <w:jc w:val="both"/>
        <w:rPr>
          <w:sz w:val="26"/>
          <w:szCs w:val="26"/>
        </w:rPr>
      </w:pPr>
      <w:r w:rsidRPr="004656EE">
        <w:rPr>
          <w:b/>
          <w:i/>
          <w:sz w:val="26"/>
          <w:szCs w:val="26"/>
        </w:rPr>
        <w:t>Раздел 08 «Культура»</w:t>
      </w:r>
      <w:r w:rsidRPr="004656EE">
        <w:rPr>
          <w:sz w:val="26"/>
          <w:szCs w:val="26"/>
        </w:rPr>
        <w:t xml:space="preserve"> увеличен на 42 тыс. руб. На выплату заработной платы Отделу по культуре и библиотечному обслуживанию АЧРМО увеличены назначения на 62,5 тыс. руб. За счет средств от оказания платных услуг предусмотрено увеличение на 2 тыс. руб. по Районному историко-краеведческому музею. В соответствии с ожидаемым исполнением сокращены расходы по оплате коммунальных услуг на 22,5 тыс. руб.</w:t>
      </w:r>
    </w:p>
    <w:p w:rsidR="00B0216C" w:rsidRPr="004656EE" w:rsidRDefault="00B0216C" w:rsidP="00B0216C">
      <w:pPr>
        <w:ind w:firstLine="708"/>
        <w:jc w:val="both"/>
        <w:rPr>
          <w:sz w:val="26"/>
          <w:szCs w:val="26"/>
        </w:rPr>
      </w:pPr>
      <w:r w:rsidRPr="004656EE">
        <w:rPr>
          <w:b/>
          <w:i/>
          <w:sz w:val="26"/>
          <w:szCs w:val="26"/>
        </w:rPr>
        <w:t xml:space="preserve">Раздел 09 «Здравоохранение» </w:t>
      </w:r>
      <w:r w:rsidRPr="004656EE">
        <w:rPr>
          <w:sz w:val="26"/>
          <w:szCs w:val="26"/>
        </w:rPr>
        <w:t>увеличен на 2 866,2 тыс. руб. на предоставление субсидий МБУЗ Михайловская ЦРБ.</w:t>
      </w:r>
    </w:p>
    <w:p w:rsidR="00B0216C" w:rsidRPr="004656EE" w:rsidRDefault="00B0216C" w:rsidP="00B0216C">
      <w:pPr>
        <w:autoSpaceDE w:val="0"/>
        <w:autoSpaceDN w:val="0"/>
        <w:adjustRightInd w:val="0"/>
        <w:ind w:firstLine="709"/>
        <w:jc w:val="both"/>
        <w:rPr>
          <w:sz w:val="26"/>
          <w:szCs w:val="26"/>
        </w:rPr>
      </w:pPr>
      <w:r w:rsidRPr="004656EE">
        <w:rPr>
          <w:b/>
          <w:i/>
          <w:sz w:val="26"/>
          <w:szCs w:val="26"/>
        </w:rPr>
        <w:t xml:space="preserve">Раздел 10 «Социальная политика» </w:t>
      </w:r>
      <w:r w:rsidRPr="004656EE">
        <w:rPr>
          <w:sz w:val="26"/>
          <w:szCs w:val="26"/>
        </w:rPr>
        <w:t>сокращен на 1 721,6 тыс. руб., в том числе на сумму 1 578 тыс. руб. за счет средств областного бюджета на осуществление областных государственных полномочий по предоставлению гражданам субсидий на оплату жилых помещений и коммунальных услуг.</w:t>
      </w:r>
    </w:p>
    <w:p w:rsidR="00B0216C" w:rsidRPr="004656EE" w:rsidRDefault="00B0216C" w:rsidP="00B0216C">
      <w:pPr>
        <w:ind w:firstLine="708"/>
        <w:jc w:val="both"/>
        <w:rPr>
          <w:sz w:val="26"/>
          <w:szCs w:val="26"/>
        </w:rPr>
      </w:pPr>
      <w:r w:rsidRPr="004656EE">
        <w:rPr>
          <w:sz w:val="26"/>
          <w:szCs w:val="26"/>
        </w:rPr>
        <w:t>В соответствии с индексацией пенсии за выслугу лет муниципальным служащим размер доплаты увеличен на сумму 58,4 тыс. руб.</w:t>
      </w:r>
    </w:p>
    <w:p w:rsidR="00B0216C" w:rsidRPr="004656EE" w:rsidRDefault="00B0216C" w:rsidP="00B0216C">
      <w:pPr>
        <w:ind w:firstLine="708"/>
        <w:jc w:val="both"/>
        <w:rPr>
          <w:sz w:val="26"/>
          <w:szCs w:val="26"/>
        </w:rPr>
      </w:pPr>
      <w:r w:rsidRPr="004656EE">
        <w:rPr>
          <w:sz w:val="26"/>
          <w:szCs w:val="26"/>
        </w:rPr>
        <w:t>В связи с прекращением действия муниципальной целевой программы «Поддержка и социальная защита граждан, пострадавших от недобросовестных работодателей на территории Черемховского районного муниципального образования на 2011-2012 гг.» из бюджета исключены назначения на ее исполнение в сумме 200 тыс. руб.</w:t>
      </w:r>
    </w:p>
    <w:p w:rsidR="00B0216C" w:rsidRPr="004656EE" w:rsidRDefault="00B0216C" w:rsidP="00B0216C">
      <w:pPr>
        <w:ind w:firstLine="708"/>
        <w:jc w:val="both"/>
        <w:rPr>
          <w:sz w:val="26"/>
          <w:szCs w:val="26"/>
        </w:rPr>
      </w:pPr>
      <w:r w:rsidRPr="004656EE">
        <w:rPr>
          <w:b/>
          <w:i/>
          <w:sz w:val="26"/>
          <w:szCs w:val="26"/>
        </w:rPr>
        <w:t xml:space="preserve">Раздел 12 «Средства массовой информации» </w:t>
      </w:r>
      <w:r w:rsidRPr="004656EE">
        <w:rPr>
          <w:sz w:val="26"/>
          <w:szCs w:val="26"/>
        </w:rPr>
        <w:t>увеличен на 55 тыс. руб. в связи с увеличением размера субсидии МУП Газета «Мое село, край Черемховский».</w:t>
      </w:r>
    </w:p>
    <w:p w:rsidR="0089245E" w:rsidRPr="004656EE" w:rsidRDefault="0089245E" w:rsidP="00B0216C">
      <w:pPr>
        <w:jc w:val="both"/>
        <w:rPr>
          <w:b/>
          <w:i/>
          <w:sz w:val="26"/>
          <w:szCs w:val="26"/>
        </w:rPr>
      </w:pPr>
    </w:p>
    <w:p w:rsidR="0089245E" w:rsidRPr="004656EE" w:rsidRDefault="0089245E" w:rsidP="0089245E">
      <w:pPr>
        <w:ind w:firstLine="708"/>
        <w:jc w:val="both"/>
        <w:rPr>
          <w:sz w:val="26"/>
          <w:szCs w:val="26"/>
        </w:rPr>
      </w:pPr>
      <w:r w:rsidRPr="004656EE">
        <w:rPr>
          <w:b/>
          <w:i/>
          <w:sz w:val="26"/>
          <w:szCs w:val="26"/>
        </w:rPr>
        <w:t xml:space="preserve">Ярошевич Т.А.: </w:t>
      </w:r>
      <w:r w:rsidRPr="004656EE">
        <w:rPr>
          <w:sz w:val="26"/>
          <w:szCs w:val="26"/>
        </w:rPr>
        <w:t xml:space="preserve"> Какие будут вопросы?</w:t>
      </w:r>
    </w:p>
    <w:p w:rsidR="0089245E" w:rsidRPr="004656EE" w:rsidRDefault="00B0216C" w:rsidP="0089245E">
      <w:pPr>
        <w:ind w:firstLine="708"/>
        <w:jc w:val="both"/>
        <w:rPr>
          <w:sz w:val="26"/>
          <w:szCs w:val="26"/>
        </w:rPr>
      </w:pPr>
      <w:r w:rsidRPr="004656EE">
        <w:rPr>
          <w:b/>
          <w:i/>
          <w:sz w:val="26"/>
          <w:szCs w:val="26"/>
        </w:rPr>
        <w:t>Никитин Г.С.</w:t>
      </w:r>
      <w:r w:rsidR="0089245E" w:rsidRPr="004656EE">
        <w:rPr>
          <w:b/>
          <w:i/>
          <w:sz w:val="26"/>
          <w:szCs w:val="26"/>
        </w:rPr>
        <w:t>:</w:t>
      </w:r>
      <w:r w:rsidR="0089245E" w:rsidRPr="004656EE">
        <w:rPr>
          <w:sz w:val="26"/>
          <w:szCs w:val="26"/>
        </w:rPr>
        <w:t xml:space="preserve"> принять.</w:t>
      </w:r>
    </w:p>
    <w:p w:rsidR="0089245E" w:rsidRPr="004656EE" w:rsidRDefault="0089245E" w:rsidP="0089245E">
      <w:pPr>
        <w:jc w:val="both"/>
        <w:rPr>
          <w:sz w:val="26"/>
          <w:szCs w:val="26"/>
        </w:rPr>
      </w:pPr>
      <w:r w:rsidRPr="004656EE">
        <w:rPr>
          <w:b/>
          <w:sz w:val="26"/>
          <w:szCs w:val="26"/>
        </w:rPr>
        <w:t xml:space="preserve">          </w:t>
      </w:r>
      <w:r w:rsidRPr="004656EE">
        <w:rPr>
          <w:sz w:val="26"/>
          <w:szCs w:val="26"/>
        </w:rPr>
        <w:t xml:space="preserve"> </w:t>
      </w:r>
      <w:r w:rsidRPr="004656EE">
        <w:rPr>
          <w:b/>
          <w:i/>
          <w:sz w:val="26"/>
          <w:szCs w:val="26"/>
        </w:rPr>
        <w:t xml:space="preserve">Ярошевич Т.А.: </w:t>
      </w:r>
      <w:r w:rsidRPr="004656EE">
        <w:rPr>
          <w:sz w:val="26"/>
          <w:szCs w:val="26"/>
        </w:rPr>
        <w:t>Кто, за то чтобы принять данное предложение?</w:t>
      </w:r>
    </w:p>
    <w:p w:rsidR="0089245E" w:rsidRPr="004656EE" w:rsidRDefault="0089245E" w:rsidP="0089245E">
      <w:pPr>
        <w:jc w:val="both"/>
        <w:rPr>
          <w:sz w:val="26"/>
          <w:szCs w:val="26"/>
        </w:rPr>
      </w:pPr>
      <w:r w:rsidRPr="004656EE">
        <w:rPr>
          <w:sz w:val="26"/>
          <w:szCs w:val="26"/>
        </w:rPr>
        <w:t xml:space="preserve">                     - кто против?</w:t>
      </w:r>
    </w:p>
    <w:p w:rsidR="0089245E" w:rsidRPr="004656EE" w:rsidRDefault="0089245E" w:rsidP="0089245E">
      <w:pPr>
        <w:jc w:val="both"/>
        <w:rPr>
          <w:sz w:val="26"/>
          <w:szCs w:val="26"/>
        </w:rPr>
      </w:pPr>
      <w:r w:rsidRPr="004656EE">
        <w:rPr>
          <w:sz w:val="26"/>
          <w:szCs w:val="26"/>
        </w:rPr>
        <w:t xml:space="preserve">                     - кто воздержался?</w:t>
      </w:r>
    </w:p>
    <w:p w:rsidR="0089245E" w:rsidRPr="004656EE" w:rsidRDefault="0089245E" w:rsidP="0089245E">
      <w:pPr>
        <w:jc w:val="both"/>
        <w:rPr>
          <w:b/>
          <w:sz w:val="26"/>
          <w:szCs w:val="26"/>
        </w:rPr>
      </w:pPr>
      <w:r w:rsidRPr="004656EE">
        <w:rPr>
          <w:b/>
          <w:sz w:val="26"/>
          <w:szCs w:val="26"/>
        </w:rPr>
        <w:lastRenderedPageBreak/>
        <w:t xml:space="preserve">         Голосовали:</w:t>
      </w:r>
    </w:p>
    <w:p w:rsidR="0089245E" w:rsidRPr="004656EE" w:rsidRDefault="00A60CD9" w:rsidP="0089245E">
      <w:pPr>
        <w:jc w:val="both"/>
        <w:rPr>
          <w:sz w:val="26"/>
          <w:szCs w:val="26"/>
        </w:rPr>
      </w:pPr>
      <w:r>
        <w:rPr>
          <w:sz w:val="26"/>
          <w:szCs w:val="26"/>
        </w:rPr>
        <w:t xml:space="preserve">                       за – 11</w:t>
      </w:r>
    </w:p>
    <w:p w:rsidR="0089245E" w:rsidRPr="004656EE" w:rsidRDefault="0089245E" w:rsidP="0089245E">
      <w:pPr>
        <w:jc w:val="both"/>
        <w:rPr>
          <w:sz w:val="26"/>
          <w:szCs w:val="26"/>
        </w:rPr>
      </w:pPr>
      <w:r w:rsidRPr="004656EE">
        <w:rPr>
          <w:sz w:val="26"/>
          <w:szCs w:val="26"/>
        </w:rPr>
        <w:t xml:space="preserve">                       против – нет</w:t>
      </w:r>
    </w:p>
    <w:p w:rsidR="0089245E" w:rsidRPr="004656EE" w:rsidRDefault="0089245E" w:rsidP="0089245E">
      <w:pPr>
        <w:jc w:val="both"/>
        <w:rPr>
          <w:sz w:val="26"/>
          <w:szCs w:val="26"/>
        </w:rPr>
      </w:pPr>
      <w:r w:rsidRPr="004656EE">
        <w:rPr>
          <w:sz w:val="26"/>
          <w:szCs w:val="26"/>
        </w:rPr>
        <w:t xml:space="preserve">                       воздержались – нет</w:t>
      </w:r>
    </w:p>
    <w:p w:rsidR="00894A72" w:rsidRDefault="0089245E" w:rsidP="0089245E">
      <w:pPr>
        <w:jc w:val="both"/>
        <w:rPr>
          <w:sz w:val="26"/>
          <w:szCs w:val="26"/>
        </w:rPr>
      </w:pPr>
      <w:r w:rsidRPr="004656EE">
        <w:rPr>
          <w:sz w:val="26"/>
          <w:szCs w:val="26"/>
        </w:rPr>
        <w:t xml:space="preserve">        </w:t>
      </w:r>
      <w:r w:rsidRPr="004656EE">
        <w:rPr>
          <w:b/>
          <w:sz w:val="26"/>
          <w:szCs w:val="26"/>
        </w:rPr>
        <w:t>Решили</w:t>
      </w:r>
      <w:r w:rsidRPr="004656EE">
        <w:rPr>
          <w:sz w:val="26"/>
          <w:szCs w:val="26"/>
        </w:rPr>
        <w:t>: принято единогласн</w:t>
      </w:r>
      <w:r w:rsidR="001B5E69">
        <w:rPr>
          <w:sz w:val="26"/>
          <w:szCs w:val="26"/>
        </w:rPr>
        <w:t>о.</w:t>
      </w:r>
    </w:p>
    <w:p w:rsidR="0067599A" w:rsidRPr="001B5E69" w:rsidRDefault="0089245E" w:rsidP="0089245E">
      <w:pPr>
        <w:jc w:val="both"/>
        <w:rPr>
          <w:sz w:val="26"/>
          <w:szCs w:val="26"/>
        </w:rPr>
      </w:pPr>
      <w:r w:rsidRPr="004656EE">
        <w:rPr>
          <w:b/>
          <w:sz w:val="26"/>
          <w:szCs w:val="26"/>
        </w:rPr>
        <w:t xml:space="preserve">Слушали: </w:t>
      </w:r>
    </w:p>
    <w:p w:rsidR="00B0216C" w:rsidRPr="001B5E69" w:rsidRDefault="00B0216C" w:rsidP="00B0216C">
      <w:pPr>
        <w:tabs>
          <w:tab w:val="left" w:pos="2340"/>
        </w:tabs>
        <w:jc w:val="both"/>
        <w:rPr>
          <w:b/>
          <w:sz w:val="26"/>
          <w:szCs w:val="26"/>
        </w:rPr>
      </w:pPr>
      <w:r w:rsidRPr="001B5E69">
        <w:rPr>
          <w:b/>
          <w:sz w:val="26"/>
          <w:szCs w:val="26"/>
        </w:rPr>
        <w:t>Гайдук Юлию Николаевну, начальника финансового управления.</w:t>
      </w:r>
    </w:p>
    <w:p w:rsidR="00B0216C" w:rsidRPr="004656EE" w:rsidRDefault="00B0216C" w:rsidP="001B5E69">
      <w:pPr>
        <w:ind w:firstLine="709"/>
        <w:jc w:val="both"/>
        <w:rPr>
          <w:sz w:val="26"/>
          <w:szCs w:val="26"/>
        </w:rPr>
      </w:pPr>
      <w:r w:rsidRPr="004656EE">
        <w:rPr>
          <w:sz w:val="26"/>
          <w:szCs w:val="26"/>
        </w:rPr>
        <w:t xml:space="preserve">О бюджете Черемховского районного муниципального образования на 2013-2015 гг. </w:t>
      </w:r>
    </w:p>
    <w:p w:rsidR="00B0216C" w:rsidRPr="004656EE" w:rsidRDefault="00B0216C" w:rsidP="00B0216C">
      <w:pPr>
        <w:ind w:firstLine="708"/>
        <w:jc w:val="both"/>
        <w:rPr>
          <w:sz w:val="26"/>
          <w:szCs w:val="26"/>
        </w:rPr>
      </w:pPr>
      <w:r w:rsidRPr="004656EE">
        <w:rPr>
          <w:sz w:val="26"/>
          <w:szCs w:val="26"/>
        </w:rPr>
        <w:t>Проект решения Думы Черемховского районного муниципального образования «О бюджете Черемховского районного муниципального образования на 2013 год</w:t>
      </w:r>
      <w:r w:rsidRPr="004656EE">
        <w:rPr>
          <w:b/>
          <w:sz w:val="26"/>
          <w:szCs w:val="26"/>
        </w:rPr>
        <w:t xml:space="preserve"> </w:t>
      </w:r>
      <w:r w:rsidRPr="004656EE">
        <w:rPr>
          <w:sz w:val="26"/>
          <w:szCs w:val="26"/>
        </w:rPr>
        <w:t>и на плановый период 2014 и 2015 годов» подготовлен в соответствии с требованиями Бюджетного кодекса Российской Федерации и Положения «О бюджетном процессе в Черемховском районном муниципальном образовании», а также в соответствии с основными направлениями бюджетной и налоговой политики.</w:t>
      </w:r>
    </w:p>
    <w:p w:rsidR="00B0216C" w:rsidRPr="004656EE" w:rsidRDefault="00B0216C" w:rsidP="00B0216C">
      <w:pPr>
        <w:autoSpaceDE w:val="0"/>
        <w:autoSpaceDN w:val="0"/>
        <w:adjustRightInd w:val="0"/>
        <w:ind w:firstLine="709"/>
        <w:jc w:val="both"/>
        <w:rPr>
          <w:sz w:val="26"/>
          <w:szCs w:val="26"/>
        </w:rPr>
      </w:pPr>
      <w:r w:rsidRPr="004656EE">
        <w:rPr>
          <w:sz w:val="26"/>
          <w:szCs w:val="26"/>
        </w:rPr>
        <w:t xml:space="preserve">Формирование основных параметров районного бюджета на 2013 год и на плановый период 2014 и 2015 годов осуществлено в соответствии с требованиями действующего бюджетного и налогового законодательства с учетом планируемых с 2013 года изменений. Также учтены ожидаемые параметры исполнения районного бюджета за 2012 год, основные параметры  прогноза социально-экономического развития Черемховского района на 2013 год и на плановый период 2014 и 2015 годов. </w:t>
      </w:r>
    </w:p>
    <w:p w:rsidR="00B0216C" w:rsidRPr="004656EE" w:rsidRDefault="00B0216C" w:rsidP="00B0216C">
      <w:pPr>
        <w:autoSpaceDE w:val="0"/>
        <w:autoSpaceDN w:val="0"/>
        <w:adjustRightInd w:val="0"/>
        <w:ind w:firstLine="709"/>
        <w:jc w:val="both"/>
        <w:rPr>
          <w:sz w:val="26"/>
          <w:szCs w:val="26"/>
        </w:rPr>
      </w:pPr>
      <w:r w:rsidRPr="004656EE">
        <w:rPr>
          <w:sz w:val="26"/>
          <w:szCs w:val="26"/>
        </w:rPr>
        <w:t>Основные параметры районного бюджета на 2013 год и на плановый период 2014 и 2015 годов сформированы в следующих объемах:</w:t>
      </w:r>
    </w:p>
    <w:p w:rsidR="00B0216C" w:rsidRPr="004656EE" w:rsidRDefault="00B0216C" w:rsidP="00B0216C">
      <w:pPr>
        <w:autoSpaceDE w:val="0"/>
        <w:autoSpaceDN w:val="0"/>
        <w:adjustRightInd w:val="0"/>
        <w:ind w:firstLine="709"/>
        <w:jc w:val="right"/>
        <w:rPr>
          <w:sz w:val="26"/>
          <w:szCs w:val="26"/>
        </w:rPr>
      </w:pPr>
      <w:r w:rsidRPr="004656EE">
        <w:rPr>
          <w:sz w:val="26"/>
          <w:szCs w:val="26"/>
        </w:rPr>
        <w:t>(тыс. рублей)</w:t>
      </w:r>
    </w:p>
    <w:tbl>
      <w:tblPr>
        <w:tblW w:w="9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3"/>
        <w:gridCol w:w="2178"/>
        <w:gridCol w:w="1800"/>
        <w:gridCol w:w="1980"/>
      </w:tblGrid>
      <w:tr w:rsidR="00B0216C" w:rsidRPr="004656EE" w:rsidTr="00487A04">
        <w:trPr>
          <w:trHeight w:val="285"/>
        </w:trPr>
        <w:tc>
          <w:tcPr>
            <w:tcW w:w="3533" w:type="dxa"/>
          </w:tcPr>
          <w:p w:rsidR="00B0216C" w:rsidRPr="004656EE" w:rsidRDefault="00B0216C" w:rsidP="00487A04">
            <w:pPr>
              <w:autoSpaceDE w:val="0"/>
              <w:autoSpaceDN w:val="0"/>
              <w:adjustRightInd w:val="0"/>
              <w:jc w:val="both"/>
              <w:rPr>
                <w:b/>
                <w:sz w:val="26"/>
                <w:szCs w:val="26"/>
              </w:rPr>
            </w:pPr>
            <w:r w:rsidRPr="004656EE">
              <w:rPr>
                <w:b/>
                <w:sz w:val="26"/>
                <w:szCs w:val="26"/>
              </w:rPr>
              <w:t>Основные параметры бюджета</w:t>
            </w:r>
          </w:p>
        </w:tc>
        <w:tc>
          <w:tcPr>
            <w:tcW w:w="2178" w:type="dxa"/>
          </w:tcPr>
          <w:p w:rsidR="00B0216C" w:rsidRPr="004656EE" w:rsidRDefault="00B0216C" w:rsidP="00487A04">
            <w:pPr>
              <w:autoSpaceDE w:val="0"/>
              <w:autoSpaceDN w:val="0"/>
              <w:adjustRightInd w:val="0"/>
              <w:jc w:val="center"/>
              <w:rPr>
                <w:b/>
                <w:sz w:val="26"/>
                <w:szCs w:val="26"/>
              </w:rPr>
            </w:pPr>
            <w:r w:rsidRPr="004656EE">
              <w:rPr>
                <w:b/>
                <w:sz w:val="26"/>
                <w:szCs w:val="26"/>
              </w:rPr>
              <w:t>2013 год</w:t>
            </w:r>
          </w:p>
        </w:tc>
        <w:tc>
          <w:tcPr>
            <w:tcW w:w="1800" w:type="dxa"/>
          </w:tcPr>
          <w:p w:rsidR="00B0216C" w:rsidRPr="004656EE" w:rsidRDefault="00B0216C" w:rsidP="00487A04">
            <w:pPr>
              <w:autoSpaceDE w:val="0"/>
              <w:autoSpaceDN w:val="0"/>
              <w:adjustRightInd w:val="0"/>
              <w:jc w:val="center"/>
              <w:rPr>
                <w:b/>
                <w:sz w:val="26"/>
                <w:szCs w:val="26"/>
              </w:rPr>
            </w:pPr>
            <w:r w:rsidRPr="004656EE">
              <w:rPr>
                <w:b/>
                <w:sz w:val="26"/>
                <w:szCs w:val="26"/>
              </w:rPr>
              <w:t>2014 год</w:t>
            </w:r>
          </w:p>
        </w:tc>
        <w:tc>
          <w:tcPr>
            <w:tcW w:w="1980" w:type="dxa"/>
          </w:tcPr>
          <w:p w:rsidR="00B0216C" w:rsidRPr="004656EE" w:rsidRDefault="00B0216C" w:rsidP="00487A04">
            <w:pPr>
              <w:autoSpaceDE w:val="0"/>
              <w:autoSpaceDN w:val="0"/>
              <w:adjustRightInd w:val="0"/>
              <w:jc w:val="center"/>
              <w:rPr>
                <w:b/>
                <w:sz w:val="26"/>
                <w:szCs w:val="26"/>
              </w:rPr>
            </w:pPr>
            <w:r w:rsidRPr="004656EE">
              <w:rPr>
                <w:b/>
                <w:sz w:val="26"/>
                <w:szCs w:val="26"/>
              </w:rPr>
              <w:t>2015 год</w:t>
            </w:r>
          </w:p>
        </w:tc>
      </w:tr>
      <w:tr w:rsidR="00B0216C" w:rsidRPr="004656EE" w:rsidTr="00487A04">
        <w:trPr>
          <w:trHeight w:val="293"/>
        </w:trPr>
        <w:tc>
          <w:tcPr>
            <w:tcW w:w="3533" w:type="dxa"/>
          </w:tcPr>
          <w:p w:rsidR="00B0216C" w:rsidRPr="004656EE" w:rsidRDefault="00B0216C" w:rsidP="00487A04">
            <w:pPr>
              <w:autoSpaceDE w:val="0"/>
              <w:autoSpaceDN w:val="0"/>
              <w:adjustRightInd w:val="0"/>
              <w:jc w:val="both"/>
              <w:rPr>
                <w:b/>
                <w:sz w:val="26"/>
                <w:szCs w:val="26"/>
              </w:rPr>
            </w:pPr>
            <w:r w:rsidRPr="004656EE">
              <w:rPr>
                <w:b/>
                <w:sz w:val="26"/>
                <w:szCs w:val="26"/>
              </w:rPr>
              <w:t xml:space="preserve">Доходы, </w:t>
            </w:r>
            <w:r w:rsidRPr="004656EE">
              <w:rPr>
                <w:sz w:val="26"/>
                <w:szCs w:val="26"/>
              </w:rPr>
              <w:t>в том числе:</w:t>
            </w:r>
          </w:p>
        </w:tc>
        <w:tc>
          <w:tcPr>
            <w:tcW w:w="2178" w:type="dxa"/>
          </w:tcPr>
          <w:p w:rsidR="00B0216C" w:rsidRPr="004656EE" w:rsidRDefault="00B0216C" w:rsidP="00487A04">
            <w:pPr>
              <w:autoSpaceDE w:val="0"/>
              <w:autoSpaceDN w:val="0"/>
              <w:adjustRightInd w:val="0"/>
              <w:jc w:val="right"/>
              <w:rPr>
                <w:b/>
                <w:sz w:val="26"/>
                <w:szCs w:val="26"/>
              </w:rPr>
            </w:pPr>
            <w:r w:rsidRPr="004656EE">
              <w:rPr>
                <w:b/>
                <w:sz w:val="26"/>
                <w:szCs w:val="26"/>
              </w:rPr>
              <w:t>474 741,8</w:t>
            </w:r>
          </w:p>
        </w:tc>
        <w:tc>
          <w:tcPr>
            <w:tcW w:w="1800" w:type="dxa"/>
          </w:tcPr>
          <w:p w:rsidR="00B0216C" w:rsidRPr="004656EE" w:rsidRDefault="00B0216C" w:rsidP="00487A04">
            <w:pPr>
              <w:autoSpaceDE w:val="0"/>
              <w:autoSpaceDN w:val="0"/>
              <w:adjustRightInd w:val="0"/>
              <w:jc w:val="right"/>
              <w:rPr>
                <w:b/>
                <w:sz w:val="26"/>
                <w:szCs w:val="26"/>
              </w:rPr>
            </w:pPr>
            <w:r w:rsidRPr="004656EE">
              <w:rPr>
                <w:b/>
                <w:sz w:val="26"/>
                <w:szCs w:val="26"/>
              </w:rPr>
              <w:t>458 771,1</w:t>
            </w:r>
          </w:p>
        </w:tc>
        <w:tc>
          <w:tcPr>
            <w:tcW w:w="1980" w:type="dxa"/>
          </w:tcPr>
          <w:p w:rsidR="00B0216C" w:rsidRPr="004656EE" w:rsidRDefault="00B0216C" w:rsidP="00487A04">
            <w:pPr>
              <w:autoSpaceDE w:val="0"/>
              <w:autoSpaceDN w:val="0"/>
              <w:adjustRightInd w:val="0"/>
              <w:jc w:val="right"/>
              <w:rPr>
                <w:b/>
                <w:sz w:val="26"/>
                <w:szCs w:val="26"/>
              </w:rPr>
            </w:pPr>
            <w:r w:rsidRPr="004656EE">
              <w:rPr>
                <w:b/>
                <w:sz w:val="26"/>
                <w:szCs w:val="26"/>
              </w:rPr>
              <w:t>467 324,8</w:t>
            </w:r>
          </w:p>
        </w:tc>
      </w:tr>
      <w:tr w:rsidR="00B0216C" w:rsidRPr="004656EE" w:rsidTr="00487A04">
        <w:tc>
          <w:tcPr>
            <w:tcW w:w="3533" w:type="dxa"/>
          </w:tcPr>
          <w:p w:rsidR="00B0216C" w:rsidRPr="004656EE" w:rsidRDefault="00B0216C" w:rsidP="00487A04">
            <w:pPr>
              <w:autoSpaceDE w:val="0"/>
              <w:autoSpaceDN w:val="0"/>
              <w:adjustRightInd w:val="0"/>
              <w:jc w:val="both"/>
              <w:rPr>
                <w:sz w:val="26"/>
                <w:szCs w:val="26"/>
              </w:rPr>
            </w:pPr>
            <w:r w:rsidRPr="004656EE">
              <w:rPr>
                <w:sz w:val="26"/>
                <w:szCs w:val="26"/>
              </w:rPr>
              <w:t>налоговые и неналоговые доходы</w:t>
            </w:r>
          </w:p>
        </w:tc>
        <w:tc>
          <w:tcPr>
            <w:tcW w:w="2178" w:type="dxa"/>
          </w:tcPr>
          <w:p w:rsidR="00B0216C" w:rsidRPr="004656EE" w:rsidRDefault="00B0216C" w:rsidP="00487A04">
            <w:pPr>
              <w:autoSpaceDE w:val="0"/>
              <w:autoSpaceDN w:val="0"/>
              <w:adjustRightInd w:val="0"/>
              <w:jc w:val="right"/>
              <w:rPr>
                <w:sz w:val="26"/>
                <w:szCs w:val="26"/>
              </w:rPr>
            </w:pPr>
            <w:r w:rsidRPr="004656EE">
              <w:rPr>
                <w:sz w:val="26"/>
                <w:szCs w:val="26"/>
              </w:rPr>
              <w:t>81 236,9</w:t>
            </w:r>
          </w:p>
        </w:tc>
        <w:tc>
          <w:tcPr>
            <w:tcW w:w="1800" w:type="dxa"/>
          </w:tcPr>
          <w:p w:rsidR="00B0216C" w:rsidRPr="004656EE" w:rsidRDefault="00B0216C" w:rsidP="00487A04">
            <w:pPr>
              <w:autoSpaceDE w:val="0"/>
              <w:autoSpaceDN w:val="0"/>
              <w:adjustRightInd w:val="0"/>
              <w:jc w:val="right"/>
              <w:rPr>
                <w:sz w:val="26"/>
                <w:szCs w:val="26"/>
              </w:rPr>
            </w:pPr>
            <w:r w:rsidRPr="004656EE">
              <w:rPr>
                <w:sz w:val="26"/>
                <w:szCs w:val="26"/>
              </w:rPr>
              <w:t>83 092,0</w:t>
            </w:r>
          </w:p>
        </w:tc>
        <w:tc>
          <w:tcPr>
            <w:tcW w:w="1980" w:type="dxa"/>
          </w:tcPr>
          <w:p w:rsidR="00B0216C" w:rsidRPr="004656EE" w:rsidRDefault="00B0216C" w:rsidP="00487A04">
            <w:pPr>
              <w:autoSpaceDE w:val="0"/>
              <w:autoSpaceDN w:val="0"/>
              <w:adjustRightInd w:val="0"/>
              <w:jc w:val="right"/>
              <w:rPr>
                <w:sz w:val="26"/>
                <w:szCs w:val="26"/>
              </w:rPr>
            </w:pPr>
            <w:r w:rsidRPr="004656EE">
              <w:rPr>
                <w:sz w:val="26"/>
                <w:szCs w:val="26"/>
              </w:rPr>
              <w:t>86 325,2</w:t>
            </w:r>
          </w:p>
        </w:tc>
      </w:tr>
      <w:tr w:rsidR="00B0216C" w:rsidRPr="004656EE" w:rsidTr="00487A04">
        <w:tc>
          <w:tcPr>
            <w:tcW w:w="3533" w:type="dxa"/>
          </w:tcPr>
          <w:p w:rsidR="00B0216C" w:rsidRPr="004656EE" w:rsidRDefault="00B0216C" w:rsidP="00487A04">
            <w:pPr>
              <w:autoSpaceDE w:val="0"/>
              <w:autoSpaceDN w:val="0"/>
              <w:adjustRightInd w:val="0"/>
              <w:jc w:val="both"/>
              <w:rPr>
                <w:sz w:val="26"/>
                <w:szCs w:val="26"/>
              </w:rPr>
            </w:pPr>
            <w:r w:rsidRPr="004656EE">
              <w:rPr>
                <w:sz w:val="26"/>
                <w:szCs w:val="26"/>
              </w:rPr>
              <w:t>безвозмездные перечисления</w:t>
            </w:r>
          </w:p>
        </w:tc>
        <w:tc>
          <w:tcPr>
            <w:tcW w:w="2178" w:type="dxa"/>
          </w:tcPr>
          <w:p w:rsidR="00B0216C" w:rsidRPr="004656EE" w:rsidRDefault="00B0216C" w:rsidP="00487A04">
            <w:pPr>
              <w:autoSpaceDE w:val="0"/>
              <w:autoSpaceDN w:val="0"/>
              <w:adjustRightInd w:val="0"/>
              <w:jc w:val="right"/>
              <w:rPr>
                <w:sz w:val="26"/>
                <w:szCs w:val="26"/>
              </w:rPr>
            </w:pPr>
            <w:r w:rsidRPr="004656EE">
              <w:rPr>
                <w:sz w:val="26"/>
                <w:szCs w:val="26"/>
              </w:rPr>
              <w:t>393 504,9</w:t>
            </w:r>
          </w:p>
        </w:tc>
        <w:tc>
          <w:tcPr>
            <w:tcW w:w="1800" w:type="dxa"/>
          </w:tcPr>
          <w:p w:rsidR="00B0216C" w:rsidRPr="004656EE" w:rsidRDefault="00B0216C" w:rsidP="00487A04">
            <w:pPr>
              <w:autoSpaceDE w:val="0"/>
              <w:autoSpaceDN w:val="0"/>
              <w:adjustRightInd w:val="0"/>
              <w:jc w:val="right"/>
              <w:rPr>
                <w:sz w:val="26"/>
                <w:szCs w:val="26"/>
              </w:rPr>
            </w:pPr>
            <w:r w:rsidRPr="004656EE">
              <w:rPr>
                <w:sz w:val="26"/>
                <w:szCs w:val="26"/>
              </w:rPr>
              <w:t>375 679,1</w:t>
            </w:r>
          </w:p>
        </w:tc>
        <w:tc>
          <w:tcPr>
            <w:tcW w:w="1980" w:type="dxa"/>
          </w:tcPr>
          <w:p w:rsidR="00B0216C" w:rsidRPr="004656EE" w:rsidRDefault="00B0216C" w:rsidP="00487A04">
            <w:pPr>
              <w:autoSpaceDE w:val="0"/>
              <w:autoSpaceDN w:val="0"/>
              <w:adjustRightInd w:val="0"/>
              <w:jc w:val="right"/>
              <w:rPr>
                <w:sz w:val="26"/>
                <w:szCs w:val="26"/>
              </w:rPr>
            </w:pPr>
            <w:r w:rsidRPr="004656EE">
              <w:rPr>
                <w:sz w:val="26"/>
                <w:szCs w:val="26"/>
              </w:rPr>
              <w:t>380 999,6</w:t>
            </w:r>
          </w:p>
        </w:tc>
      </w:tr>
      <w:tr w:rsidR="00B0216C" w:rsidRPr="004656EE" w:rsidTr="00487A04">
        <w:tc>
          <w:tcPr>
            <w:tcW w:w="3533" w:type="dxa"/>
          </w:tcPr>
          <w:p w:rsidR="00B0216C" w:rsidRPr="004656EE" w:rsidRDefault="00B0216C" w:rsidP="00487A04">
            <w:pPr>
              <w:autoSpaceDE w:val="0"/>
              <w:autoSpaceDN w:val="0"/>
              <w:adjustRightInd w:val="0"/>
              <w:jc w:val="both"/>
              <w:rPr>
                <w:sz w:val="26"/>
                <w:szCs w:val="26"/>
              </w:rPr>
            </w:pPr>
            <w:r w:rsidRPr="004656EE">
              <w:rPr>
                <w:b/>
                <w:sz w:val="26"/>
                <w:szCs w:val="26"/>
              </w:rPr>
              <w:t>Расходы,</w:t>
            </w:r>
            <w:r w:rsidRPr="004656EE">
              <w:rPr>
                <w:sz w:val="26"/>
                <w:szCs w:val="26"/>
              </w:rPr>
              <w:t xml:space="preserve"> в том числе:</w:t>
            </w:r>
          </w:p>
        </w:tc>
        <w:tc>
          <w:tcPr>
            <w:tcW w:w="2178" w:type="dxa"/>
          </w:tcPr>
          <w:p w:rsidR="00B0216C" w:rsidRPr="004656EE" w:rsidRDefault="00B0216C" w:rsidP="00487A04">
            <w:pPr>
              <w:autoSpaceDE w:val="0"/>
              <w:autoSpaceDN w:val="0"/>
              <w:adjustRightInd w:val="0"/>
              <w:jc w:val="right"/>
              <w:rPr>
                <w:b/>
                <w:sz w:val="26"/>
                <w:szCs w:val="26"/>
              </w:rPr>
            </w:pPr>
            <w:r w:rsidRPr="004656EE">
              <w:rPr>
                <w:b/>
                <w:sz w:val="26"/>
                <w:szCs w:val="26"/>
              </w:rPr>
              <w:t>478 803,0</w:t>
            </w:r>
          </w:p>
        </w:tc>
        <w:tc>
          <w:tcPr>
            <w:tcW w:w="1800" w:type="dxa"/>
          </w:tcPr>
          <w:p w:rsidR="00B0216C" w:rsidRPr="004656EE" w:rsidRDefault="00B0216C" w:rsidP="00487A04">
            <w:pPr>
              <w:autoSpaceDE w:val="0"/>
              <w:autoSpaceDN w:val="0"/>
              <w:adjustRightInd w:val="0"/>
              <w:jc w:val="right"/>
              <w:rPr>
                <w:b/>
                <w:sz w:val="26"/>
                <w:szCs w:val="26"/>
              </w:rPr>
            </w:pPr>
            <w:r w:rsidRPr="004656EE">
              <w:rPr>
                <w:b/>
                <w:sz w:val="26"/>
                <w:szCs w:val="26"/>
              </w:rPr>
              <w:t>462 925,0</w:t>
            </w:r>
          </w:p>
        </w:tc>
        <w:tc>
          <w:tcPr>
            <w:tcW w:w="1980" w:type="dxa"/>
          </w:tcPr>
          <w:p w:rsidR="00B0216C" w:rsidRPr="004656EE" w:rsidRDefault="00B0216C" w:rsidP="00487A04">
            <w:pPr>
              <w:autoSpaceDE w:val="0"/>
              <w:autoSpaceDN w:val="0"/>
              <w:adjustRightInd w:val="0"/>
              <w:jc w:val="right"/>
              <w:rPr>
                <w:b/>
                <w:sz w:val="26"/>
                <w:szCs w:val="26"/>
              </w:rPr>
            </w:pPr>
            <w:r w:rsidRPr="004656EE">
              <w:rPr>
                <w:b/>
                <w:sz w:val="26"/>
                <w:szCs w:val="26"/>
              </w:rPr>
              <w:t>471 640,0</w:t>
            </w:r>
          </w:p>
        </w:tc>
      </w:tr>
      <w:tr w:rsidR="00B0216C" w:rsidRPr="004656EE" w:rsidTr="00487A04">
        <w:tc>
          <w:tcPr>
            <w:tcW w:w="3533" w:type="dxa"/>
          </w:tcPr>
          <w:p w:rsidR="00B0216C" w:rsidRPr="004656EE" w:rsidRDefault="00B0216C" w:rsidP="00487A04">
            <w:pPr>
              <w:autoSpaceDE w:val="0"/>
              <w:autoSpaceDN w:val="0"/>
              <w:adjustRightInd w:val="0"/>
              <w:jc w:val="both"/>
              <w:rPr>
                <w:sz w:val="26"/>
                <w:szCs w:val="26"/>
              </w:rPr>
            </w:pPr>
            <w:r w:rsidRPr="004656EE">
              <w:rPr>
                <w:sz w:val="26"/>
                <w:szCs w:val="26"/>
              </w:rPr>
              <w:t>условно утвержденные расходы</w:t>
            </w:r>
          </w:p>
        </w:tc>
        <w:tc>
          <w:tcPr>
            <w:tcW w:w="2178" w:type="dxa"/>
          </w:tcPr>
          <w:p w:rsidR="00B0216C" w:rsidRPr="004656EE" w:rsidRDefault="00B0216C" w:rsidP="00487A04">
            <w:pPr>
              <w:autoSpaceDE w:val="0"/>
              <w:autoSpaceDN w:val="0"/>
              <w:adjustRightInd w:val="0"/>
              <w:jc w:val="right"/>
              <w:rPr>
                <w:sz w:val="26"/>
                <w:szCs w:val="26"/>
              </w:rPr>
            </w:pPr>
            <w:r w:rsidRPr="004656EE">
              <w:rPr>
                <w:sz w:val="26"/>
                <w:szCs w:val="26"/>
              </w:rPr>
              <w:t>-</w:t>
            </w:r>
          </w:p>
        </w:tc>
        <w:tc>
          <w:tcPr>
            <w:tcW w:w="1800" w:type="dxa"/>
          </w:tcPr>
          <w:p w:rsidR="00B0216C" w:rsidRPr="004656EE" w:rsidRDefault="00B0216C" w:rsidP="00487A04">
            <w:pPr>
              <w:autoSpaceDE w:val="0"/>
              <w:autoSpaceDN w:val="0"/>
              <w:adjustRightInd w:val="0"/>
              <w:jc w:val="right"/>
              <w:rPr>
                <w:sz w:val="26"/>
                <w:szCs w:val="26"/>
              </w:rPr>
            </w:pPr>
            <w:r w:rsidRPr="004656EE">
              <w:rPr>
                <w:sz w:val="26"/>
                <w:szCs w:val="26"/>
              </w:rPr>
              <w:t>11 574</w:t>
            </w:r>
          </w:p>
        </w:tc>
        <w:tc>
          <w:tcPr>
            <w:tcW w:w="1980" w:type="dxa"/>
          </w:tcPr>
          <w:p w:rsidR="00B0216C" w:rsidRPr="004656EE" w:rsidRDefault="00B0216C" w:rsidP="00487A04">
            <w:pPr>
              <w:autoSpaceDE w:val="0"/>
              <w:autoSpaceDN w:val="0"/>
              <w:adjustRightInd w:val="0"/>
              <w:jc w:val="right"/>
              <w:rPr>
                <w:sz w:val="26"/>
                <w:szCs w:val="26"/>
              </w:rPr>
            </w:pPr>
            <w:r w:rsidRPr="004656EE">
              <w:rPr>
                <w:sz w:val="26"/>
                <w:szCs w:val="26"/>
              </w:rPr>
              <w:t>23 582</w:t>
            </w:r>
          </w:p>
        </w:tc>
      </w:tr>
      <w:tr w:rsidR="00B0216C" w:rsidRPr="004656EE" w:rsidTr="00487A04">
        <w:tc>
          <w:tcPr>
            <w:tcW w:w="3533" w:type="dxa"/>
          </w:tcPr>
          <w:p w:rsidR="00B0216C" w:rsidRPr="004656EE" w:rsidRDefault="00B0216C" w:rsidP="00487A04">
            <w:pPr>
              <w:autoSpaceDE w:val="0"/>
              <w:autoSpaceDN w:val="0"/>
              <w:adjustRightInd w:val="0"/>
              <w:jc w:val="both"/>
              <w:rPr>
                <w:sz w:val="26"/>
                <w:szCs w:val="26"/>
              </w:rPr>
            </w:pPr>
            <w:r w:rsidRPr="004656EE">
              <w:rPr>
                <w:sz w:val="26"/>
                <w:szCs w:val="26"/>
              </w:rPr>
              <w:t>Доля условно утвержденных расходов в общем объеме расходов</w:t>
            </w:r>
          </w:p>
        </w:tc>
        <w:tc>
          <w:tcPr>
            <w:tcW w:w="2178" w:type="dxa"/>
            <w:vAlign w:val="center"/>
          </w:tcPr>
          <w:p w:rsidR="00B0216C" w:rsidRPr="004656EE" w:rsidRDefault="00B0216C" w:rsidP="00487A04">
            <w:pPr>
              <w:autoSpaceDE w:val="0"/>
              <w:autoSpaceDN w:val="0"/>
              <w:adjustRightInd w:val="0"/>
              <w:jc w:val="right"/>
              <w:rPr>
                <w:sz w:val="26"/>
                <w:szCs w:val="26"/>
              </w:rPr>
            </w:pPr>
            <w:r w:rsidRPr="004656EE">
              <w:rPr>
                <w:sz w:val="26"/>
                <w:szCs w:val="26"/>
              </w:rPr>
              <w:t>-</w:t>
            </w:r>
          </w:p>
        </w:tc>
        <w:tc>
          <w:tcPr>
            <w:tcW w:w="1800" w:type="dxa"/>
            <w:vAlign w:val="center"/>
          </w:tcPr>
          <w:p w:rsidR="00B0216C" w:rsidRPr="004656EE" w:rsidRDefault="00B0216C" w:rsidP="00487A04">
            <w:pPr>
              <w:autoSpaceDE w:val="0"/>
              <w:autoSpaceDN w:val="0"/>
              <w:adjustRightInd w:val="0"/>
              <w:jc w:val="right"/>
              <w:rPr>
                <w:sz w:val="26"/>
                <w:szCs w:val="26"/>
              </w:rPr>
            </w:pPr>
            <w:r w:rsidRPr="004656EE">
              <w:rPr>
                <w:sz w:val="26"/>
                <w:szCs w:val="26"/>
              </w:rPr>
              <w:t>2,5%</w:t>
            </w:r>
          </w:p>
        </w:tc>
        <w:tc>
          <w:tcPr>
            <w:tcW w:w="1980" w:type="dxa"/>
            <w:vAlign w:val="center"/>
          </w:tcPr>
          <w:p w:rsidR="00B0216C" w:rsidRPr="004656EE" w:rsidRDefault="00B0216C" w:rsidP="00487A04">
            <w:pPr>
              <w:autoSpaceDE w:val="0"/>
              <w:autoSpaceDN w:val="0"/>
              <w:adjustRightInd w:val="0"/>
              <w:jc w:val="right"/>
              <w:rPr>
                <w:sz w:val="26"/>
                <w:szCs w:val="26"/>
              </w:rPr>
            </w:pPr>
            <w:r w:rsidRPr="004656EE">
              <w:rPr>
                <w:sz w:val="26"/>
                <w:szCs w:val="26"/>
              </w:rPr>
              <w:t>5,0%</w:t>
            </w:r>
          </w:p>
        </w:tc>
      </w:tr>
      <w:tr w:rsidR="00B0216C" w:rsidRPr="004656EE" w:rsidTr="00487A04">
        <w:tc>
          <w:tcPr>
            <w:tcW w:w="3533" w:type="dxa"/>
          </w:tcPr>
          <w:p w:rsidR="00B0216C" w:rsidRPr="004656EE" w:rsidRDefault="00B0216C" w:rsidP="00487A04">
            <w:pPr>
              <w:autoSpaceDE w:val="0"/>
              <w:autoSpaceDN w:val="0"/>
              <w:adjustRightInd w:val="0"/>
              <w:jc w:val="both"/>
              <w:rPr>
                <w:b/>
                <w:sz w:val="26"/>
                <w:szCs w:val="26"/>
              </w:rPr>
            </w:pPr>
            <w:r w:rsidRPr="004656EE">
              <w:rPr>
                <w:b/>
                <w:sz w:val="26"/>
                <w:szCs w:val="26"/>
              </w:rPr>
              <w:t>Дефицит</w:t>
            </w:r>
          </w:p>
        </w:tc>
        <w:tc>
          <w:tcPr>
            <w:tcW w:w="2178" w:type="dxa"/>
          </w:tcPr>
          <w:p w:rsidR="00B0216C" w:rsidRPr="004656EE" w:rsidRDefault="00B0216C" w:rsidP="00487A04">
            <w:pPr>
              <w:autoSpaceDE w:val="0"/>
              <w:autoSpaceDN w:val="0"/>
              <w:adjustRightInd w:val="0"/>
              <w:jc w:val="right"/>
              <w:rPr>
                <w:b/>
                <w:sz w:val="26"/>
                <w:szCs w:val="26"/>
              </w:rPr>
            </w:pPr>
            <w:r w:rsidRPr="004656EE">
              <w:rPr>
                <w:b/>
                <w:sz w:val="26"/>
                <w:szCs w:val="26"/>
              </w:rPr>
              <w:t>4061,2</w:t>
            </w:r>
          </w:p>
        </w:tc>
        <w:tc>
          <w:tcPr>
            <w:tcW w:w="1800" w:type="dxa"/>
          </w:tcPr>
          <w:p w:rsidR="00B0216C" w:rsidRPr="004656EE" w:rsidRDefault="00B0216C" w:rsidP="00487A04">
            <w:pPr>
              <w:autoSpaceDE w:val="0"/>
              <w:autoSpaceDN w:val="0"/>
              <w:adjustRightInd w:val="0"/>
              <w:jc w:val="right"/>
              <w:rPr>
                <w:b/>
                <w:sz w:val="26"/>
                <w:szCs w:val="26"/>
              </w:rPr>
            </w:pPr>
            <w:r w:rsidRPr="004656EE">
              <w:rPr>
                <w:b/>
                <w:sz w:val="26"/>
                <w:szCs w:val="26"/>
              </w:rPr>
              <w:t>4153,9</w:t>
            </w:r>
          </w:p>
        </w:tc>
        <w:tc>
          <w:tcPr>
            <w:tcW w:w="1980" w:type="dxa"/>
          </w:tcPr>
          <w:p w:rsidR="00B0216C" w:rsidRPr="004656EE" w:rsidRDefault="00B0216C" w:rsidP="00487A04">
            <w:pPr>
              <w:autoSpaceDE w:val="0"/>
              <w:autoSpaceDN w:val="0"/>
              <w:adjustRightInd w:val="0"/>
              <w:jc w:val="right"/>
              <w:rPr>
                <w:b/>
                <w:sz w:val="26"/>
                <w:szCs w:val="26"/>
              </w:rPr>
            </w:pPr>
            <w:r w:rsidRPr="004656EE">
              <w:rPr>
                <w:b/>
                <w:sz w:val="26"/>
                <w:szCs w:val="26"/>
              </w:rPr>
              <w:t>4315,2</w:t>
            </w:r>
          </w:p>
        </w:tc>
      </w:tr>
      <w:tr w:rsidR="00B0216C" w:rsidRPr="004656EE" w:rsidTr="00487A04">
        <w:tc>
          <w:tcPr>
            <w:tcW w:w="3533" w:type="dxa"/>
          </w:tcPr>
          <w:p w:rsidR="00B0216C" w:rsidRPr="004656EE" w:rsidRDefault="00B0216C" w:rsidP="00487A04">
            <w:pPr>
              <w:autoSpaceDE w:val="0"/>
              <w:autoSpaceDN w:val="0"/>
              <w:adjustRightInd w:val="0"/>
              <w:jc w:val="both"/>
              <w:rPr>
                <w:sz w:val="26"/>
                <w:szCs w:val="26"/>
              </w:rPr>
            </w:pPr>
            <w:r w:rsidRPr="004656EE">
              <w:rPr>
                <w:sz w:val="26"/>
                <w:szCs w:val="26"/>
              </w:rPr>
              <w:t>Процент дефицита к доходам без учета безвозмездных поступлений</w:t>
            </w:r>
          </w:p>
        </w:tc>
        <w:tc>
          <w:tcPr>
            <w:tcW w:w="2178" w:type="dxa"/>
            <w:vAlign w:val="center"/>
          </w:tcPr>
          <w:p w:rsidR="00B0216C" w:rsidRPr="004656EE" w:rsidRDefault="00B0216C" w:rsidP="00487A04">
            <w:pPr>
              <w:autoSpaceDE w:val="0"/>
              <w:autoSpaceDN w:val="0"/>
              <w:adjustRightInd w:val="0"/>
              <w:jc w:val="right"/>
              <w:rPr>
                <w:sz w:val="26"/>
                <w:szCs w:val="26"/>
              </w:rPr>
            </w:pPr>
            <w:r w:rsidRPr="004656EE">
              <w:rPr>
                <w:sz w:val="26"/>
                <w:szCs w:val="26"/>
              </w:rPr>
              <w:t>5</w:t>
            </w:r>
          </w:p>
        </w:tc>
        <w:tc>
          <w:tcPr>
            <w:tcW w:w="1800" w:type="dxa"/>
            <w:vAlign w:val="center"/>
          </w:tcPr>
          <w:p w:rsidR="00B0216C" w:rsidRPr="004656EE" w:rsidRDefault="00B0216C" w:rsidP="00487A04">
            <w:pPr>
              <w:autoSpaceDE w:val="0"/>
              <w:autoSpaceDN w:val="0"/>
              <w:adjustRightInd w:val="0"/>
              <w:jc w:val="right"/>
              <w:rPr>
                <w:sz w:val="26"/>
                <w:szCs w:val="26"/>
              </w:rPr>
            </w:pPr>
            <w:r w:rsidRPr="004656EE">
              <w:rPr>
                <w:sz w:val="26"/>
                <w:szCs w:val="26"/>
              </w:rPr>
              <w:t>5</w:t>
            </w:r>
          </w:p>
        </w:tc>
        <w:tc>
          <w:tcPr>
            <w:tcW w:w="1980" w:type="dxa"/>
            <w:vAlign w:val="center"/>
          </w:tcPr>
          <w:p w:rsidR="00B0216C" w:rsidRPr="004656EE" w:rsidRDefault="00B0216C" w:rsidP="00487A04">
            <w:pPr>
              <w:autoSpaceDE w:val="0"/>
              <w:autoSpaceDN w:val="0"/>
              <w:adjustRightInd w:val="0"/>
              <w:jc w:val="right"/>
              <w:rPr>
                <w:sz w:val="26"/>
                <w:szCs w:val="26"/>
              </w:rPr>
            </w:pPr>
            <w:r w:rsidRPr="004656EE">
              <w:rPr>
                <w:sz w:val="26"/>
                <w:szCs w:val="26"/>
              </w:rPr>
              <w:t>5</w:t>
            </w:r>
          </w:p>
        </w:tc>
      </w:tr>
      <w:tr w:rsidR="00B0216C" w:rsidRPr="004656EE" w:rsidTr="00487A04">
        <w:tc>
          <w:tcPr>
            <w:tcW w:w="3533" w:type="dxa"/>
          </w:tcPr>
          <w:p w:rsidR="00B0216C" w:rsidRPr="004656EE" w:rsidRDefault="00B0216C" w:rsidP="00487A04">
            <w:pPr>
              <w:autoSpaceDE w:val="0"/>
              <w:autoSpaceDN w:val="0"/>
              <w:adjustRightInd w:val="0"/>
              <w:jc w:val="both"/>
              <w:rPr>
                <w:b/>
                <w:sz w:val="26"/>
                <w:szCs w:val="26"/>
              </w:rPr>
            </w:pPr>
            <w:r w:rsidRPr="004656EE">
              <w:rPr>
                <w:b/>
                <w:sz w:val="26"/>
                <w:szCs w:val="26"/>
              </w:rPr>
              <w:t>Верхний предел государственного долга</w:t>
            </w:r>
          </w:p>
        </w:tc>
        <w:tc>
          <w:tcPr>
            <w:tcW w:w="2178" w:type="dxa"/>
          </w:tcPr>
          <w:p w:rsidR="00B0216C" w:rsidRPr="004656EE" w:rsidRDefault="00B0216C" w:rsidP="00487A04">
            <w:pPr>
              <w:autoSpaceDE w:val="0"/>
              <w:autoSpaceDN w:val="0"/>
              <w:adjustRightInd w:val="0"/>
              <w:jc w:val="right"/>
              <w:rPr>
                <w:b/>
                <w:sz w:val="26"/>
                <w:szCs w:val="26"/>
              </w:rPr>
            </w:pPr>
            <w:r w:rsidRPr="004656EE">
              <w:rPr>
                <w:b/>
                <w:sz w:val="26"/>
                <w:szCs w:val="26"/>
              </w:rPr>
              <w:t>4061,2</w:t>
            </w:r>
          </w:p>
        </w:tc>
        <w:tc>
          <w:tcPr>
            <w:tcW w:w="1800" w:type="dxa"/>
          </w:tcPr>
          <w:p w:rsidR="00B0216C" w:rsidRPr="004656EE" w:rsidRDefault="00B0216C" w:rsidP="00487A04">
            <w:pPr>
              <w:autoSpaceDE w:val="0"/>
              <w:autoSpaceDN w:val="0"/>
              <w:adjustRightInd w:val="0"/>
              <w:jc w:val="right"/>
              <w:rPr>
                <w:b/>
                <w:sz w:val="26"/>
                <w:szCs w:val="26"/>
              </w:rPr>
            </w:pPr>
            <w:r w:rsidRPr="004656EE">
              <w:rPr>
                <w:b/>
                <w:sz w:val="26"/>
                <w:szCs w:val="26"/>
              </w:rPr>
              <w:t>8215,1</w:t>
            </w:r>
          </w:p>
        </w:tc>
        <w:tc>
          <w:tcPr>
            <w:tcW w:w="1980" w:type="dxa"/>
          </w:tcPr>
          <w:p w:rsidR="00B0216C" w:rsidRPr="004656EE" w:rsidRDefault="00B0216C" w:rsidP="00487A04">
            <w:pPr>
              <w:autoSpaceDE w:val="0"/>
              <w:autoSpaceDN w:val="0"/>
              <w:adjustRightInd w:val="0"/>
              <w:jc w:val="right"/>
              <w:rPr>
                <w:b/>
                <w:sz w:val="26"/>
                <w:szCs w:val="26"/>
              </w:rPr>
            </w:pPr>
            <w:r w:rsidRPr="004656EE">
              <w:rPr>
                <w:b/>
                <w:sz w:val="26"/>
                <w:szCs w:val="26"/>
              </w:rPr>
              <w:t>12530,3</w:t>
            </w:r>
          </w:p>
        </w:tc>
      </w:tr>
      <w:tr w:rsidR="00B0216C" w:rsidRPr="004656EE" w:rsidTr="00487A04">
        <w:tc>
          <w:tcPr>
            <w:tcW w:w="3533" w:type="dxa"/>
          </w:tcPr>
          <w:p w:rsidR="00B0216C" w:rsidRPr="004656EE" w:rsidRDefault="00B0216C" w:rsidP="00487A04">
            <w:pPr>
              <w:autoSpaceDE w:val="0"/>
              <w:autoSpaceDN w:val="0"/>
              <w:adjustRightInd w:val="0"/>
              <w:jc w:val="both"/>
              <w:rPr>
                <w:b/>
                <w:sz w:val="26"/>
                <w:szCs w:val="26"/>
              </w:rPr>
            </w:pPr>
            <w:r w:rsidRPr="004656EE">
              <w:rPr>
                <w:b/>
                <w:sz w:val="26"/>
                <w:szCs w:val="26"/>
              </w:rPr>
              <w:t>Резервный фонд Администрации Черемховского районного муниципального образования</w:t>
            </w:r>
          </w:p>
        </w:tc>
        <w:tc>
          <w:tcPr>
            <w:tcW w:w="2178" w:type="dxa"/>
          </w:tcPr>
          <w:p w:rsidR="00B0216C" w:rsidRPr="004656EE" w:rsidRDefault="00B0216C" w:rsidP="00487A04">
            <w:pPr>
              <w:autoSpaceDE w:val="0"/>
              <w:autoSpaceDN w:val="0"/>
              <w:adjustRightInd w:val="0"/>
              <w:jc w:val="right"/>
              <w:rPr>
                <w:b/>
                <w:sz w:val="26"/>
                <w:szCs w:val="26"/>
              </w:rPr>
            </w:pPr>
            <w:r w:rsidRPr="004656EE">
              <w:rPr>
                <w:b/>
                <w:sz w:val="26"/>
                <w:szCs w:val="26"/>
              </w:rPr>
              <w:t>300</w:t>
            </w:r>
          </w:p>
        </w:tc>
        <w:tc>
          <w:tcPr>
            <w:tcW w:w="1800" w:type="dxa"/>
          </w:tcPr>
          <w:p w:rsidR="00B0216C" w:rsidRPr="004656EE" w:rsidRDefault="00B0216C" w:rsidP="00487A04">
            <w:pPr>
              <w:autoSpaceDE w:val="0"/>
              <w:autoSpaceDN w:val="0"/>
              <w:adjustRightInd w:val="0"/>
              <w:jc w:val="right"/>
              <w:rPr>
                <w:b/>
                <w:sz w:val="26"/>
                <w:szCs w:val="26"/>
              </w:rPr>
            </w:pPr>
            <w:r w:rsidRPr="004656EE">
              <w:rPr>
                <w:b/>
                <w:sz w:val="26"/>
                <w:szCs w:val="26"/>
              </w:rPr>
              <w:t>300</w:t>
            </w:r>
          </w:p>
        </w:tc>
        <w:tc>
          <w:tcPr>
            <w:tcW w:w="1980" w:type="dxa"/>
          </w:tcPr>
          <w:p w:rsidR="00B0216C" w:rsidRPr="004656EE" w:rsidRDefault="00B0216C" w:rsidP="00487A04">
            <w:pPr>
              <w:autoSpaceDE w:val="0"/>
              <w:autoSpaceDN w:val="0"/>
              <w:adjustRightInd w:val="0"/>
              <w:jc w:val="right"/>
              <w:rPr>
                <w:b/>
                <w:sz w:val="26"/>
                <w:szCs w:val="26"/>
              </w:rPr>
            </w:pPr>
            <w:r w:rsidRPr="004656EE">
              <w:rPr>
                <w:b/>
                <w:sz w:val="26"/>
                <w:szCs w:val="26"/>
              </w:rPr>
              <w:t>300</w:t>
            </w:r>
          </w:p>
        </w:tc>
      </w:tr>
    </w:tbl>
    <w:p w:rsidR="00B0216C" w:rsidRPr="004656EE" w:rsidRDefault="00B0216C" w:rsidP="00B0216C">
      <w:pPr>
        <w:jc w:val="center"/>
        <w:rPr>
          <w:b/>
          <w:caps/>
          <w:sz w:val="26"/>
          <w:szCs w:val="26"/>
        </w:rPr>
      </w:pPr>
      <w:r w:rsidRPr="004656EE">
        <w:rPr>
          <w:b/>
          <w:caps/>
          <w:sz w:val="26"/>
          <w:szCs w:val="26"/>
        </w:rPr>
        <w:lastRenderedPageBreak/>
        <w:t>доходы бюджета черемховского районного муниципального образования</w:t>
      </w:r>
    </w:p>
    <w:p w:rsidR="00B0216C" w:rsidRPr="004656EE" w:rsidRDefault="00B0216C" w:rsidP="00B0216C">
      <w:pPr>
        <w:ind w:firstLine="709"/>
        <w:jc w:val="both"/>
        <w:rPr>
          <w:sz w:val="26"/>
          <w:szCs w:val="26"/>
        </w:rPr>
      </w:pPr>
    </w:p>
    <w:p w:rsidR="00B0216C" w:rsidRPr="004656EE" w:rsidRDefault="00B0216C" w:rsidP="00B0216C">
      <w:pPr>
        <w:ind w:firstLine="709"/>
        <w:jc w:val="both"/>
        <w:rPr>
          <w:sz w:val="26"/>
          <w:szCs w:val="26"/>
        </w:rPr>
      </w:pPr>
      <w:r w:rsidRPr="004656EE">
        <w:rPr>
          <w:sz w:val="26"/>
          <w:szCs w:val="26"/>
        </w:rPr>
        <w:t>Формирование параметров доходной части бюджета Черемховского районного муниципального образования осуществлено в рамках требований действующего бюджетного и налогового законодательства, основных направлений налоговой и бюджетной политики Черемховского районного муниципального образования на 2013 год и на плановый период 2014 - 2015 годов.</w:t>
      </w:r>
    </w:p>
    <w:p w:rsidR="00B0216C" w:rsidRPr="004656EE" w:rsidRDefault="00B0216C" w:rsidP="00B0216C">
      <w:pPr>
        <w:ind w:firstLine="709"/>
        <w:jc w:val="both"/>
        <w:rPr>
          <w:sz w:val="26"/>
          <w:szCs w:val="26"/>
        </w:rPr>
      </w:pPr>
      <w:r w:rsidRPr="004656EE">
        <w:rPr>
          <w:sz w:val="26"/>
          <w:szCs w:val="26"/>
        </w:rPr>
        <w:t>При подготовке прогноза доходов на 2013 год и на плановый период 2014 и 2015 годов учтены положения Федерального закона от 25 июня 2012 года № 94-ФЗ «О внесении изменений в части первую и вторую Налогового кодекса Российской Федерации и отдельные законодательные акты Российской Федерации» (в части внесения изменений в специальные налоговые режимы, а также изменения нормативов зачисления налогов в бюджеты бюджетной системы Российской Федерации), так же изменения, вносимые в  закон Иркутской области от 23.07.2008г. №56-оз "О межбюджетных трансфертах и нормативах отчислений доходов в местные бюджеты", проект закона Иркутской области "Об областном бюджете на 2013 год и на плановый период 2014 – 2015 годов".</w:t>
      </w:r>
    </w:p>
    <w:p w:rsidR="00B0216C" w:rsidRPr="004656EE" w:rsidRDefault="00B0216C" w:rsidP="00B0216C">
      <w:pPr>
        <w:pStyle w:val="ab"/>
        <w:ind w:firstLine="709"/>
        <w:rPr>
          <w:b/>
          <w:sz w:val="26"/>
          <w:szCs w:val="26"/>
        </w:rPr>
      </w:pPr>
      <w:r w:rsidRPr="004656EE">
        <w:rPr>
          <w:b/>
          <w:sz w:val="26"/>
          <w:szCs w:val="26"/>
        </w:rPr>
        <w:t>Основные характеристики прогноза поступлений доходов в бюджет Черемховского районного муниципального образования</w:t>
      </w:r>
      <w:r w:rsidRPr="004656EE">
        <w:rPr>
          <w:sz w:val="26"/>
          <w:szCs w:val="26"/>
        </w:rPr>
        <w:t xml:space="preserve"> </w:t>
      </w:r>
      <w:r w:rsidRPr="004656EE">
        <w:rPr>
          <w:b/>
          <w:sz w:val="26"/>
          <w:szCs w:val="26"/>
        </w:rPr>
        <w:t>на 2013 год и на плановый период 2014 и 2015 годов  с учетом изменения бюджетного и налогового законодательства представлены в таблице 1.</w:t>
      </w:r>
    </w:p>
    <w:p w:rsidR="00B0216C" w:rsidRPr="004656EE" w:rsidRDefault="00B0216C" w:rsidP="00B0216C">
      <w:pPr>
        <w:ind w:left="6000"/>
        <w:jc w:val="both"/>
        <w:rPr>
          <w:b/>
          <w:sz w:val="26"/>
          <w:szCs w:val="26"/>
        </w:rPr>
      </w:pPr>
      <w:r w:rsidRPr="004656EE">
        <w:rPr>
          <w:sz w:val="26"/>
          <w:szCs w:val="26"/>
        </w:rPr>
        <w:t>Таблица 1. Показатели поступления доходов в районный бюджет в 2011-2015 годах с учетом изменения бюджетного и налогового законодательства</w:t>
      </w:r>
    </w:p>
    <w:p w:rsidR="00B0216C" w:rsidRPr="004656EE" w:rsidRDefault="00B0216C" w:rsidP="00B0216C">
      <w:pPr>
        <w:pStyle w:val="ab"/>
        <w:ind w:firstLine="709"/>
        <w:jc w:val="right"/>
        <w:rPr>
          <w:b/>
          <w:sz w:val="26"/>
          <w:szCs w:val="26"/>
        </w:rPr>
      </w:pPr>
      <w:r w:rsidRPr="004656EE">
        <w:rPr>
          <w:b/>
          <w:sz w:val="26"/>
          <w:szCs w:val="26"/>
        </w:rPr>
        <w:t>тыс. рублей</w:t>
      </w:r>
    </w:p>
    <w:tbl>
      <w:tblPr>
        <w:tblW w:w="5110" w:type="pct"/>
        <w:tblInd w:w="-34" w:type="dxa"/>
        <w:tblLayout w:type="fixed"/>
        <w:tblLook w:val="0000"/>
      </w:tblPr>
      <w:tblGrid>
        <w:gridCol w:w="1693"/>
        <w:gridCol w:w="986"/>
        <w:gridCol w:w="986"/>
        <w:gridCol w:w="704"/>
        <w:gridCol w:w="1127"/>
        <w:gridCol w:w="704"/>
        <w:gridCol w:w="986"/>
        <w:gridCol w:w="843"/>
        <w:gridCol w:w="1045"/>
        <w:gridCol w:w="708"/>
      </w:tblGrid>
      <w:tr w:rsidR="00B0216C" w:rsidRPr="004656EE" w:rsidTr="00487A04">
        <w:trPr>
          <w:cantSplit/>
          <w:trHeight w:val="20"/>
        </w:trPr>
        <w:tc>
          <w:tcPr>
            <w:tcW w:w="865"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B0216C" w:rsidRPr="004656EE" w:rsidRDefault="00B0216C" w:rsidP="00487A04">
            <w:pPr>
              <w:ind w:right="-122"/>
              <w:jc w:val="center"/>
              <w:rPr>
                <w:b/>
                <w:bCs/>
                <w:sz w:val="26"/>
                <w:szCs w:val="26"/>
              </w:rPr>
            </w:pPr>
            <w:r w:rsidRPr="004656EE">
              <w:rPr>
                <w:b/>
                <w:bCs/>
                <w:sz w:val="26"/>
                <w:szCs w:val="26"/>
              </w:rPr>
              <w:t>Показатель</w:t>
            </w:r>
          </w:p>
        </w:tc>
        <w:tc>
          <w:tcPr>
            <w:tcW w:w="504" w:type="pct"/>
            <w:tcBorders>
              <w:top w:val="single" w:sz="4" w:space="0" w:color="auto"/>
              <w:left w:val="nil"/>
              <w:bottom w:val="single" w:sz="4" w:space="0" w:color="auto"/>
              <w:right w:val="single" w:sz="4" w:space="0" w:color="auto"/>
            </w:tcBorders>
            <w:shd w:val="clear" w:color="auto" w:fill="D9D9D9"/>
            <w:vAlign w:val="center"/>
          </w:tcPr>
          <w:p w:rsidR="00B0216C" w:rsidRPr="004656EE" w:rsidRDefault="00B0216C" w:rsidP="00487A04">
            <w:pPr>
              <w:jc w:val="center"/>
              <w:rPr>
                <w:b/>
                <w:bCs/>
                <w:sz w:val="26"/>
                <w:szCs w:val="26"/>
              </w:rPr>
            </w:pPr>
            <w:smartTag w:uri="urn:schemas-microsoft-com:office:smarttags" w:element="metricconverter">
              <w:smartTagPr>
                <w:attr w:name="ProductID" w:val="2011 г"/>
              </w:smartTagPr>
              <w:r w:rsidRPr="004656EE">
                <w:rPr>
                  <w:b/>
                  <w:bCs/>
                  <w:sz w:val="26"/>
                  <w:szCs w:val="26"/>
                </w:rPr>
                <w:t>2011 г</w:t>
              </w:r>
            </w:smartTag>
            <w:r w:rsidRPr="004656EE">
              <w:rPr>
                <w:b/>
                <w:bCs/>
                <w:sz w:val="26"/>
                <w:szCs w:val="26"/>
              </w:rPr>
              <w:t>., факт</w:t>
            </w:r>
          </w:p>
        </w:tc>
        <w:tc>
          <w:tcPr>
            <w:tcW w:w="504" w:type="pct"/>
            <w:tcBorders>
              <w:top w:val="single" w:sz="4" w:space="0" w:color="auto"/>
              <w:left w:val="nil"/>
              <w:bottom w:val="single" w:sz="4" w:space="0" w:color="auto"/>
              <w:right w:val="single" w:sz="4" w:space="0" w:color="auto"/>
            </w:tcBorders>
            <w:shd w:val="clear" w:color="auto" w:fill="D9D9D9"/>
            <w:vAlign w:val="center"/>
          </w:tcPr>
          <w:p w:rsidR="00B0216C" w:rsidRPr="004656EE" w:rsidRDefault="00B0216C" w:rsidP="00487A04">
            <w:pPr>
              <w:jc w:val="center"/>
              <w:rPr>
                <w:b/>
                <w:bCs/>
                <w:sz w:val="26"/>
                <w:szCs w:val="26"/>
              </w:rPr>
            </w:pPr>
            <w:smartTag w:uri="urn:schemas-microsoft-com:office:smarttags" w:element="metricconverter">
              <w:smartTagPr>
                <w:attr w:name="ProductID" w:val="2012 г"/>
              </w:smartTagPr>
              <w:r w:rsidRPr="004656EE">
                <w:rPr>
                  <w:b/>
                  <w:bCs/>
                  <w:sz w:val="26"/>
                  <w:szCs w:val="26"/>
                </w:rPr>
                <w:t>2012 г</w:t>
              </w:r>
            </w:smartTag>
            <w:r w:rsidRPr="004656EE">
              <w:rPr>
                <w:b/>
                <w:bCs/>
                <w:sz w:val="26"/>
                <w:szCs w:val="26"/>
              </w:rPr>
              <w:t>., оценка</w:t>
            </w:r>
          </w:p>
        </w:tc>
        <w:tc>
          <w:tcPr>
            <w:tcW w:w="360" w:type="pct"/>
            <w:tcBorders>
              <w:top w:val="single" w:sz="4" w:space="0" w:color="auto"/>
              <w:left w:val="nil"/>
              <w:bottom w:val="single" w:sz="4" w:space="0" w:color="auto"/>
              <w:right w:val="single" w:sz="4" w:space="0" w:color="auto"/>
            </w:tcBorders>
            <w:shd w:val="clear" w:color="auto" w:fill="D9D9D9"/>
            <w:vAlign w:val="center"/>
          </w:tcPr>
          <w:p w:rsidR="00B0216C" w:rsidRPr="004656EE" w:rsidRDefault="00B0216C" w:rsidP="00487A04">
            <w:pPr>
              <w:ind w:right="-92"/>
              <w:jc w:val="center"/>
              <w:rPr>
                <w:b/>
                <w:bCs/>
                <w:sz w:val="26"/>
                <w:szCs w:val="26"/>
              </w:rPr>
            </w:pPr>
            <w:r w:rsidRPr="004656EE">
              <w:rPr>
                <w:b/>
                <w:bCs/>
                <w:sz w:val="26"/>
                <w:szCs w:val="26"/>
              </w:rPr>
              <w:t>Темп роста, %</w:t>
            </w:r>
          </w:p>
        </w:tc>
        <w:tc>
          <w:tcPr>
            <w:tcW w:w="576" w:type="pct"/>
            <w:tcBorders>
              <w:top w:val="single" w:sz="4" w:space="0" w:color="auto"/>
              <w:left w:val="nil"/>
              <w:bottom w:val="single" w:sz="4" w:space="0" w:color="auto"/>
              <w:right w:val="single" w:sz="4" w:space="0" w:color="auto"/>
            </w:tcBorders>
            <w:shd w:val="clear" w:color="auto" w:fill="D9D9D9"/>
            <w:vAlign w:val="center"/>
          </w:tcPr>
          <w:p w:rsidR="00B0216C" w:rsidRPr="004656EE" w:rsidRDefault="00B0216C" w:rsidP="00487A04">
            <w:pPr>
              <w:ind w:right="-111"/>
              <w:jc w:val="center"/>
              <w:rPr>
                <w:b/>
                <w:bCs/>
                <w:sz w:val="26"/>
                <w:szCs w:val="26"/>
              </w:rPr>
            </w:pPr>
            <w:smartTag w:uri="urn:schemas-microsoft-com:office:smarttags" w:element="metricconverter">
              <w:smartTagPr>
                <w:attr w:name="ProductID" w:val="2013 г"/>
              </w:smartTagPr>
              <w:r w:rsidRPr="004656EE">
                <w:rPr>
                  <w:b/>
                  <w:bCs/>
                  <w:sz w:val="26"/>
                  <w:szCs w:val="26"/>
                </w:rPr>
                <w:t>2013 г</w:t>
              </w:r>
            </w:smartTag>
            <w:r w:rsidRPr="004656EE">
              <w:rPr>
                <w:b/>
                <w:bCs/>
                <w:sz w:val="26"/>
                <w:szCs w:val="26"/>
              </w:rPr>
              <w:t>., прогноз</w:t>
            </w:r>
          </w:p>
        </w:tc>
        <w:tc>
          <w:tcPr>
            <w:tcW w:w="360" w:type="pct"/>
            <w:tcBorders>
              <w:top w:val="single" w:sz="4" w:space="0" w:color="auto"/>
              <w:left w:val="nil"/>
              <w:bottom w:val="single" w:sz="4" w:space="0" w:color="auto"/>
              <w:right w:val="single" w:sz="4" w:space="0" w:color="auto"/>
            </w:tcBorders>
            <w:shd w:val="clear" w:color="auto" w:fill="D9D9D9"/>
            <w:vAlign w:val="center"/>
          </w:tcPr>
          <w:p w:rsidR="00B0216C" w:rsidRPr="004656EE" w:rsidRDefault="00B0216C" w:rsidP="00487A04">
            <w:pPr>
              <w:ind w:right="-106"/>
              <w:jc w:val="center"/>
              <w:rPr>
                <w:b/>
                <w:bCs/>
                <w:sz w:val="26"/>
                <w:szCs w:val="26"/>
              </w:rPr>
            </w:pPr>
            <w:r w:rsidRPr="004656EE">
              <w:rPr>
                <w:b/>
                <w:bCs/>
                <w:sz w:val="26"/>
                <w:szCs w:val="26"/>
              </w:rPr>
              <w:t>Темп роста, %</w:t>
            </w:r>
          </w:p>
        </w:tc>
        <w:tc>
          <w:tcPr>
            <w:tcW w:w="504" w:type="pct"/>
            <w:tcBorders>
              <w:top w:val="single" w:sz="4" w:space="0" w:color="auto"/>
              <w:left w:val="single" w:sz="4" w:space="0" w:color="auto"/>
              <w:bottom w:val="single" w:sz="4" w:space="0" w:color="auto"/>
              <w:right w:val="single" w:sz="4" w:space="0" w:color="auto"/>
            </w:tcBorders>
            <w:shd w:val="clear" w:color="auto" w:fill="D9D9D9"/>
            <w:vAlign w:val="center"/>
          </w:tcPr>
          <w:p w:rsidR="00B0216C" w:rsidRPr="004656EE" w:rsidRDefault="00B0216C" w:rsidP="00487A04">
            <w:pPr>
              <w:ind w:right="-101"/>
              <w:jc w:val="center"/>
              <w:rPr>
                <w:b/>
                <w:bCs/>
                <w:sz w:val="26"/>
                <w:szCs w:val="26"/>
              </w:rPr>
            </w:pPr>
            <w:smartTag w:uri="urn:schemas-microsoft-com:office:smarttags" w:element="metricconverter">
              <w:smartTagPr>
                <w:attr w:name="ProductID" w:val="2014 г"/>
              </w:smartTagPr>
              <w:r w:rsidRPr="004656EE">
                <w:rPr>
                  <w:b/>
                  <w:bCs/>
                  <w:sz w:val="26"/>
                  <w:szCs w:val="26"/>
                </w:rPr>
                <w:t>2014 г</w:t>
              </w:r>
            </w:smartTag>
            <w:r w:rsidRPr="004656EE">
              <w:rPr>
                <w:b/>
                <w:bCs/>
                <w:sz w:val="26"/>
                <w:szCs w:val="26"/>
              </w:rPr>
              <w:t>., прогноз</w:t>
            </w:r>
          </w:p>
        </w:tc>
        <w:tc>
          <w:tcPr>
            <w:tcW w:w="431" w:type="pct"/>
            <w:tcBorders>
              <w:top w:val="single" w:sz="4" w:space="0" w:color="auto"/>
              <w:left w:val="single" w:sz="4" w:space="0" w:color="auto"/>
              <w:bottom w:val="single" w:sz="4" w:space="0" w:color="auto"/>
              <w:right w:val="single" w:sz="4" w:space="0" w:color="auto"/>
            </w:tcBorders>
            <w:shd w:val="clear" w:color="auto" w:fill="D9D9D9"/>
            <w:vAlign w:val="center"/>
          </w:tcPr>
          <w:p w:rsidR="00B0216C" w:rsidRPr="004656EE" w:rsidRDefault="00B0216C" w:rsidP="00487A04">
            <w:pPr>
              <w:ind w:right="-117"/>
              <w:jc w:val="center"/>
              <w:rPr>
                <w:b/>
                <w:bCs/>
                <w:sz w:val="26"/>
                <w:szCs w:val="26"/>
              </w:rPr>
            </w:pPr>
            <w:r w:rsidRPr="004656EE">
              <w:rPr>
                <w:b/>
                <w:bCs/>
                <w:sz w:val="26"/>
                <w:szCs w:val="26"/>
              </w:rPr>
              <w:t>Темп роста, %</w:t>
            </w:r>
          </w:p>
        </w:tc>
        <w:tc>
          <w:tcPr>
            <w:tcW w:w="534" w:type="pct"/>
            <w:tcBorders>
              <w:top w:val="single" w:sz="4" w:space="0" w:color="auto"/>
              <w:left w:val="single" w:sz="4" w:space="0" w:color="auto"/>
              <w:bottom w:val="single" w:sz="4" w:space="0" w:color="auto"/>
              <w:right w:val="single" w:sz="4" w:space="0" w:color="auto"/>
            </w:tcBorders>
            <w:shd w:val="clear" w:color="auto" w:fill="D9D9D9"/>
            <w:vAlign w:val="center"/>
          </w:tcPr>
          <w:p w:rsidR="00B0216C" w:rsidRPr="004656EE" w:rsidRDefault="00B0216C" w:rsidP="00487A04">
            <w:pPr>
              <w:ind w:right="-107"/>
              <w:jc w:val="center"/>
              <w:rPr>
                <w:b/>
                <w:bCs/>
                <w:sz w:val="26"/>
                <w:szCs w:val="26"/>
              </w:rPr>
            </w:pPr>
            <w:smartTag w:uri="urn:schemas-microsoft-com:office:smarttags" w:element="metricconverter">
              <w:smartTagPr>
                <w:attr w:name="ProductID" w:val="2015 г"/>
              </w:smartTagPr>
              <w:r w:rsidRPr="004656EE">
                <w:rPr>
                  <w:b/>
                  <w:bCs/>
                  <w:sz w:val="26"/>
                  <w:szCs w:val="26"/>
                </w:rPr>
                <w:t>2015 г</w:t>
              </w:r>
            </w:smartTag>
            <w:r w:rsidRPr="004656EE">
              <w:rPr>
                <w:b/>
                <w:bCs/>
                <w:sz w:val="26"/>
                <w:szCs w:val="26"/>
              </w:rPr>
              <w:t>., прогноз</w:t>
            </w:r>
          </w:p>
        </w:tc>
        <w:tc>
          <w:tcPr>
            <w:tcW w:w="362" w:type="pct"/>
            <w:tcBorders>
              <w:top w:val="single" w:sz="4" w:space="0" w:color="auto"/>
              <w:left w:val="single" w:sz="4" w:space="0" w:color="auto"/>
              <w:bottom w:val="single" w:sz="4" w:space="0" w:color="auto"/>
              <w:right w:val="single" w:sz="4" w:space="0" w:color="auto"/>
            </w:tcBorders>
            <w:shd w:val="clear" w:color="auto" w:fill="D9D9D9"/>
            <w:vAlign w:val="center"/>
          </w:tcPr>
          <w:p w:rsidR="00B0216C" w:rsidRPr="004656EE" w:rsidRDefault="00B0216C" w:rsidP="00487A04">
            <w:pPr>
              <w:ind w:right="-84"/>
              <w:jc w:val="center"/>
              <w:rPr>
                <w:b/>
                <w:bCs/>
                <w:sz w:val="26"/>
                <w:szCs w:val="26"/>
              </w:rPr>
            </w:pPr>
            <w:r w:rsidRPr="004656EE">
              <w:rPr>
                <w:b/>
                <w:bCs/>
                <w:sz w:val="26"/>
                <w:szCs w:val="26"/>
              </w:rPr>
              <w:t>Темп роста, %</w:t>
            </w:r>
          </w:p>
        </w:tc>
      </w:tr>
      <w:tr w:rsidR="00B0216C" w:rsidRPr="004656EE" w:rsidTr="00487A04">
        <w:trPr>
          <w:cantSplit/>
          <w:trHeight w:val="726"/>
        </w:trPr>
        <w:tc>
          <w:tcPr>
            <w:tcW w:w="865" w:type="pct"/>
            <w:tcBorders>
              <w:top w:val="single" w:sz="4" w:space="0" w:color="auto"/>
              <w:left w:val="single" w:sz="4" w:space="0" w:color="auto"/>
              <w:bottom w:val="single" w:sz="4" w:space="0" w:color="auto"/>
              <w:right w:val="single" w:sz="4" w:space="0" w:color="auto"/>
            </w:tcBorders>
            <w:shd w:val="clear" w:color="auto" w:fill="auto"/>
          </w:tcPr>
          <w:p w:rsidR="00B0216C" w:rsidRPr="004656EE" w:rsidRDefault="00B0216C" w:rsidP="00487A04">
            <w:pPr>
              <w:rPr>
                <w:color w:val="000000"/>
                <w:sz w:val="26"/>
                <w:szCs w:val="26"/>
              </w:rPr>
            </w:pPr>
            <w:r w:rsidRPr="004656EE">
              <w:rPr>
                <w:color w:val="000000"/>
                <w:sz w:val="26"/>
                <w:szCs w:val="26"/>
              </w:rPr>
              <w:t>Налоговые и неналоговые доходы</w:t>
            </w:r>
          </w:p>
        </w:tc>
        <w:tc>
          <w:tcPr>
            <w:tcW w:w="504"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tabs>
                <w:tab w:val="left" w:pos="1285"/>
              </w:tabs>
              <w:ind w:right="-43"/>
              <w:jc w:val="center"/>
              <w:rPr>
                <w:sz w:val="26"/>
                <w:szCs w:val="26"/>
              </w:rPr>
            </w:pPr>
            <w:r w:rsidRPr="004656EE">
              <w:rPr>
                <w:sz w:val="26"/>
                <w:szCs w:val="26"/>
              </w:rPr>
              <w:t>80 170,5</w:t>
            </w:r>
          </w:p>
        </w:tc>
        <w:tc>
          <w:tcPr>
            <w:tcW w:w="504"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ind w:right="-100"/>
              <w:jc w:val="center"/>
              <w:rPr>
                <w:sz w:val="26"/>
                <w:szCs w:val="26"/>
              </w:rPr>
            </w:pPr>
            <w:r w:rsidRPr="004656EE">
              <w:rPr>
                <w:sz w:val="26"/>
                <w:szCs w:val="26"/>
              </w:rPr>
              <w:t>97 005</w:t>
            </w:r>
          </w:p>
        </w:tc>
        <w:tc>
          <w:tcPr>
            <w:tcW w:w="360"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ind w:right="-92"/>
              <w:jc w:val="center"/>
              <w:rPr>
                <w:sz w:val="26"/>
                <w:szCs w:val="26"/>
              </w:rPr>
            </w:pPr>
            <w:r w:rsidRPr="004656EE">
              <w:rPr>
                <w:sz w:val="26"/>
                <w:szCs w:val="26"/>
              </w:rPr>
              <w:t>121,0</w:t>
            </w:r>
          </w:p>
        </w:tc>
        <w:tc>
          <w:tcPr>
            <w:tcW w:w="576"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ind w:right="-111"/>
              <w:jc w:val="center"/>
              <w:rPr>
                <w:sz w:val="26"/>
                <w:szCs w:val="26"/>
              </w:rPr>
            </w:pPr>
            <w:r w:rsidRPr="004656EE">
              <w:rPr>
                <w:sz w:val="26"/>
                <w:szCs w:val="26"/>
              </w:rPr>
              <w:t>81 236,9</w:t>
            </w:r>
          </w:p>
        </w:tc>
        <w:tc>
          <w:tcPr>
            <w:tcW w:w="360"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ind w:right="-106"/>
              <w:jc w:val="center"/>
              <w:rPr>
                <w:sz w:val="26"/>
                <w:szCs w:val="26"/>
              </w:rPr>
            </w:pPr>
            <w:r w:rsidRPr="004656EE">
              <w:rPr>
                <w:sz w:val="26"/>
                <w:szCs w:val="26"/>
              </w:rPr>
              <w:t>83,7</w:t>
            </w:r>
          </w:p>
        </w:tc>
        <w:tc>
          <w:tcPr>
            <w:tcW w:w="504"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101"/>
              <w:jc w:val="center"/>
              <w:rPr>
                <w:sz w:val="26"/>
                <w:szCs w:val="26"/>
              </w:rPr>
            </w:pPr>
            <w:r w:rsidRPr="004656EE">
              <w:rPr>
                <w:sz w:val="26"/>
                <w:szCs w:val="26"/>
              </w:rPr>
              <w:t>83 092,0</w:t>
            </w:r>
          </w:p>
        </w:tc>
        <w:tc>
          <w:tcPr>
            <w:tcW w:w="431"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117"/>
              <w:jc w:val="center"/>
              <w:rPr>
                <w:sz w:val="26"/>
                <w:szCs w:val="26"/>
              </w:rPr>
            </w:pPr>
            <w:r w:rsidRPr="004656EE">
              <w:rPr>
                <w:sz w:val="26"/>
                <w:szCs w:val="26"/>
              </w:rPr>
              <w:t>102,3</w:t>
            </w:r>
          </w:p>
        </w:tc>
        <w:tc>
          <w:tcPr>
            <w:tcW w:w="534"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107"/>
              <w:jc w:val="center"/>
              <w:rPr>
                <w:sz w:val="26"/>
                <w:szCs w:val="26"/>
              </w:rPr>
            </w:pPr>
            <w:r w:rsidRPr="004656EE">
              <w:rPr>
                <w:sz w:val="26"/>
                <w:szCs w:val="26"/>
              </w:rPr>
              <w:t>86 325,2</w:t>
            </w:r>
          </w:p>
        </w:tc>
        <w:tc>
          <w:tcPr>
            <w:tcW w:w="362"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84"/>
              <w:jc w:val="center"/>
              <w:rPr>
                <w:sz w:val="26"/>
                <w:szCs w:val="26"/>
              </w:rPr>
            </w:pPr>
            <w:r w:rsidRPr="004656EE">
              <w:rPr>
                <w:sz w:val="26"/>
                <w:szCs w:val="26"/>
              </w:rPr>
              <w:t>103,9</w:t>
            </w:r>
          </w:p>
        </w:tc>
      </w:tr>
      <w:tr w:rsidR="00B0216C" w:rsidRPr="004656EE" w:rsidTr="00487A04">
        <w:trPr>
          <w:cantSplit/>
          <w:trHeight w:val="20"/>
        </w:trPr>
        <w:tc>
          <w:tcPr>
            <w:tcW w:w="865" w:type="pct"/>
            <w:tcBorders>
              <w:top w:val="single" w:sz="4" w:space="0" w:color="auto"/>
              <w:left w:val="single" w:sz="4" w:space="0" w:color="auto"/>
              <w:bottom w:val="single" w:sz="4" w:space="0" w:color="auto"/>
              <w:right w:val="single" w:sz="4" w:space="0" w:color="auto"/>
            </w:tcBorders>
            <w:shd w:val="clear" w:color="auto" w:fill="auto"/>
          </w:tcPr>
          <w:p w:rsidR="00B0216C" w:rsidRPr="004656EE" w:rsidRDefault="00B0216C" w:rsidP="00487A04">
            <w:pPr>
              <w:rPr>
                <w:color w:val="000000"/>
                <w:sz w:val="26"/>
                <w:szCs w:val="26"/>
              </w:rPr>
            </w:pPr>
            <w:r w:rsidRPr="004656EE">
              <w:rPr>
                <w:color w:val="000000"/>
                <w:sz w:val="26"/>
                <w:szCs w:val="26"/>
              </w:rPr>
              <w:t>Безвозмездные поступления</w:t>
            </w:r>
          </w:p>
        </w:tc>
        <w:tc>
          <w:tcPr>
            <w:tcW w:w="504"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tabs>
                <w:tab w:val="left" w:pos="1285"/>
              </w:tabs>
              <w:ind w:right="-43"/>
              <w:jc w:val="center"/>
              <w:rPr>
                <w:sz w:val="26"/>
                <w:szCs w:val="26"/>
              </w:rPr>
            </w:pPr>
            <w:r w:rsidRPr="004656EE">
              <w:rPr>
                <w:sz w:val="26"/>
                <w:szCs w:val="26"/>
              </w:rPr>
              <w:t>478 311,6</w:t>
            </w:r>
          </w:p>
        </w:tc>
        <w:tc>
          <w:tcPr>
            <w:tcW w:w="504"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ind w:right="-100"/>
              <w:jc w:val="center"/>
              <w:rPr>
                <w:sz w:val="26"/>
                <w:szCs w:val="26"/>
              </w:rPr>
            </w:pPr>
            <w:r w:rsidRPr="004656EE">
              <w:rPr>
                <w:sz w:val="26"/>
                <w:szCs w:val="26"/>
              </w:rPr>
              <w:t>552 757,0</w:t>
            </w:r>
          </w:p>
        </w:tc>
        <w:tc>
          <w:tcPr>
            <w:tcW w:w="360"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ind w:right="-92"/>
              <w:jc w:val="center"/>
              <w:rPr>
                <w:sz w:val="26"/>
                <w:szCs w:val="26"/>
              </w:rPr>
            </w:pPr>
            <w:r w:rsidRPr="004656EE">
              <w:rPr>
                <w:sz w:val="26"/>
                <w:szCs w:val="26"/>
              </w:rPr>
              <w:t>115,6</w:t>
            </w:r>
          </w:p>
        </w:tc>
        <w:tc>
          <w:tcPr>
            <w:tcW w:w="576"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ind w:right="-111"/>
              <w:jc w:val="center"/>
              <w:rPr>
                <w:sz w:val="26"/>
                <w:szCs w:val="26"/>
              </w:rPr>
            </w:pPr>
            <w:r w:rsidRPr="004656EE">
              <w:rPr>
                <w:sz w:val="26"/>
                <w:szCs w:val="26"/>
              </w:rPr>
              <w:t>393 504,9</w:t>
            </w:r>
          </w:p>
        </w:tc>
        <w:tc>
          <w:tcPr>
            <w:tcW w:w="360"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ind w:right="-106"/>
              <w:jc w:val="center"/>
              <w:rPr>
                <w:sz w:val="26"/>
                <w:szCs w:val="26"/>
              </w:rPr>
            </w:pPr>
            <w:r w:rsidRPr="004656EE">
              <w:rPr>
                <w:sz w:val="26"/>
                <w:szCs w:val="26"/>
              </w:rPr>
              <w:t>71,2</w:t>
            </w:r>
          </w:p>
        </w:tc>
        <w:tc>
          <w:tcPr>
            <w:tcW w:w="504"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101"/>
              <w:jc w:val="center"/>
              <w:rPr>
                <w:sz w:val="26"/>
                <w:szCs w:val="26"/>
              </w:rPr>
            </w:pPr>
            <w:r w:rsidRPr="004656EE">
              <w:rPr>
                <w:sz w:val="26"/>
                <w:szCs w:val="26"/>
              </w:rPr>
              <w:t>375 679,1</w:t>
            </w:r>
          </w:p>
        </w:tc>
        <w:tc>
          <w:tcPr>
            <w:tcW w:w="431"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117"/>
              <w:jc w:val="center"/>
              <w:rPr>
                <w:sz w:val="26"/>
                <w:szCs w:val="26"/>
              </w:rPr>
            </w:pPr>
            <w:r w:rsidRPr="004656EE">
              <w:rPr>
                <w:sz w:val="26"/>
                <w:szCs w:val="26"/>
              </w:rPr>
              <w:t>95,5</w:t>
            </w:r>
          </w:p>
        </w:tc>
        <w:tc>
          <w:tcPr>
            <w:tcW w:w="534"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107"/>
              <w:jc w:val="center"/>
              <w:rPr>
                <w:sz w:val="26"/>
                <w:szCs w:val="26"/>
              </w:rPr>
            </w:pPr>
            <w:r w:rsidRPr="004656EE">
              <w:rPr>
                <w:sz w:val="26"/>
                <w:szCs w:val="26"/>
              </w:rPr>
              <w:t>380 999,6</w:t>
            </w:r>
          </w:p>
        </w:tc>
        <w:tc>
          <w:tcPr>
            <w:tcW w:w="362"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84"/>
              <w:jc w:val="center"/>
              <w:rPr>
                <w:sz w:val="26"/>
                <w:szCs w:val="26"/>
              </w:rPr>
            </w:pPr>
            <w:r w:rsidRPr="004656EE">
              <w:rPr>
                <w:sz w:val="26"/>
                <w:szCs w:val="26"/>
              </w:rPr>
              <w:t>101,4</w:t>
            </w:r>
          </w:p>
        </w:tc>
      </w:tr>
      <w:tr w:rsidR="00B0216C" w:rsidRPr="004656EE" w:rsidTr="00487A04">
        <w:trPr>
          <w:cantSplit/>
          <w:trHeight w:val="1372"/>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B0216C" w:rsidRPr="004656EE" w:rsidRDefault="00B0216C" w:rsidP="00487A04">
            <w:pPr>
              <w:ind w:right="-122"/>
              <w:rPr>
                <w:sz w:val="26"/>
                <w:szCs w:val="26"/>
              </w:rPr>
            </w:pPr>
            <w:r w:rsidRPr="004656EE">
              <w:rPr>
                <w:i/>
                <w:color w:val="000000"/>
                <w:sz w:val="26"/>
                <w:szCs w:val="26"/>
              </w:rPr>
              <w:t>в т.ч. дотация на выравнивание уровня бюджетной обеспеченности</w:t>
            </w:r>
            <w:r w:rsidRPr="004656EE">
              <w:rPr>
                <w:sz w:val="26"/>
                <w:szCs w:val="26"/>
              </w:rPr>
              <w:t xml:space="preserve"> </w:t>
            </w:r>
          </w:p>
        </w:tc>
        <w:tc>
          <w:tcPr>
            <w:tcW w:w="504"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tabs>
                <w:tab w:val="left" w:pos="1285"/>
              </w:tabs>
              <w:ind w:right="-43"/>
              <w:jc w:val="center"/>
              <w:rPr>
                <w:i/>
                <w:sz w:val="26"/>
                <w:szCs w:val="26"/>
              </w:rPr>
            </w:pPr>
            <w:r w:rsidRPr="004656EE">
              <w:rPr>
                <w:i/>
                <w:sz w:val="26"/>
                <w:szCs w:val="26"/>
              </w:rPr>
              <w:t>102 366,0</w:t>
            </w:r>
          </w:p>
        </w:tc>
        <w:tc>
          <w:tcPr>
            <w:tcW w:w="504"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ind w:right="-100"/>
              <w:jc w:val="center"/>
              <w:rPr>
                <w:i/>
                <w:sz w:val="26"/>
                <w:szCs w:val="26"/>
              </w:rPr>
            </w:pPr>
            <w:r w:rsidRPr="004656EE">
              <w:rPr>
                <w:i/>
                <w:sz w:val="26"/>
                <w:szCs w:val="26"/>
              </w:rPr>
              <w:t>115567,0</w:t>
            </w:r>
          </w:p>
        </w:tc>
        <w:tc>
          <w:tcPr>
            <w:tcW w:w="360"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ind w:right="-92"/>
              <w:jc w:val="center"/>
              <w:rPr>
                <w:i/>
                <w:sz w:val="26"/>
                <w:szCs w:val="26"/>
              </w:rPr>
            </w:pPr>
            <w:r w:rsidRPr="004656EE">
              <w:rPr>
                <w:i/>
                <w:sz w:val="26"/>
                <w:szCs w:val="26"/>
              </w:rPr>
              <w:t>112,9</w:t>
            </w:r>
          </w:p>
        </w:tc>
        <w:tc>
          <w:tcPr>
            <w:tcW w:w="576"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ind w:right="-111"/>
              <w:jc w:val="center"/>
              <w:rPr>
                <w:i/>
                <w:sz w:val="26"/>
                <w:szCs w:val="26"/>
              </w:rPr>
            </w:pPr>
            <w:r w:rsidRPr="004656EE">
              <w:rPr>
                <w:i/>
                <w:sz w:val="26"/>
                <w:szCs w:val="26"/>
              </w:rPr>
              <w:t>124 989,0</w:t>
            </w:r>
          </w:p>
        </w:tc>
        <w:tc>
          <w:tcPr>
            <w:tcW w:w="360"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ind w:right="-106"/>
              <w:jc w:val="center"/>
              <w:rPr>
                <w:i/>
                <w:sz w:val="26"/>
                <w:szCs w:val="26"/>
              </w:rPr>
            </w:pPr>
            <w:r w:rsidRPr="004656EE">
              <w:rPr>
                <w:i/>
                <w:sz w:val="26"/>
                <w:szCs w:val="26"/>
              </w:rPr>
              <w:t>108,1</w:t>
            </w:r>
          </w:p>
        </w:tc>
        <w:tc>
          <w:tcPr>
            <w:tcW w:w="504"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101"/>
              <w:jc w:val="center"/>
              <w:rPr>
                <w:i/>
                <w:sz w:val="26"/>
                <w:szCs w:val="26"/>
              </w:rPr>
            </w:pPr>
            <w:r w:rsidRPr="004656EE">
              <w:rPr>
                <w:i/>
                <w:sz w:val="26"/>
                <w:szCs w:val="26"/>
              </w:rPr>
              <w:t>116 683,0</w:t>
            </w:r>
          </w:p>
        </w:tc>
        <w:tc>
          <w:tcPr>
            <w:tcW w:w="431"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117"/>
              <w:jc w:val="center"/>
              <w:rPr>
                <w:i/>
                <w:sz w:val="26"/>
                <w:szCs w:val="26"/>
              </w:rPr>
            </w:pPr>
            <w:r w:rsidRPr="004656EE">
              <w:rPr>
                <w:i/>
                <w:sz w:val="26"/>
                <w:szCs w:val="26"/>
              </w:rPr>
              <w:t>93,4</w:t>
            </w:r>
          </w:p>
        </w:tc>
        <w:tc>
          <w:tcPr>
            <w:tcW w:w="534"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107"/>
              <w:jc w:val="center"/>
              <w:rPr>
                <w:i/>
                <w:sz w:val="26"/>
                <w:szCs w:val="26"/>
              </w:rPr>
            </w:pPr>
            <w:r w:rsidRPr="004656EE">
              <w:rPr>
                <w:i/>
                <w:sz w:val="26"/>
                <w:szCs w:val="26"/>
              </w:rPr>
              <w:t>121 629,0</w:t>
            </w:r>
          </w:p>
        </w:tc>
        <w:tc>
          <w:tcPr>
            <w:tcW w:w="362"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84"/>
              <w:jc w:val="center"/>
              <w:rPr>
                <w:i/>
                <w:sz w:val="26"/>
                <w:szCs w:val="26"/>
              </w:rPr>
            </w:pPr>
            <w:r w:rsidRPr="004656EE">
              <w:rPr>
                <w:i/>
                <w:sz w:val="26"/>
                <w:szCs w:val="26"/>
              </w:rPr>
              <w:t>104,2</w:t>
            </w:r>
          </w:p>
        </w:tc>
      </w:tr>
      <w:tr w:rsidR="00B0216C" w:rsidRPr="004656EE" w:rsidTr="00487A04">
        <w:trPr>
          <w:cantSplit/>
          <w:trHeight w:val="255"/>
        </w:trPr>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B0216C" w:rsidRPr="004656EE" w:rsidRDefault="00B0216C" w:rsidP="00487A04">
            <w:pPr>
              <w:ind w:right="-122"/>
              <w:rPr>
                <w:b/>
                <w:bCs/>
                <w:iCs/>
                <w:sz w:val="26"/>
                <w:szCs w:val="26"/>
              </w:rPr>
            </w:pPr>
            <w:r w:rsidRPr="004656EE">
              <w:rPr>
                <w:b/>
                <w:bCs/>
                <w:iCs/>
                <w:sz w:val="26"/>
                <w:szCs w:val="26"/>
              </w:rPr>
              <w:t>Итого доходов:</w:t>
            </w:r>
          </w:p>
        </w:tc>
        <w:tc>
          <w:tcPr>
            <w:tcW w:w="504" w:type="pct"/>
            <w:tcBorders>
              <w:top w:val="single" w:sz="4" w:space="0" w:color="auto"/>
              <w:left w:val="nil"/>
              <w:bottom w:val="single" w:sz="4" w:space="0" w:color="auto"/>
              <w:right w:val="single" w:sz="4" w:space="0" w:color="auto"/>
            </w:tcBorders>
            <w:shd w:val="clear" w:color="auto" w:fill="auto"/>
            <w:noWrap/>
            <w:vAlign w:val="center"/>
          </w:tcPr>
          <w:p w:rsidR="00B0216C" w:rsidRPr="004656EE" w:rsidRDefault="00B0216C" w:rsidP="00487A04">
            <w:pPr>
              <w:tabs>
                <w:tab w:val="left" w:pos="1285"/>
              </w:tabs>
              <w:ind w:right="-43"/>
              <w:jc w:val="center"/>
              <w:rPr>
                <w:b/>
                <w:sz w:val="26"/>
                <w:szCs w:val="26"/>
              </w:rPr>
            </w:pPr>
            <w:r w:rsidRPr="004656EE">
              <w:rPr>
                <w:b/>
                <w:sz w:val="26"/>
                <w:szCs w:val="26"/>
              </w:rPr>
              <w:t>558 482,1</w:t>
            </w:r>
          </w:p>
        </w:tc>
        <w:tc>
          <w:tcPr>
            <w:tcW w:w="504" w:type="pct"/>
            <w:tcBorders>
              <w:top w:val="single" w:sz="4" w:space="0" w:color="auto"/>
              <w:left w:val="nil"/>
              <w:bottom w:val="single" w:sz="4" w:space="0" w:color="auto"/>
              <w:right w:val="single" w:sz="4" w:space="0" w:color="auto"/>
            </w:tcBorders>
            <w:shd w:val="clear" w:color="auto" w:fill="auto"/>
            <w:noWrap/>
            <w:vAlign w:val="center"/>
          </w:tcPr>
          <w:p w:rsidR="00B0216C" w:rsidRPr="004656EE" w:rsidRDefault="00B0216C" w:rsidP="00487A04">
            <w:pPr>
              <w:ind w:right="-100"/>
              <w:jc w:val="center"/>
              <w:rPr>
                <w:b/>
                <w:sz w:val="26"/>
                <w:szCs w:val="26"/>
              </w:rPr>
            </w:pPr>
            <w:r w:rsidRPr="004656EE">
              <w:rPr>
                <w:b/>
                <w:sz w:val="26"/>
                <w:szCs w:val="26"/>
              </w:rPr>
              <w:t>649 761,8</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B0216C" w:rsidRPr="004656EE" w:rsidRDefault="00B0216C" w:rsidP="00487A04">
            <w:pPr>
              <w:ind w:right="-92"/>
              <w:jc w:val="center"/>
              <w:rPr>
                <w:b/>
                <w:bCs/>
                <w:sz w:val="26"/>
                <w:szCs w:val="26"/>
              </w:rPr>
            </w:pPr>
            <w:r w:rsidRPr="004656EE">
              <w:rPr>
                <w:b/>
                <w:bCs/>
                <w:sz w:val="26"/>
                <w:szCs w:val="26"/>
              </w:rPr>
              <w:t>116,3</w:t>
            </w: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B0216C" w:rsidRPr="004656EE" w:rsidRDefault="00B0216C" w:rsidP="00487A04">
            <w:pPr>
              <w:ind w:right="-111"/>
              <w:jc w:val="center"/>
              <w:rPr>
                <w:b/>
                <w:sz w:val="26"/>
                <w:szCs w:val="26"/>
              </w:rPr>
            </w:pPr>
            <w:r w:rsidRPr="004656EE">
              <w:rPr>
                <w:b/>
                <w:sz w:val="26"/>
                <w:szCs w:val="26"/>
              </w:rPr>
              <w:t>474 741,8</w:t>
            </w:r>
          </w:p>
        </w:tc>
        <w:tc>
          <w:tcPr>
            <w:tcW w:w="360" w:type="pct"/>
            <w:tcBorders>
              <w:top w:val="single" w:sz="4" w:space="0" w:color="auto"/>
              <w:left w:val="nil"/>
              <w:bottom w:val="single" w:sz="4" w:space="0" w:color="auto"/>
              <w:right w:val="single" w:sz="4" w:space="0" w:color="auto"/>
            </w:tcBorders>
            <w:shd w:val="clear" w:color="auto" w:fill="auto"/>
            <w:vAlign w:val="center"/>
          </w:tcPr>
          <w:p w:rsidR="00B0216C" w:rsidRPr="004656EE" w:rsidRDefault="00B0216C" w:rsidP="00487A04">
            <w:pPr>
              <w:ind w:right="-106"/>
              <w:jc w:val="center"/>
              <w:rPr>
                <w:b/>
                <w:sz w:val="26"/>
                <w:szCs w:val="26"/>
              </w:rPr>
            </w:pPr>
            <w:r w:rsidRPr="004656EE">
              <w:rPr>
                <w:b/>
                <w:sz w:val="26"/>
                <w:szCs w:val="26"/>
              </w:rPr>
              <w:t>73,0</w:t>
            </w:r>
          </w:p>
        </w:tc>
        <w:tc>
          <w:tcPr>
            <w:tcW w:w="504"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101"/>
              <w:jc w:val="center"/>
              <w:rPr>
                <w:b/>
                <w:sz w:val="26"/>
                <w:szCs w:val="26"/>
              </w:rPr>
            </w:pPr>
            <w:r w:rsidRPr="004656EE">
              <w:rPr>
                <w:b/>
                <w:sz w:val="26"/>
                <w:szCs w:val="26"/>
              </w:rPr>
              <w:t>458 771,1</w:t>
            </w:r>
          </w:p>
        </w:tc>
        <w:tc>
          <w:tcPr>
            <w:tcW w:w="431"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117"/>
              <w:jc w:val="center"/>
              <w:rPr>
                <w:b/>
                <w:sz w:val="26"/>
                <w:szCs w:val="26"/>
              </w:rPr>
            </w:pPr>
            <w:r w:rsidRPr="004656EE">
              <w:rPr>
                <w:b/>
                <w:sz w:val="26"/>
                <w:szCs w:val="26"/>
              </w:rPr>
              <w:t>96,6</w:t>
            </w:r>
          </w:p>
        </w:tc>
        <w:tc>
          <w:tcPr>
            <w:tcW w:w="534"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107"/>
              <w:jc w:val="center"/>
              <w:rPr>
                <w:b/>
                <w:sz w:val="26"/>
                <w:szCs w:val="26"/>
              </w:rPr>
            </w:pPr>
            <w:r w:rsidRPr="004656EE">
              <w:rPr>
                <w:b/>
                <w:sz w:val="26"/>
                <w:szCs w:val="26"/>
              </w:rPr>
              <w:t>467 324,8</w:t>
            </w:r>
          </w:p>
        </w:tc>
        <w:tc>
          <w:tcPr>
            <w:tcW w:w="362" w:type="pct"/>
            <w:tcBorders>
              <w:top w:val="single" w:sz="4" w:space="0" w:color="auto"/>
              <w:left w:val="single" w:sz="4" w:space="0" w:color="auto"/>
              <w:bottom w:val="single" w:sz="4" w:space="0" w:color="auto"/>
              <w:right w:val="single" w:sz="4" w:space="0" w:color="auto"/>
            </w:tcBorders>
            <w:vAlign w:val="center"/>
          </w:tcPr>
          <w:p w:rsidR="00B0216C" w:rsidRPr="004656EE" w:rsidRDefault="00B0216C" w:rsidP="00487A04">
            <w:pPr>
              <w:ind w:right="-84"/>
              <w:jc w:val="center"/>
              <w:rPr>
                <w:b/>
                <w:sz w:val="26"/>
                <w:szCs w:val="26"/>
              </w:rPr>
            </w:pPr>
            <w:r w:rsidRPr="004656EE">
              <w:rPr>
                <w:b/>
                <w:sz w:val="26"/>
                <w:szCs w:val="26"/>
              </w:rPr>
              <w:t>101,9</w:t>
            </w:r>
          </w:p>
        </w:tc>
      </w:tr>
    </w:tbl>
    <w:p w:rsidR="00B0216C" w:rsidRPr="004656EE" w:rsidRDefault="00B0216C" w:rsidP="00B0216C">
      <w:pPr>
        <w:ind w:firstLine="708"/>
        <w:jc w:val="both"/>
        <w:rPr>
          <w:sz w:val="26"/>
          <w:szCs w:val="26"/>
        </w:rPr>
      </w:pPr>
      <w:r w:rsidRPr="004656EE">
        <w:rPr>
          <w:sz w:val="26"/>
          <w:szCs w:val="26"/>
        </w:rPr>
        <w:t xml:space="preserve">Прогноз доходов бюджета Черемховского районного муниципального образования на 2013 год осуществлен в размере 474 741,8 тыс. руб., что на 175 020 </w:t>
      </w:r>
      <w:r w:rsidRPr="004656EE">
        <w:rPr>
          <w:sz w:val="26"/>
          <w:szCs w:val="26"/>
        </w:rPr>
        <w:lastRenderedPageBreak/>
        <w:t>тыс. руб. или на 27% ниже утвержденных бюджетных показателей текущего года</w:t>
      </w:r>
      <w:r w:rsidR="004656EE">
        <w:rPr>
          <w:sz w:val="26"/>
          <w:szCs w:val="26"/>
        </w:rPr>
        <w:t xml:space="preserve">. </w:t>
      </w:r>
      <w:r w:rsidRPr="004656EE">
        <w:rPr>
          <w:sz w:val="26"/>
          <w:szCs w:val="26"/>
        </w:rPr>
        <w:t>Налоговые, неналоговые доходы в 2013 году должны составить 81 236,9 тыс. руб., что на 15 768,1 тыс. руб. ниже уровня текущего года.</w:t>
      </w:r>
    </w:p>
    <w:p w:rsidR="00B0216C" w:rsidRPr="004656EE" w:rsidRDefault="00B0216C" w:rsidP="00B0216C">
      <w:pPr>
        <w:ind w:firstLine="708"/>
        <w:jc w:val="both"/>
        <w:rPr>
          <w:sz w:val="26"/>
          <w:szCs w:val="26"/>
        </w:rPr>
      </w:pPr>
      <w:r w:rsidRPr="004656EE">
        <w:rPr>
          <w:sz w:val="26"/>
          <w:szCs w:val="26"/>
        </w:rPr>
        <w:t xml:space="preserve">Прогнозируемое снижение безвозмездных поступлений в 2013 году и плановом периоде 2014 – 2015 годов обусловлено тем, что в проекте областного закона «Об областном бюджете на 2013 год и на плановый период 2014 и 2015 годов» объем межбюджетных трансфертов не полностью распределен между бюджетами области. </w:t>
      </w:r>
    </w:p>
    <w:p w:rsidR="00B0216C" w:rsidRPr="004656EE" w:rsidRDefault="00B0216C" w:rsidP="00B0216C">
      <w:pPr>
        <w:ind w:firstLine="708"/>
        <w:jc w:val="both"/>
        <w:rPr>
          <w:sz w:val="26"/>
          <w:szCs w:val="26"/>
        </w:rPr>
      </w:pPr>
      <w:r w:rsidRPr="004656EE">
        <w:rPr>
          <w:sz w:val="26"/>
          <w:szCs w:val="26"/>
        </w:rPr>
        <w:t>В 2014 году доходы  бюджета Черемховского районного муниципального образования прогнозируются  в объеме 458 771,1 тыс. руб., что на 15 970,7 тыс. руб. или на 3,4% ниже бюджетных показателей 2013 года. Налоговые, неналоговые доходы в 2014 году составят 83 092 тыс. руб., что на 1 855,1 тыс. руб. (+2,3%) больше прогнозируемых показателей 2013 года.</w:t>
      </w:r>
    </w:p>
    <w:p w:rsidR="00B0216C" w:rsidRPr="004656EE" w:rsidRDefault="00B0216C" w:rsidP="00B0216C">
      <w:pPr>
        <w:ind w:firstLine="708"/>
        <w:jc w:val="both"/>
        <w:rPr>
          <w:sz w:val="26"/>
          <w:szCs w:val="26"/>
        </w:rPr>
      </w:pPr>
      <w:r w:rsidRPr="004656EE">
        <w:rPr>
          <w:sz w:val="26"/>
          <w:szCs w:val="26"/>
        </w:rPr>
        <w:t>В 2015 году доходы  бюджета Черемховского районного муниципального образования прогнозируются  в объеме 467 324,8 тыс. руб., что на 8 553,7 тыс. руб. или на 1,9% выше бюджетных показателей 2014 года. Налоговые, неналоговые доходы в 2015 году составят 86 325,2 тыс. руб., что на 3 233,2 тыс. руб. (+3,9%) больше прогнозируемых показателей 2014 года.</w:t>
      </w:r>
    </w:p>
    <w:p w:rsidR="00B0216C" w:rsidRPr="004656EE" w:rsidRDefault="00B0216C" w:rsidP="00B0216C">
      <w:pPr>
        <w:ind w:firstLine="708"/>
        <w:jc w:val="both"/>
        <w:rPr>
          <w:sz w:val="26"/>
          <w:szCs w:val="26"/>
        </w:rPr>
      </w:pPr>
      <w:r w:rsidRPr="004656EE">
        <w:rPr>
          <w:sz w:val="26"/>
          <w:szCs w:val="26"/>
        </w:rPr>
        <w:t xml:space="preserve">Более показательным является сравнение проекта бюджета на 2013 и на плановый период 2014 и 2015 годов с проектом бюджета предыдущего года. </w:t>
      </w:r>
    </w:p>
    <w:p w:rsidR="00B0216C" w:rsidRPr="004656EE" w:rsidRDefault="00B0216C" w:rsidP="00B0216C">
      <w:pPr>
        <w:ind w:left="6000"/>
        <w:jc w:val="both"/>
        <w:rPr>
          <w:sz w:val="26"/>
          <w:szCs w:val="26"/>
        </w:rPr>
      </w:pPr>
      <w:r w:rsidRPr="004656EE">
        <w:rPr>
          <w:sz w:val="26"/>
          <w:szCs w:val="26"/>
        </w:rPr>
        <w:t>Таблица 2. Основные параметры проектов бюджета района в 2012-2015гг.</w:t>
      </w:r>
    </w:p>
    <w:tbl>
      <w:tblPr>
        <w:tblW w:w="5000" w:type="pct"/>
        <w:tblLayout w:type="fixed"/>
        <w:tblLook w:val="04A0"/>
      </w:tblPr>
      <w:tblGrid>
        <w:gridCol w:w="1914"/>
        <w:gridCol w:w="1304"/>
        <w:gridCol w:w="1168"/>
        <w:gridCol w:w="1039"/>
        <w:gridCol w:w="1037"/>
        <w:gridCol w:w="1037"/>
        <w:gridCol w:w="1036"/>
        <w:gridCol w:w="1036"/>
      </w:tblGrid>
      <w:tr w:rsidR="00B0216C" w:rsidRPr="004656EE" w:rsidTr="00487A04">
        <w:trPr>
          <w:trHeight w:val="255"/>
          <w:tblHeader/>
        </w:trPr>
        <w:tc>
          <w:tcPr>
            <w:tcW w:w="1000" w:type="pct"/>
            <w:tcBorders>
              <w:top w:val="single" w:sz="4" w:space="0" w:color="auto"/>
              <w:left w:val="single" w:sz="4" w:space="0" w:color="auto"/>
              <w:bottom w:val="single" w:sz="4" w:space="0" w:color="auto"/>
              <w:right w:val="single" w:sz="4" w:space="0" w:color="auto"/>
            </w:tcBorders>
            <w:shd w:val="clear" w:color="auto" w:fill="D9D9D9"/>
            <w:vAlign w:val="center"/>
          </w:tcPr>
          <w:p w:rsidR="00B0216C" w:rsidRPr="004656EE" w:rsidRDefault="00B0216C" w:rsidP="00487A04">
            <w:pPr>
              <w:jc w:val="center"/>
              <w:rPr>
                <w:b/>
                <w:bCs/>
                <w:color w:val="000000"/>
                <w:sz w:val="26"/>
                <w:szCs w:val="26"/>
              </w:rPr>
            </w:pPr>
            <w:r w:rsidRPr="004656EE">
              <w:rPr>
                <w:b/>
                <w:bCs/>
                <w:color w:val="000000"/>
                <w:sz w:val="26"/>
                <w:szCs w:val="26"/>
              </w:rPr>
              <w:t>Показатель</w:t>
            </w:r>
          </w:p>
        </w:tc>
        <w:tc>
          <w:tcPr>
            <w:tcW w:w="681" w:type="pct"/>
            <w:tcBorders>
              <w:top w:val="single" w:sz="4" w:space="0" w:color="auto"/>
              <w:left w:val="nil"/>
              <w:bottom w:val="single" w:sz="4" w:space="0" w:color="auto"/>
              <w:right w:val="single" w:sz="4" w:space="0" w:color="auto"/>
            </w:tcBorders>
            <w:shd w:val="clear" w:color="auto" w:fill="D9D9D9"/>
            <w:noWrap/>
            <w:vAlign w:val="center"/>
          </w:tcPr>
          <w:p w:rsidR="00B0216C" w:rsidRPr="004656EE" w:rsidRDefault="00B0216C" w:rsidP="00487A04">
            <w:pPr>
              <w:jc w:val="center"/>
              <w:rPr>
                <w:b/>
                <w:bCs/>
                <w:color w:val="000000"/>
                <w:sz w:val="26"/>
                <w:szCs w:val="26"/>
              </w:rPr>
            </w:pPr>
            <w:r w:rsidRPr="004656EE">
              <w:rPr>
                <w:b/>
                <w:bCs/>
                <w:color w:val="000000"/>
                <w:sz w:val="26"/>
                <w:szCs w:val="26"/>
              </w:rPr>
              <w:t>Проект бюджета на 2012 год</w:t>
            </w:r>
          </w:p>
        </w:tc>
        <w:tc>
          <w:tcPr>
            <w:tcW w:w="610" w:type="pct"/>
            <w:tcBorders>
              <w:top w:val="single" w:sz="4" w:space="0" w:color="auto"/>
              <w:left w:val="nil"/>
              <w:bottom w:val="single" w:sz="4" w:space="0" w:color="auto"/>
              <w:right w:val="single" w:sz="4" w:space="0" w:color="auto"/>
            </w:tcBorders>
            <w:shd w:val="clear" w:color="auto" w:fill="D9D9D9"/>
            <w:noWrap/>
            <w:vAlign w:val="center"/>
          </w:tcPr>
          <w:p w:rsidR="00B0216C" w:rsidRPr="004656EE" w:rsidRDefault="00B0216C" w:rsidP="00487A04">
            <w:pPr>
              <w:jc w:val="center"/>
              <w:rPr>
                <w:b/>
                <w:bCs/>
                <w:color w:val="000000"/>
                <w:sz w:val="26"/>
                <w:szCs w:val="26"/>
              </w:rPr>
            </w:pPr>
            <w:r w:rsidRPr="004656EE">
              <w:rPr>
                <w:b/>
                <w:bCs/>
                <w:color w:val="000000"/>
                <w:sz w:val="26"/>
                <w:szCs w:val="26"/>
              </w:rPr>
              <w:t>Проект бюджета на 2013 год</w:t>
            </w:r>
          </w:p>
        </w:tc>
        <w:tc>
          <w:tcPr>
            <w:tcW w:w="543" w:type="pct"/>
            <w:tcBorders>
              <w:top w:val="single" w:sz="4" w:space="0" w:color="auto"/>
              <w:left w:val="nil"/>
              <w:bottom w:val="single" w:sz="4" w:space="0" w:color="auto"/>
              <w:right w:val="single" w:sz="4" w:space="0" w:color="auto"/>
            </w:tcBorders>
            <w:shd w:val="clear" w:color="auto" w:fill="D9D9D9"/>
            <w:noWrap/>
            <w:vAlign w:val="center"/>
          </w:tcPr>
          <w:p w:rsidR="00B0216C" w:rsidRPr="004656EE" w:rsidRDefault="00B0216C" w:rsidP="00487A04">
            <w:pPr>
              <w:jc w:val="center"/>
              <w:rPr>
                <w:b/>
                <w:bCs/>
                <w:color w:val="000000"/>
                <w:sz w:val="26"/>
                <w:szCs w:val="26"/>
              </w:rPr>
            </w:pPr>
            <w:r w:rsidRPr="004656EE">
              <w:rPr>
                <w:b/>
                <w:bCs/>
                <w:color w:val="000000"/>
                <w:sz w:val="26"/>
                <w:szCs w:val="26"/>
              </w:rPr>
              <w:t>2013 к 2012, %</w:t>
            </w:r>
          </w:p>
        </w:tc>
        <w:tc>
          <w:tcPr>
            <w:tcW w:w="542" w:type="pct"/>
            <w:tcBorders>
              <w:top w:val="single" w:sz="4" w:space="0" w:color="auto"/>
              <w:left w:val="nil"/>
              <w:bottom w:val="single" w:sz="4" w:space="0" w:color="auto"/>
              <w:right w:val="single" w:sz="4" w:space="0" w:color="auto"/>
            </w:tcBorders>
            <w:shd w:val="clear" w:color="auto" w:fill="D9D9D9"/>
          </w:tcPr>
          <w:p w:rsidR="00B0216C" w:rsidRPr="004656EE" w:rsidRDefault="00B0216C" w:rsidP="00487A04">
            <w:pPr>
              <w:jc w:val="center"/>
              <w:rPr>
                <w:b/>
                <w:bCs/>
                <w:color w:val="000000"/>
                <w:sz w:val="26"/>
                <w:szCs w:val="26"/>
              </w:rPr>
            </w:pPr>
            <w:r w:rsidRPr="004656EE">
              <w:rPr>
                <w:b/>
                <w:bCs/>
                <w:color w:val="000000"/>
                <w:sz w:val="26"/>
                <w:szCs w:val="26"/>
              </w:rPr>
              <w:t>Проект бюджета на 2014 год</w:t>
            </w:r>
          </w:p>
        </w:tc>
        <w:tc>
          <w:tcPr>
            <w:tcW w:w="542" w:type="pct"/>
            <w:tcBorders>
              <w:top w:val="single" w:sz="4" w:space="0" w:color="auto"/>
              <w:left w:val="nil"/>
              <w:bottom w:val="single" w:sz="4" w:space="0" w:color="auto"/>
              <w:right w:val="single" w:sz="4" w:space="0" w:color="auto"/>
            </w:tcBorders>
            <w:shd w:val="clear" w:color="auto" w:fill="D9D9D9"/>
            <w:vAlign w:val="center"/>
          </w:tcPr>
          <w:p w:rsidR="00B0216C" w:rsidRPr="004656EE" w:rsidRDefault="00B0216C" w:rsidP="00487A04">
            <w:pPr>
              <w:jc w:val="center"/>
              <w:rPr>
                <w:b/>
                <w:bCs/>
                <w:color w:val="000000"/>
                <w:sz w:val="26"/>
                <w:szCs w:val="26"/>
              </w:rPr>
            </w:pPr>
            <w:r w:rsidRPr="004656EE">
              <w:rPr>
                <w:b/>
                <w:bCs/>
                <w:color w:val="000000"/>
                <w:sz w:val="26"/>
                <w:szCs w:val="26"/>
              </w:rPr>
              <w:t>2014 к 2013, %</w:t>
            </w:r>
          </w:p>
        </w:tc>
        <w:tc>
          <w:tcPr>
            <w:tcW w:w="541" w:type="pct"/>
            <w:tcBorders>
              <w:top w:val="single" w:sz="4" w:space="0" w:color="auto"/>
              <w:left w:val="nil"/>
              <w:bottom w:val="single" w:sz="4" w:space="0" w:color="auto"/>
              <w:right w:val="single" w:sz="4" w:space="0" w:color="auto"/>
            </w:tcBorders>
            <w:shd w:val="clear" w:color="auto" w:fill="D9D9D9"/>
          </w:tcPr>
          <w:p w:rsidR="00B0216C" w:rsidRPr="004656EE" w:rsidRDefault="00B0216C" w:rsidP="00487A04">
            <w:pPr>
              <w:jc w:val="center"/>
              <w:rPr>
                <w:b/>
                <w:bCs/>
                <w:color w:val="000000"/>
                <w:sz w:val="26"/>
                <w:szCs w:val="26"/>
              </w:rPr>
            </w:pPr>
            <w:r w:rsidRPr="004656EE">
              <w:rPr>
                <w:b/>
                <w:bCs/>
                <w:color w:val="000000"/>
                <w:sz w:val="26"/>
                <w:szCs w:val="26"/>
              </w:rPr>
              <w:t>Проект бюджета на 2015 год</w:t>
            </w:r>
          </w:p>
        </w:tc>
        <w:tc>
          <w:tcPr>
            <w:tcW w:w="541" w:type="pct"/>
            <w:tcBorders>
              <w:top w:val="single" w:sz="4" w:space="0" w:color="auto"/>
              <w:left w:val="nil"/>
              <w:bottom w:val="single" w:sz="4" w:space="0" w:color="auto"/>
              <w:right w:val="single" w:sz="4" w:space="0" w:color="auto"/>
            </w:tcBorders>
            <w:shd w:val="clear" w:color="auto" w:fill="D9D9D9"/>
            <w:vAlign w:val="center"/>
          </w:tcPr>
          <w:p w:rsidR="00B0216C" w:rsidRPr="004656EE" w:rsidRDefault="00B0216C" w:rsidP="00487A04">
            <w:pPr>
              <w:jc w:val="center"/>
              <w:rPr>
                <w:b/>
                <w:bCs/>
                <w:color w:val="000000"/>
                <w:sz w:val="26"/>
                <w:szCs w:val="26"/>
              </w:rPr>
            </w:pPr>
            <w:r w:rsidRPr="004656EE">
              <w:rPr>
                <w:b/>
                <w:bCs/>
                <w:color w:val="000000"/>
                <w:sz w:val="26"/>
                <w:szCs w:val="26"/>
              </w:rPr>
              <w:t>2015 к 2014, %</w:t>
            </w:r>
          </w:p>
        </w:tc>
      </w:tr>
      <w:tr w:rsidR="00B0216C" w:rsidRPr="004656EE" w:rsidTr="00487A04">
        <w:trPr>
          <w:trHeight w:val="510"/>
        </w:trPr>
        <w:tc>
          <w:tcPr>
            <w:tcW w:w="1000" w:type="pct"/>
            <w:tcBorders>
              <w:top w:val="nil"/>
              <w:left w:val="single" w:sz="4" w:space="0" w:color="auto"/>
              <w:bottom w:val="single" w:sz="4" w:space="0" w:color="auto"/>
              <w:right w:val="single" w:sz="4" w:space="0" w:color="auto"/>
            </w:tcBorders>
            <w:shd w:val="clear" w:color="auto" w:fill="auto"/>
          </w:tcPr>
          <w:p w:rsidR="00B0216C" w:rsidRPr="004656EE" w:rsidRDefault="00B0216C" w:rsidP="00487A04">
            <w:pPr>
              <w:rPr>
                <w:color w:val="000000"/>
                <w:sz w:val="26"/>
                <w:szCs w:val="26"/>
              </w:rPr>
            </w:pPr>
            <w:r w:rsidRPr="004656EE">
              <w:rPr>
                <w:color w:val="000000"/>
                <w:sz w:val="26"/>
                <w:szCs w:val="26"/>
              </w:rPr>
              <w:t>Налоговые и неналоговые доходы</w:t>
            </w:r>
          </w:p>
        </w:tc>
        <w:tc>
          <w:tcPr>
            <w:tcW w:w="681" w:type="pct"/>
            <w:tcBorders>
              <w:top w:val="nil"/>
              <w:left w:val="nil"/>
              <w:bottom w:val="single" w:sz="4" w:space="0" w:color="auto"/>
              <w:right w:val="single" w:sz="4" w:space="0" w:color="auto"/>
            </w:tcBorders>
            <w:shd w:val="clear" w:color="auto" w:fill="auto"/>
            <w:noWrap/>
            <w:vAlign w:val="center"/>
          </w:tcPr>
          <w:p w:rsidR="00B0216C" w:rsidRPr="004656EE" w:rsidRDefault="00B0216C" w:rsidP="00487A04">
            <w:pPr>
              <w:jc w:val="right"/>
              <w:rPr>
                <w:color w:val="000000"/>
                <w:sz w:val="26"/>
                <w:szCs w:val="26"/>
              </w:rPr>
            </w:pPr>
            <w:r w:rsidRPr="004656EE">
              <w:rPr>
                <w:color w:val="000000"/>
                <w:sz w:val="26"/>
                <w:szCs w:val="26"/>
              </w:rPr>
              <w:t>73 284,5</w:t>
            </w:r>
          </w:p>
        </w:tc>
        <w:tc>
          <w:tcPr>
            <w:tcW w:w="610" w:type="pct"/>
            <w:tcBorders>
              <w:top w:val="nil"/>
              <w:left w:val="nil"/>
              <w:bottom w:val="single" w:sz="4" w:space="0" w:color="auto"/>
              <w:right w:val="single" w:sz="4" w:space="0" w:color="auto"/>
            </w:tcBorders>
            <w:shd w:val="clear" w:color="auto" w:fill="auto"/>
            <w:noWrap/>
            <w:vAlign w:val="center"/>
          </w:tcPr>
          <w:p w:rsidR="00B0216C" w:rsidRPr="004656EE" w:rsidRDefault="00B0216C" w:rsidP="00487A04">
            <w:pPr>
              <w:jc w:val="right"/>
              <w:rPr>
                <w:color w:val="000000"/>
                <w:sz w:val="26"/>
                <w:szCs w:val="26"/>
              </w:rPr>
            </w:pPr>
            <w:r w:rsidRPr="004656EE">
              <w:rPr>
                <w:color w:val="000000"/>
                <w:sz w:val="26"/>
                <w:szCs w:val="26"/>
              </w:rPr>
              <w:t>81 236,9</w:t>
            </w:r>
          </w:p>
        </w:tc>
        <w:tc>
          <w:tcPr>
            <w:tcW w:w="543" w:type="pct"/>
            <w:tcBorders>
              <w:top w:val="nil"/>
              <w:left w:val="nil"/>
              <w:bottom w:val="single" w:sz="4" w:space="0" w:color="auto"/>
              <w:right w:val="single" w:sz="4" w:space="0" w:color="auto"/>
            </w:tcBorders>
            <w:shd w:val="clear" w:color="auto" w:fill="auto"/>
            <w:noWrap/>
            <w:vAlign w:val="center"/>
          </w:tcPr>
          <w:p w:rsidR="00B0216C" w:rsidRPr="004656EE" w:rsidRDefault="00B0216C" w:rsidP="00487A04">
            <w:pPr>
              <w:jc w:val="right"/>
              <w:rPr>
                <w:color w:val="000000"/>
                <w:sz w:val="26"/>
                <w:szCs w:val="26"/>
              </w:rPr>
            </w:pPr>
            <w:r w:rsidRPr="004656EE">
              <w:rPr>
                <w:color w:val="000000"/>
                <w:sz w:val="26"/>
                <w:szCs w:val="26"/>
              </w:rPr>
              <w:t>110,9</w:t>
            </w:r>
          </w:p>
        </w:tc>
        <w:tc>
          <w:tcPr>
            <w:tcW w:w="542" w:type="pct"/>
            <w:tcBorders>
              <w:top w:val="nil"/>
              <w:left w:val="nil"/>
              <w:bottom w:val="single" w:sz="4" w:space="0" w:color="auto"/>
              <w:right w:val="single" w:sz="4" w:space="0" w:color="auto"/>
            </w:tcBorders>
            <w:vAlign w:val="center"/>
          </w:tcPr>
          <w:p w:rsidR="00B0216C" w:rsidRPr="004656EE" w:rsidRDefault="00B0216C" w:rsidP="00487A04">
            <w:pPr>
              <w:jc w:val="right"/>
              <w:rPr>
                <w:color w:val="000000"/>
                <w:sz w:val="26"/>
                <w:szCs w:val="26"/>
              </w:rPr>
            </w:pPr>
            <w:r w:rsidRPr="004656EE">
              <w:rPr>
                <w:color w:val="000000"/>
                <w:sz w:val="26"/>
                <w:szCs w:val="26"/>
              </w:rPr>
              <w:t>83 092,0</w:t>
            </w:r>
          </w:p>
        </w:tc>
        <w:tc>
          <w:tcPr>
            <w:tcW w:w="542" w:type="pct"/>
            <w:tcBorders>
              <w:top w:val="nil"/>
              <w:left w:val="nil"/>
              <w:bottom w:val="single" w:sz="4" w:space="0" w:color="auto"/>
              <w:right w:val="single" w:sz="4" w:space="0" w:color="auto"/>
            </w:tcBorders>
            <w:vAlign w:val="center"/>
          </w:tcPr>
          <w:p w:rsidR="00B0216C" w:rsidRPr="004656EE" w:rsidRDefault="00B0216C" w:rsidP="00487A04">
            <w:pPr>
              <w:jc w:val="right"/>
              <w:rPr>
                <w:color w:val="000000"/>
                <w:sz w:val="26"/>
                <w:szCs w:val="26"/>
              </w:rPr>
            </w:pPr>
            <w:r w:rsidRPr="004656EE">
              <w:rPr>
                <w:color w:val="000000"/>
                <w:sz w:val="26"/>
                <w:szCs w:val="26"/>
              </w:rPr>
              <w:t>102,3</w:t>
            </w:r>
          </w:p>
        </w:tc>
        <w:tc>
          <w:tcPr>
            <w:tcW w:w="541" w:type="pct"/>
            <w:tcBorders>
              <w:top w:val="nil"/>
              <w:left w:val="nil"/>
              <w:bottom w:val="single" w:sz="4" w:space="0" w:color="auto"/>
              <w:right w:val="single" w:sz="4" w:space="0" w:color="auto"/>
            </w:tcBorders>
            <w:vAlign w:val="center"/>
          </w:tcPr>
          <w:p w:rsidR="00B0216C" w:rsidRPr="004656EE" w:rsidRDefault="00B0216C" w:rsidP="00487A04">
            <w:pPr>
              <w:jc w:val="right"/>
              <w:rPr>
                <w:color w:val="000000"/>
                <w:sz w:val="26"/>
                <w:szCs w:val="26"/>
              </w:rPr>
            </w:pPr>
            <w:r w:rsidRPr="004656EE">
              <w:rPr>
                <w:color w:val="000000"/>
                <w:sz w:val="26"/>
                <w:szCs w:val="26"/>
              </w:rPr>
              <w:t>86 325,2</w:t>
            </w:r>
          </w:p>
        </w:tc>
        <w:tc>
          <w:tcPr>
            <w:tcW w:w="541" w:type="pct"/>
            <w:tcBorders>
              <w:top w:val="nil"/>
              <w:left w:val="nil"/>
              <w:bottom w:val="single" w:sz="4" w:space="0" w:color="auto"/>
              <w:right w:val="single" w:sz="4" w:space="0" w:color="auto"/>
            </w:tcBorders>
            <w:vAlign w:val="center"/>
          </w:tcPr>
          <w:p w:rsidR="00B0216C" w:rsidRPr="004656EE" w:rsidRDefault="00B0216C" w:rsidP="00487A04">
            <w:pPr>
              <w:jc w:val="right"/>
              <w:rPr>
                <w:color w:val="000000"/>
                <w:sz w:val="26"/>
                <w:szCs w:val="26"/>
              </w:rPr>
            </w:pPr>
            <w:r w:rsidRPr="004656EE">
              <w:rPr>
                <w:color w:val="000000"/>
                <w:sz w:val="26"/>
                <w:szCs w:val="26"/>
              </w:rPr>
              <w:t>103,9</w:t>
            </w:r>
          </w:p>
        </w:tc>
      </w:tr>
      <w:tr w:rsidR="00B0216C" w:rsidRPr="004656EE" w:rsidTr="00487A04">
        <w:trPr>
          <w:trHeight w:val="510"/>
        </w:trPr>
        <w:tc>
          <w:tcPr>
            <w:tcW w:w="1000" w:type="pct"/>
            <w:tcBorders>
              <w:top w:val="nil"/>
              <w:left w:val="single" w:sz="4" w:space="0" w:color="auto"/>
              <w:bottom w:val="single" w:sz="4" w:space="0" w:color="auto"/>
              <w:right w:val="single" w:sz="4" w:space="0" w:color="auto"/>
            </w:tcBorders>
            <w:shd w:val="clear" w:color="auto" w:fill="auto"/>
          </w:tcPr>
          <w:p w:rsidR="00B0216C" w:rsidRPr="004656EE" w:rsidRDefault="00B0216C" w:rsidP="00487A04">
            <w:pPr>
              <w:rPr>
                <w:color w:val="000000"/>
                <w:sz w:val="26"/>
                <w:szCs w:val="26"/>
              </w:rPr>
            </w:pPr>
            <w:r w:rsidRPr="004656EE">
              <w:rPr>
                <w:color w:val="000000"/>
                <w:sz w:val="26"/>
                <w:szCs w:val="26"/>
              </w:rPr>
              <w:t>Безвозмездные поступления</w:t>
            </w:r>
          </w:p>
        </w:tc>
        <w:tc>
          <w:tcPr>
            <w:tcW w:w="681" w:type="pct"/>
            <w:tcBorders>
              <w:top w:val="nil"/>
              <w:left w:val="nil"/>
              <w:bottom w:val="single" w:sz="4" w:space="0" w:color="auto"/>
              <w:right w:val="single" w:sz="4" w:space="0" w:color="auto"/>
            </w:tcBorders>
            <w:shd w:val="clear" w:color="auto" w:fill="auto"/>
            <w:noWrap/>
            <w:vAlign w:val="center"/>
          </w:tcPr>
          <w:p w:rsidR="00B0216C" w:rsidRPr="004656EE" w:rsidRDefault="00B0216C" w:rsidP="00487A04">
            <w:pPr>
              <w:jc w:val="right"/>
              <w:rPr>
                <w:color w:val="000000"/>
                <w:sz w:val="26"/>
                <w:szCs w:val="26"/>
              </w:rPr>
            </w:pPr>
            <w:r w:rsidRPr="004656EE">
              <w:rPr>
                <w:color w:val="000000"/>
                <w:sz w:val="26"/>
                <w:szCs w:val="26"/>
              </w:rPr>
              <w:t>369 178,0</w:t>
            </w:r>
          </w:p>
        </w:tc>
        <w:tc>
          <w:tcPr>
            <w:tcW w:w="610" w:type="pct"/>
            <w:tcBorders>
              <w:top w:val="nil"/>
              <w:left w:val="nil"/>
              <w:bottom w:val="single" w:sz="4" w:space="0" w:color="auto"/>
              <w:right w:val="single" w:sz="4" w:space="0" w:color="auto"/>
            </w:tcBorders>
            <w:shd w:val="clear" w:color="auto" w:fill="auto"/>
            <w:noWrap/>
            <w:vAlign w:val="center"/>
          </w:tcPr>
          <w:p w:rsidR="00B0216C" w:rsidRPr="004656EE" w:rsidRDefault="00B0216C" w:rsidP="00487A04">
            <w:pPr>
              <w:jc w:val="right"/>
              <w:rPr>
                <w:color w:val="000000"/>
                <w:sz w:val="26"/>
                <w:szCs w:val="26"/>
              </w:rPr>
            </w:pPr>
            <w:r w:rsidRPr="004656EE">
              <w:rPr>
                <w:color w:val="000000"/>
                <w:sz w:val="26"/>
                <w:szCs w:val="26"/>
              </w:rPr>
              <w:t xml:space="preserve">393 504,9 </w:t>
            </w:r>
          </w:p>
        </w:tc>
        <w:tc>
          <w:tcPr>
            <w:tcW w:w="543" w:type="pct"/>
            <w:tcBorders>
              <w:top w:val="nil"/>
              <w:left w:val="nil"/>
              <w:bottom w:val="single" w:sz="4" w:space="0" w:color="auto"/>
              <w:right w:val="single" w:sz="4" w:space="0" w:color="auto"/>
            </w:tcBorders>
            <w:shd w:val="clear" w:color="auto" w:fill="auto"/>
            <w:noWrap/>
            <w:vAlign w:val="center"/>
          </w:tcPr>
          <w:p w:rsidR="00B0216C" w:rsidRPr="004656EE" w:rsidRDefault="00B0216C" w:rsidP="00487A04">
            <w:pPr>
              <w:jc w:val="right"/>
              <w:rPr>
                <w:color w:val="000000"/>
                <w:sz w:val="26"/>
                <w:szCs w:val="26"/>
              </w:rPr>
            </w:pPr>
            <w:r w:rsidRPr="004656EE">
              <w:rPr>
                <w:color w:val="000000"/>
                <w:sz w:val="26"/>
                <w:szCs w:val="26"/>
              </w:rPr>
              <w:t>106,6</w:t>
            </w:r>
          </w:p>
        </w:tc>
        <w:tc>
          <w:tcPr>
            <w:tcW w:w="542" w:type="pct"/>
            <w:tcBorders>
              <w:top w:val="nil"/>
              <w:left w:val="nil"/>
              <w:bottom w:val="single" w:sz="4" w:space="0" w:color="auto"/>
              <w:right w:val="single" w:sz="4" w:space="0" w:color="auto"/>
            </w:tcBorders>
            <w:vAlign w:val="center"/>
          </w:tcPr>
          <w:p w:rsidR="00B0216C" w:rsidRPr="004656EE" w:rsidRDefault="00B0216C" w:rsidP="00487A04">
            <w:pPr>
              <w:jc w:val="right"/>
              <w:rPr>
                <w:color w:val="000000"/>
                <w:sz w:val="26"/>
                <w:szCs w:val="26"/>
              </w:rPr>
            </w:pPr>
            <w:r w:rsidRPr="004656EE">
              <w:rPr>
                <w:color w:val="000000"/>
                <w:sz w:val="26"/>
                <w:szCs w:val="26"/>
              </w:rPr>
              <w:t>375 679,1</w:t>
            </w:r>
          </w:p>
        </w:tc>
        <w:tc>
          <w:tcPr>
            <w:tcW w:w="542" w:type="pct"/>
            <w:tcBorders>
              <w:top w:val="nil"/>
              <w:left w:val="nil"/>
              <w:bottom w:val="single" w:sz="4" w:space="0" w:color="auto"/>
              <w:right w:val="single" w:sz="4" w:space="0" w:color="auto"/>
            </w:tcBorders>
            <w:vAlign w:val="center"/>
          </w:tcPr>
          <w:p w:rsidR="00B0216C" w:rsidRPr="004656EE" w:rsidRDefault="00B0216C" w:rsidP="00487A04">
            <w:pPr>
              <w:jc w:val="right"/>
              <w:rPr>
                <w:color w:val="000000"/>
                <w:sz w:val="26"/>
                <w:szCs w:val="26"/>
              </w:rPr>
            </w:pPr>
            <w:r w:rsidRPr="004656EE">
              <w:rPr>
                <w:color w:val="000000"/>
                <w:sz w:val="26"/>
                <w:szCs w:val="26"/>
              </w:rPr>
              <w:t>95,5</w:t>
            </w:r>
          </w:p>
        </w:tc>
        <w:tc>
          <w:tcPr>
            <w:tcW w:w="541" w:type="pct"/>
            <w:tcBorders>
              <w:top w:val="nil"/>
              <w:left w:val="nil"/>
              <w:bottom w:val="single" w:sz="4" w:space="0" w:color="auto"/>
              <w:right w:val="single" w:sz="4" w:space="0" w:color="auto"/>
            </w:tcBorders>
            <w:vAlign w:val="center"/>
          </w:tcPr>
          <w:p w:rsidR="00B0216C" w:rsidRPr="004656EE" w:rsidRDefault="00B0216C" w:rsidP="00487A04">
            <w:pPr>
              <w:jc w:val="right"/>
              <w:rPr>
                <w:color w:val="000000"/>
                <w:sz w:val="26"/>
                <w:szCs w:val="26"/>
              </w:rPr>
            </w:pPr>
            <w:r w:rsidRPr="004656EE">
              <w:rPr>
                <w:color w:val="000000"/>
                <w:sz w:val="26"/>
                <w:szCs w:val="26"/>
              </w:rPr>
              <w:t>380 999,6</w:t>
            </w:r>
          </w:p>
        </w:tc>
        <w:tc>
          <w:tcPr>
            <w:tcW w:w="541" w:type="pct"/>
            <w:tcBorders>
              <w:top w:val="nil"/>
              <w:left w:val="nil"/>
              <w:bottom w:val="single" w:sz="4" w:space="0" w:color="auto"/>
              <w:right w:val="single" w:sz="4" w:space="0" w:color="auto"/>
            </w:tcBorders>
            <w:vAlign w:val="center"/>
          </w:tcPr>
          <w:p w:rsidR="00B0216C" w:rsidRPr="004656EE" w:rsidRDefault="00B0216C" w:rsidP="00487A04">
            <w:pPr>
              <w:jc w:val="right"/>
              <w:rPr>
                <w:color w:val="000000"/>
                <w:sz w:val="26"/>
                <w:szCs w:val="26"/>
              </w:rPr>
            </w:pPr>
            <w:r w:rsidRPr="004656EE">
              <w:rPr>
                <w:color w:val="000000"/>
                <w:sz w:val="26"/>
                <w:szCs w:val="26"/>
              </w:rPr>
              <w:t>101,4</w:t>
            </w:r>
          </w:p>
        </w:tc>
      </w:tr>
      <w:tr w:rsidR="00B0216C" w:rsidRPr="004656EE" w:rsidTr="00487A04">
        <w:trPr>
          <w:trHeight w:val="234"/>
        </w:trPr>
        <w:tc>
          <w:tcPr>
            <w:tcW w:w="1000" w:type="pct"/>
            <w:tcBorders>
              <w:top w:val="nil"/>
              <w:left w:val="single" w:sz="4" w:space="0" w:color="auto"/>
              <w:bottom w:val="single" w:sz="4" w:space="0" w:color="auto"/>
              <w:right w:val="single" w:sz="4" w:space="0" w:color="auto"/>
            </w:tcBorders>
            <w:shd w:val="clear" w:color="auto" w:fill="auto"/>
          </w:tcPr>
          <w:p w:rsidR="00B0216C" w:rsidRPr="004656EE" w:rsidRDefault="00B0216C" w:rsidP="00487A04">
            <w:pPr>
              <w:rPr>
                <w:i/>
                <w:color w:val="000000"/>
                <w:sz w:val="26"/>
                <w:szCs w:val="26"/>
              </w:rPr>
            </w:pPr>
            <w:r w:rsidRPr="004656EE">
              <w:rPr>
                <w:i/>
                <w:color w:val="000000"/>
                <w:sz w:val="26"/>
                <w:szCs w:val="26"/>
              </w:rPr>
              <w:t>«минус» МБТ  на</w:t>
            </w:r>
          </w:p>
          <w:p w:rsidR="00B0216C" w:rsidRPr="004656EE" w:rsidRDefault="00B0216C" w:rsidP="00487A04">
            <w:pPr>
              <w:rPr>
                <w:i/>
                <w:color w:val="000000"/>
                <w:sz w:val="26"/>
                <w:szCs w:val="26"/>
              </w:rPr>
            </w:pPr>
            <w:r w:rsidRPr="004656EE">
              <w:rPr>
                <w:i/>
                <w:color w:val="000000"/>
                <w:sz w:val="26"/>
                <w:szCs w:val="26"/>
              </w:rPr>
              <w:t>здравоохранение</w:t>
            </w:r>
          </w:p>
        </w:tc>
        <w:tc>
          <w:tcPr>
            <w:tcW w:w="681" w:type="pct"/>
            <w:tcBorders>
              <w:top w:val="nil"/>
              <w:left w:val="nil"/>
              <w:bottom w:val="single" w:sz="4" w:space="0" w:color="auto"/>
              <w:right w:val="single" w:sz="4" w:space="0" w:color="auto"/>
            </w:tcBorders>
            <w:shd w:val="clear" w:color="auto" w:fill="auto"/>
            <w:noWrap/>
          </w:tcPr>
          <w:p w:rsidR="00B0216C" w:rsidRPr="004656EE" w:rsidRDefault="00B0216C" w:rsidP="00487A04">
            <w:pPr>
              <w:jc w:val="right"/>
              <w:rPr>
                <w:i/>
                <w:color w:val="000000"/>
                <w:sz w:val="26"/>
                <w:szCs w:val="26"/>
              </w:rPr>
            </w:pPr>
            <w:r w:rsidRPr="004656EE">
              <w:rPr>
                <w:i/>
                <w:color w:val="000000"/>
                <w:sz w:val="26"/>
                <w:szCs w:val="26"/>
              </w:rPr>
              <w:t>57 240,2</w:t>
            </w:r>
          </w:p>
        </w:tc>
        <w:tc>
          <w:tcPr>
            <w:tcW w:w="610" w:type="pct"/>
            <w:tcBorders>
              <w:top w:val="nil"/>
              <w:left w:val="nil"/>
              <w:bottom w:val="single" w:sz="4" w:space="0" w:color="auto"/>
              <w:right w:val="single" w:sz="4" w:space="0" w:color="auto"/>
            </w:tcBorders>
            <w:shd w:val="clear" w:color="auto" w:fill="auto"/>
            <w:noWrap/>
          </w:tcPr>
          <w:p w:rsidR="00B0216C" w:rsidRPr="004656EE" w:rsidRDefault="00B0216C" w:rsidP="00487A04">
            <w:pPr>
              <w:jc w:val="right"/>
              <w:rPr>
                <w:i/>
                <w:color w:val="000000"/>
                <w:sz w:val="26"/>
                <w:szCs w:val="26"/>
              </w:rPr>
            </w:pPr>
            <w:r w:rsidRPr="004656EE">
              <w:rPr>
                <w:i/>
                <w:color w:val="000000"/>
                <w:sz w:val="26"/>
                <w:szCs w:val="26"/>
              </w:rPr>
              <w:t>0</w:t>
            </w:r>
          </w:p>
        </w:tc>
        <w:tc>
          <w:tcPr>
            <w:tcW w:w="543" w:type="pct"/>
            <w:tcBorders>
              <w:top w:val="nil"/>
              <w:left w:val="nil"/>
              <w:bottom w:val="single" w:sz="4" w:space="0" w:color="auto"/>
              <w:right w:val="single" w:sz="4" w:space="0" w:color="auto"/>
            </w:tcBorders>
            <w:shd w:val="clear" w:color="auto" w:fill="auto"/>
            <w:noWrap/>
          </w:tcPr>
          <w:p w:rsidR="00B0216C" w:rsidRPr="004656EE" w:rsidRDefault="00B0216C" w:rsidP="00487A04">
            <w:pPr>
              <w:jc w:val="right"/>
              <w:rPr>
                <w:i/>
                <w:color w:val="000000"/>
                <w:sz w:val="26"/>
                <w:szCs w:val="26"/>
              </w:rPr>
            </w:pPr>
            <w:r w:rsidRPr="004656EE">
              <w:rPr>
                <w:i/>
                <w:color w:val="000000"/>
                <w:sz w:val="26"/>
                <w:szCs w:val="26"/>
              </w:rPr>
              <w:t>0</w:t>
            </w:r>
          </w:p>
        </w:tc>
        <w:tc>
          <w:tcPr>
            <w:tcW w:w="542"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0</w:t>
            </w:r>
          </w:p>
        </w:tc>
        <w:tc>
          <w:tcPr>
            <w:tcW w:w="542"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0</w:t>
            </w:r>
          </w:p>
        </w:tc>
        <w:tc>
          <w:tcPr>
            <w:tcW w:w="541"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0</w:t>
            </w:r>
          </w:p>
        </w:tc>
        <w:tc>
          <w:tcPr>
            <w:tcW w:w="541"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0</w:t>
            </w:r>
          </w:p>
        </w:tc>
      </w:tr>
      <w:tr w:rsidR="00B0216C" w:rsidRPr="004656EE" w:rsidTr="00487A04">
        <w:trPr>
          <w:trHeight w:val="255"/>
        </w:trPr>
        <w:tc>
          <w:tcPr>
            <w:tcW w:w="1000" w:type="pct"/>
            <w:tcBorders>
              <w:top w:val="nil"/>
              <w:left w:val="single" w:sz="4" w:space="0" w:color="auto"/>
              <w:bottom w:val="single" w:sz="4" w:space="0" w:color="auto"/>
              <w:right w:val="single" w:sz="4" w:space="0" w:color="auto"/>
            </w:tcBorders>
            <w:shd w:val="clear" w:color="auto" w:fill="auto"/>
          </w:tcPr>
          <w:p w:rsidR="00B0216C" w:rsidRPr="004656EE" w:rsidRDefault="00B0216C" w:rsidP="00487A04">
            <w:pPr>
              <w:rPr>
                <w:b/>
                <w:bCs/>
                <w:color w:val="000000"/>
                <w:sz w:val="26"/>
                <w:szCs w:val="26"/>
              </w:rPr>
            </w:pPr>
            <w:r w:rsidRPr="004656EE">
              <w:rPr>
                <w:b/>
                <w:bCs/>
                <w:color w:val="000000"/>
                <w:sz w:val="26"/>
                <w:szCs w:val="26"/>
              </w:rPr>
              <w:t>Итого доходов</w:t>
            </w:r>
          </w:p>
        </w:tc>
        <w:tc>
          <w:tcPr>
            <w:tcW w:w="681" w:type="pct"/>
            <w:tcBorders>
              <w:top w:val="nil"/>
              <w:left w:val="nil"/>
              <w:bottom w:val="single" w:sz="4" w:space="0" w:color="auto"/>
              <w:right w:val="single" w:sz="4" w:space="0" w:color="auto"/>
            </w:tcBorders>
            <w:shd w:val="clear" w:color="auto" w:fill="auto"/>
            <w:noWrap/>
            <w:vAlign w:val="center"/>
          </w:tcPr>
          <w:p w:rsidR="00B0216C" w:rsidRPr="004656EE" w:rsidRDefault="00B0216C" w:rsidP="00487A04">
            <w:pPr>
              <w:jc w:val="right"/>
              <w:rPr>
                <w:b/>
                <w:bCs/>
                <w:color w:val="000000"/>
                <w:sz w:val="26"/>
                <w:szCs w:val="26"/>
              </w:rPr>
            </w:pPr>
            <w:r w:rsidRPr="004656EE">
              <w:rPr>
                <w:b/>
                <w:bCs/>
                <w:color w:val="000000"/>
                <w:sz w:val="26"/>
                <w:szCs w:val="26"/>
              </w:rPr>
              <w:t>442 462,5</w:t>
            </w:r>
          </w:p>
        </w:tc>
        <w:tc>
          <w:tcPr>
            <w:tcW w:w="610" w:type="pct"/>
            <w:tcBorders>
              <w:top w:val="nil"/>
              <w:left w:val="nil"/>
              <w:bottom w:val="single" w:sz="4" w:space="0" w:color="auto"/>
              <w:right w:val="single" w:sz="4" w:space="0" w:color="auto"/>
            </w:tcBorders>
            <w:shd w:val="clear" w:color="auto" w:fill="auto"/>
            <w:noWrap/>
            <w:vAlign w:val="center"/>
          </w:tcPr>
          <w:p w:rsidR="00B0216C" w:rsidRPr="004656EE" w:rsidRDefault="00B0216C" w:rsidP="00487A04">
            <w:pPr>
              <w:jc w:val="right"/>
              <w:rPr>
                <w:b/>
                <w:bCs/>
                <w:color w:val="000000"/>
                <w:sz w:val="26"/>
                <w:szCs w:val="26"/>
              </w:rPr>
            </w:pPr>
            <w:r w:rsidRPr="004656EE">
              <w:rPr>
                <w:b/>
                <w:bCs/>
                <w:color w:val="000000"/>
                <w:sz w:val="26"/>
                <w:szCs w:val="26"/>
              </w:rPr>
              <w:t>474 741,8</w:t>
            </w:r>
          </w:p>
        </w:tc>
        <w:tc>
          <w:tcPr>
            <w:tcW w:w="543" w:type="pct"/>
            <w:tcBorders>
              <w:top w:val="nil"/>
              <w:left w:val="nil"/>
              <w:bottom w:val="single" w:sz="4" w:space="0" w:color="auto"/>
              <w:right w:val="single" w:sz="4" w:space="0" w:color="auto"/>
            </w:tcBorders>
            <w:shd w:val="clear" w:color="auto" w:fill="auto"/>
            <w:noWrap/>
            <w:vAlign w:val="center"/>
          </w:tcPr>
          <w:p w:rsidR="00B0216C" w:rsidRPr="004656EE" w:rsidRDefault="00B0216C" w:rsidP="00487A04">
            <w:pPr>
              <w:jc w:val="right"/>
              <w:rPr>
                <w:b/>
                <w:bCs/>
                <w:color w:val="000000"/>
                <w:sz w:val="26"/>
                <w:szCs w:val="26"/>
              </w:rPr>
            </w:pPr>
            <w:r w:rsidRPr="004656EE">
              <w:rPr>
                <w:b/>
                <w:bCs/>
                <w:color w:val="000000"/>
                <w:sz w:val="26"/>
                <w:szCs w:val="26"/>
              </w:rPr>
              <w:t xml:space="preserve">107,3 </w:t>
            </w:r>
          </w:p>
        </w:tc>
        <w:tc>
          <w:tcPr>
            <w:tcW w:w="542" w:type="pct"/>
            <w:tcBorders>
              <w:top w:val="nil"/>
              <w:left w:val="nil"/>
              <w:bottom w:val="single" w:sz="4" w:space="0" w:color="auto"/>
              <w:right w:val="single" w:sz="4" w:space="0" w:color="auto"/>
            </w:tcBorders>
            <w:vAlign w:val="center"/>
          </w:tcPr>
          <w:p w:rsidR="00B0216C" w:rsidRPr="004656EE" w:rsidRDefault="00B0216C" w:rsidP="00487A04">
            <w:pPr>
              <w:jc w:val="right"/>
              <w:rPr>
                <w:b/>
                <w:bCs/>
                <w:color w:val="000000"/>
                <w:sz w:val="26"/>
                <w:szCs w:val="26"/>
              </w:rPr>
            </w:pPr>
            <w:r w:rsidRPr="004656EE">
              <w:rPr>
                <w:b/>
                <w:bCs/>
                <w:color w:val="000000"/>
                <w:sz w:val="26"/>
                <w:szCs w:val="26"/>
              </w:rPr>
              <w:t>458 771,1</w:t>
            </w:r>
          </w:p>
        </w:tc>
        <w:tc>
          <w:tcPr>
            <w:tcW w:w="542" w:type="pct"/>
            <w:tcBorders>
              <w:top w:val="nil"/>
              <w:left w:val="nil"/>
              <w:bottom w:val="single" w:sz="4" w:space="0" w:color="auto"/>
              <w:right w:val="single" w:sz="4" w:space="0" w:color="auto"/>
            </w:tcBorders>
            <w:vAlign w:val="center"/>
          </w:tcPr>
          <w:p w:rsidR="00B0216C" w:rsidRPr="004656EE" w:rsidRDefault="00B0216C" w:rsidP="00487A04">
            <w:pPr>
              <w:jc w:val="right"/>
              <w:rPr>
                <w:b/>
                <w:bCs/>
                <w:color w:val="000000"/>
                <w:sz w:val="26"/>
                <w:szCs w:val="26"/>
              </w:rPr>
            </w:pPr>
            <w:r w:rsidRPr="004656EE">
              <w:rPr>
                <w:b/>
                <w:bCs/>
                <w:color w:val="000000"/>
                <w:sz w:val="26"/>
                <w:szCs w:val="26"/>
              </w:rPr>
              <w:t>96,6</w:t>
            </w:r>
          </w:p>
        </w:tc>
        <w:tc>
          <w:tcPr>
            <w:tcW w:w="541" w:type="pct"/>
            <w:tcBorders>
              <w:top w:val="nil"/>
              <w:left w:val="nil"/>
              <w:bottom w:val="single" w:sz="4" w:space="0" w:color="auto"/>
              <w:right w:val="single" w:sz="4" w:space="0" w:color="auto"/>
            </w:tcBorders>
            <w:vAlign w:val="center"/>
          </w:tcPr>
          <w:p w:rsidR="00B0216C" w:rsidRPr="004656EE" w:rsidRDefault="00B0216C" w:rsidP="00487A04">
            <w:pPr>
              <w:jc w:val="right"/>
              <w:rPr>
                <w:b/>
                <w:bCs/>
                <w:color w:val="000000"/>
                <w:sz w:val="26"/>
                <w:szCs w:val="26"/>
              </w:rPr>
            </w:pPr>
            <w:r w:rsidRPr="004656EE">
              <w:rPr>
                <w:b/>
                <w:bCs/>
                <w:color w:val="000000"/>
                <w:sz w:val="26"/>
                <w:szCs w:val="26"/>
              </w:rPr>
              <w:t>467 324,8</w:t>
            </w:r>
          </w:p>
        </w:tc>
        <w:tc>
          <w:tcPr>
            <w:tcW w:w="541" w:type="pct"/>
            <w:tcBorders>
              <w:top w:val="nil"/>
              <w:left w:val="nil"/>
              <w:bottom w:val="single" w:sz="4" w:space="0" w:color="auto"/>
              <w:right w:val="single" w:sz="4" w:space="0" w:color="auto"/>
            </w:tcBorders>
            <w:vAlign w:val="center"/>
          </w:tcPr>
          <w:p w:rsidR="00B0216C" w:rsidRPr="004656EE" w:rsidRDefault="00B0216C" w:rsidP="00487A04">
            <w:pPr>
              <w:jc w:val="right"/>
              <w:rPr>
                <w:b/>
                <w:bCs/>
                <w:color w:val="000000"/>
                <w:sz w:val="26"/>
                <w:szCs w:val="26"/>
              </w:rPr>
            </w:pPr>
            <w:r w:rsidRPr="004656EE">
              <w:rPr>
                <w:b/>
                <w:bCs/>
                <w:color w:val="000000"/>
                <w:sz w:val="26"/>
                <w:szCs w:val="26"/>
              </w:rPr>
              <w:t>101,9</w:t>
            </w:r>
          </w:p>
        </w:tc>
      </w:tr>
    </w:tbl>
    <w:p w:rsidR="00B0216C" w:rsidRPr="004656EE" w:rsidRDefault="00B0216C" w:rsidP="00B0216C">
      <w:pPr>
        <w:jc w:val="center"/>
        <w:rPr>
          <w:b/>
          <w:sz w:val="26"/>
          <w:szCs w:val="26"/>
        </w:rPr>
      </w:pPr>
    </w:p>
    <w:p w:rsidR="00B0216C" w:rsidRPr="004656EE" w:rsidRDefault="00B0216C" w:rsidP="00B0216C">
      <w:pPr>
        <w:ind w:firstLine="708"/>
        <w:jc w:val="both"/>
        <w:rPr>
          <w:sz w:val="26"/>
          <w:szCs w:val="26"/>
        </w:rPr>
      </w:pPr>
      <w:r w:rsidRPr="004656EE">
        <w:rPr>
          <w:sz w:val="26"/>
          <w:szCs w:val="26"/>
        </w:rPr>
        <w:t>Представленное выше сравнение позволяет сделать вывод, что 2013 год Черемховский район начнет с доходами на 32,3 млн. руб. или на 7,3 %, превышающими принятые в декабре прошлого года, в том числе с собственными доходами на 7,9 млн. руб. или на 10,9%, превышающими принятые в декабре прошлого года.</w:t>
      </w:r>
    </w:p>
    <w:p w:rsidR="00B0216C" w:rsidRPr="004656EE" w:rsidRDefault="00B0216C" w:rsidP="00B0216C">
      <w:pPr>
        <w:jc w:val="center"/>
        <w:rPr>
          <w:b/>
          <w:caps/>
          <w:sz w:val="26"/>
          <w:szCs w:val="26"/>
        </w:rPr>
      </w:pPr>
    </w:p>
    <w:p w:rsidR="00B0216C" w:rsidRPr="004656EE" w:rsidRDefault="00B0216C" w:rsidP="00B0216C">
      <w:pPr>
        <w:jc w:val="center"/>
        <w:rPr>
          <w:b/>
          <w:caps/>
          <w:sz w:val="26"/>
          <w:szCs w:val="26"/>
        </w:rPr>
      </w:pPr>
      <w:r w:rsidRPr="004656EE">
        <w:rPr>
          <w:b/>
          <w:caps/>
          <w:sz w:val="26"/>
          <w:szCs w:val="26"/>
        </w:rPr>
        <w:t xml:space="preserve">Особенности планирования поступлений в районный бюджет </w:t>
      </w:r>
    </w:p>
    <w:p w:rsidR="00B0216C" w:rsidRPr="001B5E69" w:rsidRDefault="00B0216C" w:rsidP="00B0216C">
      <w:pPr>
        <w:jc w:val="center"/>
        <w:rPr>
          <w:b/>
          <w:caps/>
          <w:sz w:val="26"/>
          <w:szCs w:val="26"/>
        </w:rPr>
      </w:pPr>
      <w:r w:rsidRPr="001B5E69">
        <w:rPr>
          <w:b/>
          <w:caps/>
          <w:sz w:val="26"/>
          <w:szCs w:val="26"/>
        </w:rPr>
        <w:t>по отдельным видам доходов</w:t>
      </w:r>
    </w:p>
    <w:p w:rsidR="00B0216C" w:rsidRPr="001B5E69" w:rsidRDefault="00B0216C" w:rsidP="00B0216C">
      <w:pPr>
        <w:jc w:val="center"/>
        <w:rPr>
          <w:b/>
          <w:caps/>
          <w:sz w:val="26"/>
          <w:szCs w:val="26"/>
        </w:rPr>
      </w:pPr>
    </w:p>
    <w:p w:rsidR="00B0216C" w:rsidRPr="001B5E69" w:rsidRDefault="00B0216C" w:rsidP="00B0216C">
      <w:pPr>
        <w:pStyle w:val="ab"/>
        <w:ind w:firstLine="709"/>
        <w:rPr>
          <w:b/>
          <w:i/>
          <w:sz w:val="26"/>
          <w:szCs w:val="26"/>
        </w:rPr>
      </w:pPr>
      <w:r w:rsidRPr="001B5E69">
        <w:rPr>
          <w:b/>
          <w:i/>
          <w:sz w:val="26"/>
          <w:szCs w:val="26"/>
        </w:rPr>
        <w:lastRenderedPageBreak/>
        <w:t>Налог на доходы физических лиц</w:t>
      </w:r>
    </w:p>
    <w:p w:rsidR="00B0216C" w:rsidRPr="004656EE" w:rsidRDefault="00B0216C" w:rsidP="00B0216C">
      <w:pPr>
        <w:autoSpaceDE w:val="0"/>
        <w:autoSpaceDN w:val="0"/>
        <w:adjustRightInd w:val="0"/>
        <w:ind w:firstLine="284"/>
        <w:jc w:val="both"/>
        <w:rPr>
          <w:sz w:val="26"/>
          <w:szCs w:val="26"/>
        </w:rPr>
      </w:pPr>
      <w:r w:rsidRPr="004656EE">
        <w:rPr>
          <w:sz w:val="26"/>
          <w:szCs w:val="26"/>
        </w:rPr>
        <w:t xml:space="preserve">Поступления налога на доходы физических лиц на 2013 год и на плановый период 2014 и 2015 годов запланированы на основе прогнозируемых поступлений 2012 года с учетом индекса потребительских цен (2013 – 1,062; 2014 – 1,052;  2015 – 1,049) </w:t>
      </w:r>
      <w:r w:rsidRPr="004656EE">
        <w:rPr>
          <w:color w:val="000000"/>
          <w:sz w:val="26"/>
          <w:szCs w:val="26"/>
        </w:rPr>
        <w:t xml:space="preserve">и планируемых изменений Закона Иркутской области от 23 июля 2008 года </w:t>
      </w:r>
      <w:r w:rsidRPr="004656EE">
        <w:rPr>
          <w:sz w:val="26"/>
          <w:szCs w:val="26"/>
        </w:rPr>
        <w:t>№ 56-оз «О межбюджетных трансфертах и нормативах отчислений доходов в местные бюджеты» в части увеличения нормативов зачисления в местные бюджеты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(увеличен норматив данного налога с 25,79% до 35,79 %).</w:t>
      </w:r>
    </w:p>
    <w:p w:rsidR="00B0216C" w:rsidRPr="004656EE" w:rsidRDefault="00B0216C" w:rsidP="00B0216C">
      <w:pPr>
        <w:autoSpaceDE w:val="0"/>
        <w:autoSpaceDN w:val="0"/>
        <w:adjustRightInd w:val="0"/>
        <w:ind w:firstLine="284"/>
        <w:jc w:val="both"/>
        <w:rPr>
          <w:sz w:val="26"/>
          <w:szCs w:val="26"/>
        </w:rPr>
      </w:pPr>
      <w:r w:rsidRPr="004656EE">
        <w:rPr>
          <w:sz w:val="26"/>
          <w:szCs w:val="26"/>
        </w:rPr>
        <w:t>Общий объем поступлений запланирован на 2013 год в объеме 50 023,7 тыс. рублей (+6,2% к ожидаемым поступлениям 2012 года).</w:t>
      </w:r>
    </w:p>
    <w:p w:rsidR="00B0216C" w:rsidRPr="004656EE" w:rsidRDefault="00B0216C" w:rsidP="00B0216C">
      <w:pPr>
        <w:ind w:firstLine="284"/>
        <w:jc w:val="both"/>
        <w:rPr>
          <w:sz w:val="26"/>
          <w:szCs w:val="26"/>
        </w:rPr>
      </w:pPr>
      <w:r w:rsidRPr="004656EE">
        <w:rPr>
          <w:sz w:val="26"/>
          <w:szCs w:val="26"/>
        </w:rPr>
        <w:t>В 2014 году налог на доходы физических лиц планируется в сумме 52 624,9 тыс. рублей (+4,8% к прогнозируемым поступлениям 2013 года).</w:t>
      </w:r>
    </w:p>
    <w:p w:rsidR="00B0216C" w:rsidRPr="004656EE" w:rsidRDefault="00B0216C" w:rsidP="00B0216C">
      <w:pPr>
        <w:ind w:firstLine="284"/>
        <w:jc w:val="both"/>
        <w:rPr>
          <w:sz w:val="26"/>
          <w:szCs w:val="26"/>
        </w:rPr>
      </w:pPr>
      <w:r w:rsidRPr="004656EE">
        <w:rPr>
          <w:sz w:val="26"/>
          <w:szCs w:val="26"/>
        </w:rPr>
        <w:t>В 2015 году налог на доходы физических лиц планируется в сумме 55 203,5 тыс. рублей (+4,9% к прогнозируемым поступлениям 2014 года).</w:t>
      </w:r>
    </w:p>
    <w:p w:rsidR="00B0216C" w:rsidRPr="004656EE" w:rsidRDefault="00B0216C" w:rsidP="00B0216C">
      <w:pPr>
        <w:autoSpaceDE w:val="0"/>
        <w:autoSpaceDN w:val="0"/>
        <w:adjustRightInd w:val="0"/>
        <w:ind w:firstLine="284"/>
        <w:jc w:val="both"/>
        <w:rPr>
          <w:i/>
          <w:sz w:val="26"/>
          <w:szCs w:val="26"/>
        </w:rPr>
      </w:pPr>
    </w:p>
    <w:p w:rsidR="00B0216C" w:rsidRPr="004656EE" w:rsidRDefault="00B0216C" w:rsidP="00B0216C">
      <w:pPr>
        <w:autoSpaceDE w:val="0"/>
        <w:autoSpaceDN w:val="0"/>
        <w:adjustRightInd w:val="0"/>
        <w:ind w:firstLine="284"/>
        <w:jc w:val="both"/>
        <w:rPr>
          <w:b/>
          <w:i/>
          <w:sz w:val="26"/>
          <w:szCs w:val="26"/>
        </w:rPr>
      </w:pPr>
      <w:r w:rsidRPr="004656EE">
        <w:rPr>
          <w:b/>
          <w:i/>
          <w:sz w:val="26"/>
          <w:szCs w:val="26"/>
        </w:rPr>
        <w:t>Налог на совокупный доход</w:t>
      </w:r>
    </w:p>
    <w:p w:rsidR="00B0216C" w:rsidRPr="004656EE" w:rsidRDefault="00B0216C" w:rsidP="00B0216C">
      <w:pPr>
        <w:autoSpaceDE w:val="0"/>
        <w:autoSpaceDN w:val="0"/>
        <w:adjustRightInd w:val="0"/>
        <w:ind w:firstLine="284"/>
        <w:jc w:val="both"/>
        <w:rPr>
          <w:sz w:val="26"/>
          <w:szCs w:val="26"/>
        </w:rPr>
      </w:pPr>
      <w:r w:rsidRPr="004656EE">
        <w:rPr>
          <w:sz w:val="26"/>
          <w:szCs w:val="26"/>
        </w:rPr>
        <w:t xml:space="preserve">Ожидается, что поступления </w:t>
      </w:r>
      <w:r w:rsidRPr="004656EE">
        <w:rPr>
          <w:b/>
          <w:sz w:val="26"/>
          <w:szCs w:val="26"/>
        </w:rPr>
        <w:t>налогов на совокупный доход</w:t>
      </w:r>
      <w:r w:rsidRPr="004656EE">
        <w:rPr>
          <w:sz w:val="26"/>
          <w:szCs w:val="26"/>
        </w:rPr>
        <w:t xml:space="preserve"> в 2013 году на  539,3 тыс. руб. или на 7% превысят уровень текущего года. В первую очередь это связано с положением Федерального закона от 25 июня 2012 года № 94-ФЗ «О внесении изменений в части первую и вторую Налогового кодекса Российской Федерации и отдельные законодательные акты Российской Федерации» (в части внесения изменений в специальные налоговые режимы, а также изменения нормативов зачисления налогов в бюджеты бюджетной системы Российской Федерации), в соответствии с которым с 1 января 2013 года в бюджеты муниципальных районов (городских округов) подлежит зачислению:</w:t>
      </w:r>
    </w:p>
    <w:p w:rsidR="00B0216C" w:rsidRPr="004656EE" w:rsidRDefault="00B0216C" w:rsidP="00B0216C">
      <w:pPr>
        <w:autoSpaceDE w:val="0"/>
        <w:autoSpaceDN w:val="0"/>
        <w:adjustRightInd w:val="0"/>
        <w:ind w:firstLine="284"/>
        <w:jc w:val="both"/>
        <w:rPr>
          <w:sz w:val="26"/>
          <w:szCs w:val="26"/>
        </w:rPr>
      </w:pPr>
      <w:r w:rsidRPr="004656EE">
        <w:rPr>
          <w:sz w:val="26"/>
          <w:szCs w:val="26"/>
        </w:rPr>
        <w:t>- налог,  взимаемый в связи с применением патентной системы налогообложения по нормативу 100%</w:t>
      </w:r>
    </w:p>
    <w:p w:rsidR="00B0216C" w:rsidRPr="004656EE" w:rsidRDefault="00B0216C" w:rsidP="00B0216C">
      <w:pPr>
        <w:autoSpaceDE w:val="0"/>
        <w:autoSpaceDN w:val="0"/>
        <w:adjustRightInd w:val="0"/>
        <w:ind w:firstLine="284"/>
        <w:jc w:val="both"/>
        <w:rPr>
          <w:sz w:val="26"/>
          <w:szCs w:val="26"/>
        </w:rPr>
      </w:pPr>
      <w:r w:rsidRPr="004656EE">
        <w:rPr>
          <w:sz w:val="26"/>
          <w:szCs w:val="26"/>
        </w:rPr>
        <w:t>- изменен норматив по  единому сельскохозяйственному налогу с 35% до 50%</w:t>
      </w:r>
    </w:p>
    <w:p w:rsidR="00B0216C" w:rsidRPr="004656EE" w:rsidRDefault="00B0216C" w:rsidP="00B0216C">
      <w:pPr>
        <w:autoSpaceDE w:val="0"/>
        <w:autoSpaceDN w:val="0"/>
        <w:adjustRightInd w:val="0"/>
        <w:ind w:firstLine="284"/>
        <w:jc w:val="both"/>
        <w:rPr>
          <w:sz w:val="26"/>
          <w:szCs w:val="26"/>
        </w:rPr>
      </w:pPr>
      <w:r w:rsidRPr="004656EE">
        <w:rPr>
          <w:sz w:val="26"/>
          <w:szCs w:val="26"/>
        </w:rPr>
        <w:t>- исключен из состава упрощенной системы налогообложения налог, взимаемый в связи с применением упрощенной системы налогообложения на основе патента.</w:t>
      </w:r>
    </w:p>
    <w:p w:rsidR="00B0216C" w:rsidRPr="004656EE" w:rsidRDefault="00B0216C" w:rsidP="00B0216C">
      <w:pPr>
        <w:autoSpaceDE w:val="0"/>
        <w:autoSpaceDN w:val="0"/>
        <w:adjustRightInd w:val="0"/>
        <w:ind w:firstLine="284"/>
        <w:jc w:val="both"/>
        <w:rPr>
          <w:sz w:val="26"/>
          <w:szCs w:val="26"/>
        </w:rPr>
      </w:pPr>
      <w:r w:rsidRPr="004656EE">
        <w:rPr>
          <w:sz w:val="26"/>
          <w:szCs w:val="26"/>
        </w:rPr>
        <w:t>В 2014 году налог на совокупный доход, планируется в сумме 9 656 тыс. рублей (+5,2%) к прогнозируемым поступлениям в 2013 году.</w:t>
      </w:r>
    </w:p>
    <w:p w:rsidR="00B0216C" w:rsidRDefault="00B0216C" w:rsidP="004656EE">
      <w:pPr>
        <w:autoSpaceDE w:val="0"/>
        <w:autoSpaceDN w:val="0"/>
        <w:adjustRightInd w:val="0"/>
        <w:ind w:firstLine="284"/>
        <w:jc w:val="both"/>
        <w:rPr>
          <w:sz w:val="26"/>
          <w:szCs w:val="26"/>
        </w:rPr>
      </w:pPr>
      <w:r w:rsidRPr="004656EE">
        <w:rPr>
          <w:sz w:val="26"/>
          <w:szCs w:val="26"/>
        </w:rPr>
        <w:t>В 2015 году налог на совокупный доход, планируется в сумме 10 130 тыс. рублей (+4,9%) к прогнозируемым поступлениям в 2014 году.</w:t>
      </w:r>
    </w:p>
    <w:p w:rsidR="004656EE" w:rsidRPr="004656EE" w:rsidRDefault="004656EE" w:rsidP="004656EE">
      <w:pPr>
        <w:autoSpaceDE w:val="0"/>
        <w:autoSpaceDN w:val="0"/>
        <w:adjustRightInd w:val="0"/>
        <w:ind w:firstLine="284"/>
        <w:jc w:val="both"/>
        <w:rPr>
          <w:sz w:val="26"/>
          <w:szCs w:val="26"/>
        </w:rPr>
      </w:pPr>
    </w:p>
    <w:p w:rsidR="00B0216C" w:rsidRPr="001B5E69" w:rsidRDefault="00B0216C" w:rsidP="00B0216C">
      <w:pPr>
        <w:pStyle w:val="ab"/>
        <w:ind w:firstLine="709"/>
        <w:rPr>
          <w:b/>
          <w:i/>
          <w:sz w:val="26"/>
          <w:szCs w:val="26"/>
        </w:rPr>
      </w:pPr>
      <w:r w:rsidRPr="001B5E69">
        <w:rPr>
          <w:b/>
          <w:i/>
          <w:sz w:val="26"/>
          <w:szCs w:val="26"/>
        </w:rPr>
        <w:t>Государственная пошлина</w:t>
      </w:r>
    </w:p>
    <w:p w:rsidR="00B0216C" w:rsidRPr="004656EE" w:rsidRDefault="00B0216C" w:rsidP="00B0216C">
      <w:pPr>
        <w:ind w:firstLine="708"/>
        <w:jc w:val="both"/>
        <w:rPr>
          <w:sz w:val="26"/>
          <w:szCs w:val="26"/>
        </w:rPr>
      </w:pPr>
      <w:r w:rsidRPr="004656EE">
        <w:rPr>
          <w:sz w:val="26"/>
          <w:szCs w:val="26"/>
        </w:rPr>
        <w:t>Расчет прогноза поступления государственной пошлины в бюджет района осуществлен на основании ожидаемых поступлений в 2012 году с учетом индекса-дефлятора, индекса роста потребительских цен и информации главного администратора доходов и составляет в 2013 году 988 тыс. рублей (-13% к уровню 2012 года), в 2014 году 1 044 тыс. рублей (+5,6% к прогнозу 2013 года), в 2015 году 1 080 тыс. рублей (+3,4 % к прогнозу 2014 года).</w:t>
      </w:r>
    </w:p>
    <w:p w:rsidR="00B0216C" w:rsidRPr="004656EE" w:rsidRDefault="00B0216C" w:rsidP="004656EE">
      <w:pPr>
        <w:ind w:firstLine="708"/>
        <w:jc w:val="both"/>
        <w:rPr>
          <w:sz w:val="26"/>
          <w:szCs w:val="26"/>
        </w:rPr>
      </w:pPr>
      <w:r w:rsidRPr="004656EE">
        <w:rPr>
          <w:sz w:val="26"/>
          <w:szCs w:val="26"/>
        </w:rPr>
        <w:t xml:space="preserve">Ожидаемое в 2013 году незначительное снижение по зачислению государственной пошлины за совершение действий, связанных с лицензированием розничной продажи алкогольной продукции в 2013 году в сумме 162 тыс. рублей или на 19% ниже уровня текущего года. Основной причиной данного снижения </w:t>
      </w:r>
      <w:r w:rsidRPr="004656EE">
        <w:rPr>
          <w:sz w:val="26"/>
          <w:szCs w:val="26"/>
        </w:rPr>
        <w:lastRenderedPageBreak/>
        <w:t xml:space="preserve">является федеральный закон № 218 от 18.07.2011г., в котором ужесточены требования к получению лицензии. </w:t>
      </w:r>
    </w:p>
    <w:p w:rsidR="00894A72" w:rsidRDefault="00B0216C" w:rsidP="00894A72">
      <w:pPr>
        <w:ind w:firstLine="708"/>
        <w:jc w:val="both"/>
        <w:rPr>
          <w:b/>
          <w:i/>
          <w:sz w:val="26"/>
          <w:szCs w:val="26"/>
        </w:rPr>
      </w:pPr>
      <w:r w:rsidRPr="004656EE">
        <w:rPr>
          <w:b/>
          <w:i/>
          <w:sz w:val="26"/>
          <w:szCs w:val="26"/>
        </w:rPr>
        <w:t>Задолженность и перерасчеты по отмененным налогам, сборам и иным обязательным платежам</w:t>
      </w:r>
      <w:r w:rsidR="00894A72">
        <w:rPr>
          <w:b/>
          <w:i/>
          <w:sz w:val="26"/>
          <w:szCs w:val="26"/>
        </w:rPr>
        <w:t>.</w:t>
      </w:r>
    </w:p>
    <w:p w:rsidR="00B0216C" w:rsidRPr="00894A72" w:rsidRDefault="00B0216C" w:rsidP="00894A72">
      <w:pPr>
        <w:widowControl w:val="0"/>
        <w:ind w:firstLine="709"/>
        <w:jc w:val="both"/>
        <w:rPr>
          <w:b/>
          <w:i/>
          <w:sz w:val="26"/>
          <w:szCs w:val="26"/>
        </w:rPr>
      </w:pPr>
      <w:r w:rsidRPr="004656EE">
        <w:rPr>
          <w:sz w:val="26"/>
          <w:szCs w:val="26"/>
        </w:rPr>
        <w:t xml:space="preserve">Поступления </w:t>
      </w:r>
      <w:r w:rsidRPr="004656EE">
        <w:rPr>
          <w:b/>
          <w:sz w:val="26"/>
          <w:szCs w:val="26"/>
        </w:rPr>
        <w:t xml:space="preserve">задолженности и перерасчетов по отмененным налогам, сборам и иным обязательным платежам </w:t>
      </w:r>
      <w:r w:rsidRPr="004656EE">
        <w:rPr>
          <w:sz w:val="26"/>
          <w:szCs w:val="26"/>
        </w:rPr>
        <w:t>ожидаются на уровне текущего года в размере 1 тыс. руб.</w:t>
      </w:r>
    </w:p>
    <w:p w:rsidR="00B0216C" w:rsidRPr="004656EE" w:rsidRDefault="00B0216C" w:rsidP="00B0216C">
      <w:pPr>
        <w:pStyle w:val="ab"/>
        <w:ind w:firstLine="709"/>
        <w:rPr>
          <w:i/>
          <w:sz w:val="26"/>
          <w:szCs w:val="26"/>
        </w:rPr>
      </w:pPr>
      <w:r w:rsidRPr="004656EE">
        <w:rPr>
          <w:i/>
          <w:sz w:val="26"/>
          <w:szCs w:val="26"/>
        </w:rPr>
        <w:t>Неналоговые доходы</w:t>
      </w:r>
    </w:p>
    <w:p w:rsidR="00B0216C" w:rsidRPr="004656EE" w:rsidRDefault="00B0216C" w:rsidP="00B0216C">
      <w:pPr>
        <w:ind w:firstLine="708"/>
        <w:jc w:val="both"/>
        <w:rPr>
          <w:sz w:val="26"/>
          <w:szCs w:val="26"/>
        </w:rPr>
      </w:pPr>
      <w:r w:rsidRPr="004656EE">
        <w:rPr>
          <w:sz w:val="26"/>
          <w:szCs w:val="26"/>
        </w:rPr>
        <w:t xml:space="preserve">Поступление </w:t>
      </w:r>
      <w:r w:rsidRPr="004656EE">
        <w:rPr>
          <w:b/>
          <w:i/>
          <w:sz w:val="26"/>
          <w:szCs w:val="26"/>
        </w:rPr>
        <w:t>доходов от использования имущества, находящегося в государственной и муниципальной собственности</w:t>
      </w:r>
      <w:r w:rsidRPr="004656EE">
        <w:rPr>
          <w:sz w:val="26"/>
          <w:szCs w:val="26"/>
        </w:rPr>
        <w:t xml:space="preserve"> в 2013 году ожидается в размере 9 990 тыс. руб., что на 907,1 тыс. руб. или на 8% ниже уровня текущего года.</w:t>
      </w:r>
    </w:p>
    <w:p w:rsidR="00B0216C" w:rsidRPr="004656EE" w:rsidRDefault="00B0216C" w:rsidP="00B0216C">
      <w:pPr>
        <w:ind w:firstLine="708"/>
        <w:jc w:val="both"/>
        <w:rPr>
          <w:sz w:val="26"/>
          <w:szCs w:val="26"/>
        </w:rPr>
      </w:pPr>
      <w:r w:rsidRPr="004656EE">
        <w:rPr>
          <w:sz w:val="26"/>
          <w:szCs w:val="26"/>
        </w:rPr>
        <w:t xml:space="preserve">По данным комитета по управлению муниципальным имуществом и органов местного самоуправления поселений (в части поступлений арендной платы с физических лиц) поступления </w:t>
      </w:r>
      <w:r w:rsidRPr="004656EE">
        <w:rPr>
          <w:b/>
          <w:i/>
          <w:sz w:val="26"/>
          <w:szCs w:val="26"/>
        </w:rPr>
        <w:t>арендной платы за земельные участки</w:t>
      </w:r>
      <w:r w:rsidRPr="004656EE">
        <w:rPr>
          <w:sz w:val="26"/>
          <w:szCs w:val="26"/>
        </w:rPr>
        <w:t xml:space="preserve"> в 2013 году ожидается в сумме 5 090 тыс. руб., что на 2307,1 тыс. руб. или на 31% ниже аналогичного показателя текущего года. В 2014 году 5 464,5 тыс. рублей (+7,4% к прогнозу 2013 года), в 2015 году 5 351,5 тыс. рублей (-2,1 % к прогнозу 2014 года). В связи с продажей земельных участков в собственность, прогнозируется снижение данного вида дохода.</w:t>
      </w:r>
    </w:p>
    <w:p w:rsidR="00B0216C" w:rsidRPr="004656EE" w:rsidRDefault="00B0216C" w:rsidP="00B0216C">
      <w:pPr>
        <w:ind w:firstLine="708"/>
        <w:jc w:val="both"/>
        <w:rPr>
          <w:sz w:val="26"/>
          <w:szCs w:val="26"/>
        </w:rPr>
      </w:pPr>
      <w:r w:rsidRPr="004656EE">
        <w:rPr>
          <w:sz w:val="26"/>
          <w:szCs w:val="26"/>
        </w:rPr>
        <w:t xml:space="preserve">Поступления же </w:t>
      </w:r>
      <w:r w:rsidRPr="004656EE">
        <w:rPr>
          <w:b/>
          <w:i/>
          <w:sz w:val="26"/>
          <w:szCs w:val="26"/>
        </w:rPr>
        <w:t>доходов от сдачи в аренду имущества</w:t>
      </w:r>
      <w:r w:rsidRPr="004656EE">
        <w:rPr>
          <w:sz w:val="26"/>
          <w:szCs w:val="26"/>
        </w:rPr>
        <w:t xml:space="preserve"> планируется в сумме 4 900 тыс. руб., что на 1 400 тыс. руб. или на 40% выше уровня текущего года. В 2014 году 5 100 тыс. рублей (+4% к прогнозу 2013 года), в 2015 году 5 100 тыс. рублей (+1 % к прогнозу 2014 года).</w:t>
      </w:r>
    </w:p>
    <w:p w:rsidR="00B0216C" w:rsidRPr="004656EE" w:rsidRDefault="00B0216C" w:rsidP="00B0216C">
      <w:pPr>
        <w:ind w:firstLine="708"/>
        <w:jc w:val="both"/>
        <w:rPr>
          <w:sz w:val="26"/>
          <w:szCs w:val="26"/>
        </w:rPr>
      </w:pPr>
      <w:r w:rsidRPr="004656EE">
        <w:rPr>
          <w:sz w:val="26"/>
          <w:szCs w:val="26"/>
        </w:rPr>
        <w:t xml:space="preserve">Поступление </w:t>
      </w:r>
      <w:r w:rsidRPr="004656EE">
        <w:rPr>
          <w:b/>
          <w:i/>
          <w:sz w:val="26"/>
          <w:szCs w:val="26"/>
        </w:rPr>
        <w:t>платежей при пользовании природными ресурсами</w:t>
      </w:r>
      <w:r w:rsidRPr="004656EE">
        <w:rPr>
          <w:sz w:val="26"/>
          <w:szCs w:val="26"/>
        </w:rPr>
        <w:t xml:space="preserve"> в 2013 году ожидается в размере 179,1 тыс. руб.,  на уровне текущего года. В 2014 году 186,3 тыс. рублей (+4% к прогнозу 2013 года), в 2015 году 193,8 тыс. рублей (+4% к прогнозу 2014 года). Планирование платежей за негативное воздействие на окружающую среду осуществлено главным администратором доходов - Управлением Федеральной службы по надзору в сфере природопользования по Иркутской области.</w:t>
      </w:r>
    </w:p>
    <w:p w:rsidR="00B0216C" w:rsidRPr="004656EE" w:rsidRDefault="00B0216C" w:rsidP="00B0216C">
      <w:pPr>
        <w:ind w:firstLine="708"/>
        <w:jc w:val="both"/>
        <w:rPr>
          <w:sz w:val="26"/>
          <w:szCs w:val="26"/>
        </w:rPr>
      </w:pPr>
      <w:r w:rsidRPr="004656EE">
        <w:rPr>
          <w:sz w:val="26"/>
          <w:szCs w:val="26"/>
        </w:rPr>
        <w:t xml:space="preserve">Курирующими отделами администрации района осуществлено планирование поступлений </w:t>
      </w:r>
      <w:r w:rsidRPr="004656EE">
        <w:rPr>
          <w:b/>
          <w:i/>
          <w:sz w:val="26"/>
          <w:szCs w:val="26"/>
        </w:rPr>
        <w:t>доходов от оказания платных услуг</w:t>
      </w:r>
      <w:r w:rsidRPr="004656EE">
        <w:rPr>
          <w:sz w:val="26"/>
          <w:szCs w:val="26"/>
        </w:rPr>
        <w:t xml:space="preserve"> казенными учреждениями на 2013 год в сумме 7 394 тыс. руб.,  на 2014 год в сумме 7 680 тыс. руб., на 2015 год в сумме 7 808 тыс. руб., в том числе:</w:t>
      </w:r>
    </w:p>
    <w:p w:rsidR="00B0216C" w:rsidRPr="004656EE" w:rsidRDefault="00B0216C" w:rsidP="00B0216C">
      <w:pPr>
        <w:ind w:firstLine="708"/>
        <w:jc w:val="both"/>
        <w:rPr>
          <w:sz w:val="26"/>
          <w:szCs w:val="26"/>
        </w:rPr>
      </w:pPr>
      <w:r w:rsidRPr="004656EE">
        <w:rPr>
          <w:sz w:val="26"/>
          <w:szCs w:val="26"/>
        </w:rPr>
        <w:t xml:space="preserve">- </w:t>
      </w:r>
      <w:r w:rsidRPr="004656EE">
        <w:rPr>
          <w:b/>
          <w:i/>
          <w:sz w:val="26"/>
          <w:szCs w:val="26"/>
        </w:rPr>
        <w:t>учреждения образования</w:t>
      </w:r>
      <w:r w:rsidRPr="004656EE">
        <w:rPr>
          <w:sz w:val="26"/>
          <w:szCs w:val="26"/>
        </w:rPr>
        <w:t xml:space="preserve"> – в  2013 году  ожидается в размере 7070 тыс. руб., что на 98 тыс. руб. или на 1,4% выше уровня текущего года. В 2014 году 7345 тыс. рублей (+3,8% к прогнозу 2013 года), в 2015 году 7450 тыс. рублей (+1,4 % к прогнозу 2014 года).</w:t>
      </w:r>
    </w:p>
    <w:p w:rsidR="00B0216C" w:rsidRPr="004656EE" w:rsidRDefault="00B0216C" w:rsidP="00B0216C">
      <w:pPr>
        <w:ind w:firstLine="708"/>
        <w:jc w:val="both"/>
        <w:rPr>
          <w:sz w:val="26"/>
          <w:szCs w:val="26"/>
        </w:rPr>
      </w:pPr>
      <w:r w:rsidRPr="004656EE">
        <w:rPr>
          <w:sz w:val="26"/>
          <w:szCs w:val="26"/>
        </w:rPr>
        <w:t xml:space="preserve">- </w:t>
      </w:r>
      <w:r w:rsidRPr="004656EE">
        <w:rPr>
          <w:b/>
          <w:i/>
          <w:sz w:val="26"/>
          <w:szCs w:val="26"/>
        </w:rPr>
        <w:t xml:space="preserve">учреждения культуры – </w:t>
      </w:r>
      <w:r w:rsidRPr="004656EE">
        <w:rPr>
          <w:sz w:val="26"/>
          <w:szCs w:val="26"/>
        </w:rPr>
        <w:t>в  2013 году  ожидается в размере 324 тыс. руб., что на 25,5 тыс. руб. или на 7% ниже уровня текущего года. В 2014 году 335 тыс. рублей (+3% к прогнозу 2013 года), в 2015 году 358 тыс. рублей (+6 % к прогнозу 2014 года).</w:t>
      </w:r>
    </w:p>
    <w:p w:rsidR="00B0216C" w:rsidRPr="004656EE" w:rsidRDefault="00B0216C" w:rsidP="00B0216C">
      <w:pPr>
        <w:ind w:firstLine="708"/>
        <w:jc w:val="both"/>
        <w:rPr>
          <w:sz w:val="26"/>
          <w:szCs w:val="26"/>
        </w:rPr>
      </w:pPr>
      <w:r w:rsidRPr="004656EE">
        <w:rPr>
          <w:sz w:val="26"/>
          <w:szCs w:val="26"/>
        </w:rPr>
        <w:t>По данным КУМИ</w:t>
      </w:r>
      <w:r w:rsidRPr="004656EE">
        <w:rPr>
          <w:b/>
          <w:sz w:val="26"/>
          <w:szCs w:val="26"/>
        </w:rPr>
        <w:t xml:space="preserve"> </w:t>
      </w:r>
      <w:r w:rsidRPr="004656EE">
        <w:rPr>
          <w:b/>
          <w:i/>
          <w:sz w:val="26"/>
          <w:szCs w:val="26"/>
        </w:rPr>
        <w:t>доходы от продажи материальных и нематериальных активов</w:t>
      </w:r>
      <w:r w:rsidRPr="004656EE">
        <w:rPr>
          <w:sz w:val="26"/>
          <w:szCs w:val="26"/>
        </w:rPr>
        <w:t xml:space="preserve"> в 2013 году составят 2 669,3 тыс. руб., что на 18 047 тыс. руб. или на 87% ниже уровня текущего года, в том числе:</w:t>
      </w:r>
    </w:p>
    <w:p w:rsidR="00B0216C" w:rsidRPr="004656EE" w:rsidRDefault="00B0216C" w:rsidP="00B0216C">
      <w:pPr>
        <w:ind w:firstLine="708"/>
        <w:jc w:val="both"/>
        <w:rPr>
          <w:sz w:val="26"/>
          <w:szCs w:val="26"/>
        </w:rPr>
      </w:pPr>
      <w:r w:rsidRPr="004656EE">
        <w:rPr>
          <w:sz w:val="26"/>
          <w:szCs w:val="26"/>
        </w:rPr>
        <w:t>- доходы от продажи имущества – 2 600 тыс. руб., что на  17 647 тыс. руб. или на 87% ниже уровня текущего года.</w:t>
      </w:r>
    </w:p>
    <w:p w:rsidR="00B0216C" w:rsidRPr="004656EE" w:rsidRDefault="00B0216C" w:rsidP="00B0216C">
      <w:pPr>
        <w:ind w:firstLine="708"/>
        <w:jc w:val="both"/>
        <w:rPr>
          <w:sz w:val="26"/>
          <w:szCs w:val="26"/>
        </w:rPr>
      </w:pPr>
      <w:r w:rsidRPr="004656EE">
        <w:rPr>
          <w:sz w:val="26"/>
          <w:szCs w:val="26"/>
        </w:rPr>
        <w:t>- доходы от продажи земли – 69,3 тыс. руб., что на 400,7 тыс. руб. или на 85% ниже уровня текущего года.</w:t>
      </w:r>
    </w:p>
    <w:p w:rsidR="00B0216C" w:rsidRPr="004656EE" w:rsidRDefault="00B0216C" w:rsidP="00B0216C">
      <w:pPr>
        <w:ind w:firstLine="708"/>
        <w:jc w:val="both"/>
        <w:rPr>
          <w:sz w:val="26"/>
          <w:szCs w:val="26"/>
        </w:rPr>
      </w:pPr>
      <w:r w:rsidRPr="004656EE">
        <w:rPr>
          <w:sz w:val="26"/>
          <w:szCs w:val="26"/>
        </w:rPr>
        <w:lastRenderedPageBreak/>
        <w:t>Стоит отметить, что данный вид дохода трудно поддается перспективному планированию и, как правило, подлежит увеличению в течение финансового года. Так в 2012 году доходы от продажи имущества были увеличены на 19 747 тыс. руб. по отношению к первоначальному плану! На плановый период 2014 – 2015 год сумма составляет 500 тыс. рублей.</w:t>
      </w:r>
    </w:p>
    <w:p w:rsidR="00B0216C" w:rsidRPr="004656EE" w:rsidRDefault="00B0216C" w:rsidP="00894A72">
      <w:pPr>
        <w:widowControl w:val="0"/>
        <w:ind w:firstLine="709"/>
        <w:jc w:val="both"/>
        <w:rPr>
          <w:sz w:val="26"/>
          <w:szCs w:val="26"/>
        </w:rPr>
      </w:pPr>
      <w:r w:rsidRPr="004656EE">
        <w:rPr>
          <w:sz w:val="26"/>
          <w:szCs w:val="26"/>
        </w:rPr>
        <w:t xml:space="preserve">Поступление </w:t>
      </w:r>
      <w:r w:rsidRPr="004656EE">
        <w:rPr>
          <w:b/>
          <w:i/>
          <w:sz w:val="26"/>
          <w:szCs w:val="26"/>
        </w:rPr>
        <w:t>штрафов, санкций и возмещений ущерба</w:t>
      </w:r>
      <w:r w:rsidRPr="004656EE">
        <w:rPr>
          <w:sz w:val="26"/>
          <w:szCs w:val="26"/>
        </w:rPr>
        <w:t xml:space="preserve"> в бюджет района осуществлен на основании информации главных администраторов доходов и составляет  в 2013 году 512,5 тыс. рублей, что на 41 тыс. руб. или на 7% ниже уровня 2012 года, в 2014 году – 534,3 тыс. рублей (+4,2% к уровню 2013 года), в 2015 году – 555,9 тыс. рублей (+4 к уровню 2014 года). </w:t>
      </w:r>
    </w:p>
    <w:p w:rsidR="00B0216C" w:rsidRPr="004656EE" w:rsidRDefault="00B0216C" w:rsidP="00B0216C">
      <w:pPr>
        <w:ind w:firstLine="708"/>
        <w:jc w:val="both"/>
        <w:rPr>
          <w:sz w:val="26"/>
          <w:szCs w:val="26"/>
        </w:rPr>
      </w:pPr>
    </w:p>
    <w:p w:rsidR="00B0216C" w:rsidRPr="004656EE" w:rsidRDefault="00B0216C" w:rsidP="00B0216C">
      <w:pPr>
        <w:ind w:firstLine="708"/>
        <w:jc w:val="both"/>
        <w:rPr>
          <w:sz w:val="26"/>
          <w:szCs w:val="26"/>
        </w:rPr>
      </w:pPr>
      <w:r w:rsidRPr="004656EE">
        <w:rPr>
          <w:b/>
          <w:i/>
          <w:sz w:val="26"/>
          <w:szCs w:val="26"/>
        </w:rPr>
        <w:t>Безвозмездные поступления</w:t>
      </w:r>
    </w:p>
    <w:p w:rsidR="00B0216C" w:rsidRPr="004656EE" w:rsidRDefault="00B0216C" w:rsidP="00B0216C">
      <w:pPr>
        <w:ind w:firstLine="708"/>
        <w:jc w:val="both"/>
        <w:rPr>
          <w:sz w:val="26"/>
          <w:szCs w:val="26"/>
        </w:rPr>
      </w:pPr>
    </w:p>
    <w:p w:rsidR="00B0216C" w:rsidRPr="004656EE" w:rsidRDefault="00B0216C" w:rsidP="00B0216C">
      <w:pPr>
        <w:ind w:firstLine="708"/>
        <w:jc w:val="both"/>
        <w:rPr>
          <w:sz w:val="26"/>
          <w:szCs w:val="26"/>
        </w:rPr>
      </w:pPr>
      <w:r w:rsidRPr="004656EE">
        <w:rPr>
          <w:sz w:val="26"/>
          <w:szCs w:val="26"/>
        </w:rPr>
        <w:t>Объем безвозмездных поступлений в бюджет Черемховского районного муниципального образования на 2013 год и на плановый период 2014 и 2015 годов определен в соответствии с проектом Закона Иркутской области "Об областном бюджете на 2013 год и плановый период 2014-2015 годы", и представлен в таблице 3.</w:t>
      </w:r>
    </w:p>
    <w:p w:rsidR="00B0216C" w:rsidRPr="004656EE" w:rsidRDefault="00B0216C" w:rsidP="00B0216C">
      <w:pPr>
        <w:ind w:left="6000"/>
        <w:jc w:val="both"/>
        <w:rPr>
          <w:sz w:val="26"/>
          <w:szCs w:val="26"/>
        </w:rPr>
      </w:pPr>
      <w:r w:rsidRPr="004656EE">
        <w:rPr>
          <w:sz w:val="26"/>
          <w:szCs w:val="26"/>
        </w:rPr>
        <w:t>Таблица 3. Объем безвозмездных поступлений в бюджет района  в 2012-2015годах.</w:t>
      </w:r>
    </w:p>
    <w:p w:rsidR="00B0216C" w:rsidRPr="004656EE" w:rsidRDefault="00B0216C" w:rsidP="00B0216C">
      <w:pPr>
        <w:ind w:firstLine="708"/>
        <w:jc w:val="both"/>
        <w:rPr>
          <w:sz w:val="26"/>
          <w:szCs w:val="26"/>
        </w:rPr>
      </w:pPr>
    </w:p>
    <w:tbl>
      <w:tblPr>
        <w:tblW w:w="5000" w:type="pct"/>
        <w:tblLayout w:type="fixed"/>
        <w:tblLook w:val="04A0"/>
      </w:tblPr>
      <w:tblGrid>
        <w:gridCol w:w="1914"/>
        <w:gridCol w:w="1304"/>
        <w:gridCol w:w="1168"/>
        <w:gridCol w:w="1039"/>
        <w:gridCol w:w="1037"/>
        <w:gridCol w:w="1037"/>
        <w:gridCol w:w="1036"/>
        <w:gridCol w:w="1036"/>
      </w:tblGrid>
      <w:tr w:rsidR="00B0216C" w:rsidRPr="004656EE" w:rsidTr="00487A04">
        <w:trPr>
          <w:trHeight w:val="255"/>
          <w:tblHeader/>
        </w:trPr>
        <w:tc>
          <w:tcPr>
            <w:tcW w:w="1000" w:type="pct"/>
            <w:tcBorders>
              <w:top w:val="single" w:sz="4" w:space="0" w:color="auto"/>
              <w:left w:val="single" w:sz="4" w:space="0" w:color="auto"/>
              <w:bottom w:val="single" w:sz="4" w:space="0" w:color="auto"/>
              <w:right w:val="single" w:sz="4" w:space="0" w:color="auto"/>
            </w:tcBorders>
            <w:shd w:val="clear" w:color="auto" w:fill="D9D9D9"/>
            <w:vAlign w:val="center"/>
          </w:tcPr>
          <w:p w:rsidR="00B0216C" w:rsidRPr="004656EE" w:rsidRDefault="00B0216C" w:rsidP="00487A04">
            <w:pPr>
              <w:jc w:val="center"/>
              <w:rPr>
                <w:b/>
                <w:bCs/>
                <w:color w:val="000000"/>
                <w:sz w:val="26"/>
                <w:szCs w:val="26"/>
              </w:rPr>
            </w:pPr>
            <w:r w:rsidRPr="004656EE">
              <w:rPr>
                <w:b/>
                <w:bCs/>
                <w:color w:val="000000"/>
                <w:sz w:val="26"/>
                <w:szCs w:val="26"/>
              </w:rPr>
              <w:t>Показатель</w:t>
            </w:r>
          </w:p>
        </w:tc>
        <w:tc>
          <w:tcPr>
            <w:tcW w:w="681" w:type="pct"/>
            <w:tcBorders>
              <w:top w:val="single" w:sz="4" w:space="0" w:color="auto"/>
              <w:left w:val="nil"/>
              <w:bottom w:val="single" w:sz="4" w:space="0" w:color="auto"/>
              <w:right w:val="single" w:sz="4" w:space="0" w:color="auto"/>
            </w:tcBorders>
            <w:shd w:val="clear" w:color="auto" w:fill="D9D9D9"/>
            <w:noWrap/>
            <w:vAlign w:val="center"/>
          </w:tcPr>
          <w:p w:rsidR="00B0216C" w:rsidRPr="004656EE" w:rsidRDefault="00B0216C" w:rsidP="00487A04">
            <w:pPr>
              <w:jc w:val="center"/>
              <w:rPr>
                <w:b/>
                <w:bCs/>
                <w:color w:val="000000"/>
                <w:sz w:val="26"/>
                <w:szCs w:val="26"/>
              </w:rPr>
            </w:pPr>
            <w:r w:rsidRPr="004656EE">
              <w:rPr>
                <w:b/>
                <w:bCs/>
                <w:color w:val="000000"/>
                <w:sz w:val="26"/>
                <w:szCs w:val="26"/>
              </w:rPr>
              <w:t>План бюджета на 2012 год</w:t>
            </w:r>
          </w:p>
        </w:tc>
        <w:tc>
          <w:tcPr>
            <w:tcW w:w="610" w:type="pct"/>
            <w:tcBorders>
              <w:top w:val="single" w:sz="4" w:space="0" w:color="auto"/>
              <w:left w:val="nil"/>
              <w:bottom w:val="single" w:sz="4" w:space="0" w:color="auto"/>
              <w:right w:val="single" w:sz="4" w:space="0" w:color="auto"/>
            </w:tcBorders>
            <w:shd w:val="clear" w:color="auto" w:fill="D9D9D9"/>
            <w:noWrap/>
            <w:vAlign w:val="center"/>
          </w:tcPr>
          <w:p w:rsidR="00B0216C" w:rsidRPr="004656EE" w:rsidRDefault="00B0216C" w:rsidP="00487A04">
            <w:pPr>
              <w:jc w:val="center"/>
              <w:rPr>
                <w:b/>
                <w:bCs/>
                <w:color w:val="000000"/>
                <w:sz w:val="26"/>
                <w:szCs w:val="26"/>
              </w:rPr>
            </w:pPr>
            <w:r w:rsidRPr="004656EE">
              <w:rPr>
                <w:b/>
                <w:bCs/>
                <w:color w:val="000000"/>
                <w:sz w:val="26"/>
                <w:szCs w:val="26"/>
              </w:rPr>
              <w:t>Проект бюджета на 2013 год</w:t>
            </w:r>
          </w:p>
        </w:tc>
        <w:tc>
          <w:tcPr>
            <w:tcW w:w="543" w:type="pct"/>
            <w:tcBorders>
              <w:top w:val="single" w:sz="4" w:space="0" w:color="auto"/>
              <w:left w:val="nil"/>
              <w:bottom w:val="single" w:sz="4" w:space="0" w:color="auto"/>
              <w:right w:val="single" w:sz="4" w:space="0" w:color="auto"/>
            </w:tcBorders>
            <w:shd w:val="clear" w:color="auto" w:fill="D9D9D9"/>
            <w:noWrap/>
            <w:vAlign w:val="center"/>
          </w:tcPr>
          <w:p w:rsidR="00B0216C" w:rsidRPr="004656EE" w:rsidRDefault="00B0216C" w:rsidP="00487A04">
            <w:pPr>
              <w:jc w:val="center"/>
              <w:rPr>
                <w:b/>
                <w:bCs/>
                <w:color w:val="000000"/>
                <w:sz w:val="26"/>
                <w:szCs w:val="26"/>
              </w:rPr>
            </w:pPr>
            <w:r w:rsidRPr="004656EE">
              <w:rPr>
                <w:b/>
                <w:bCs/>
                <w:color w:val="000000"/>
                <w:sz w:val="26"/>
                <w:szCs w:val="26"/>
              </w:rPr>
              <w:t>2013 к 2012, %</w:t>
            </w:r>
          </w:p>
        </w:tc>
        <w:tc>
          <w:tcPr>
            <w:tcW w:w="542" w:type="pct"/>
            <w:tcBorders>
              <w:top w:val="single" w:sz="4" w:space="0" w:color="auto"/>
              <w:left w:val="nil"/>
              <w:bottom w:val="single" w:sz="4" w:space="0" w:color="auto"/>
              <w:right w:val="single" w:sz="4" w:space="0" w:color="auto"/>
            </w:tcBorders>
            <w:shd w:val="clear" w:color="auto" w:fill="D9D9D9"/>
          </w:tcPr>
          <w:p w:rsidR="00B0216C" w:rsidRPr="004656EE" w:rsidRDefault="00B0216C" w:rsidP="00487A04">
            <w:pPr>
              <w:jc w:val="center"/>
              <w:rPr>
                <w:b/>
                <w:bCs/>
                <w:color w:val="000000"/>
                <w:sz w:val="26"/>
                <w:szCs w:val="26"/>
              </w:rPr>
            </w:pPr>
            <w:r w:rsidRPr="004656EE">
              <w:rPr>
                <w:b/>
                <w:bCs/>
                <w:color w:val="000000"/>
                <w:sz w:val="26"/>
                <w:szCs w:val="26"/>
              </w:rPr>
              <w:t>Проект бюджета на 2014 год</w:t>
            </w:r>
          </w:p>
        </w:tc>
        <w:tc>
          <w:tcPr>
            <w:tcW w:w="542" w:type="pct"/>
            <w:tcBorders>
              <w:top w:val="single" w:sz="4" w:space="0" w:color="auto"/>
              <w:left w:val="nil"/>
              <w:bottom w:val="single" w:sz="4" w:space="0" w:color="auto"/>
              <w:right w:val="single" w:sz="4" w:space="0" w:color="auto"/>
            </w:tcBorders>
            <w:shd w:val="clear" w:color="auto" w:fill="D9D9D9"/>
            <w:vAlign w:val="center"/>
          </w:tcPr>
          <w:p w:rsidR="00B0216C" w:rsidRPr="004656EE" w:rsidRDefault="00B0216C" w:rsidP="00487A04">
            <w:pPr>
              <w:jc w:val="center"/>
              <w:rPr>
                <w:b/>
                <w:bCs/>
                <w:color w:val="000000"/>
                <w:sz w:val="26"/>
                <w:szCs w:val="26"/>
              </w:rPr>
            </w:pPr>
            <w:r w:rsidRPr="004656EE">
              <w:rPr>
                <w:b/>
                <w:bCs/>
                <w:color w:val="000000"/>
                <w:sz w:val="26"/>
                <w:szCs w:val="26"/>
              </w:rPr>
              <w:t>2014 к 2013, %</w:t>
            </w:r>
          </w:p>
        </w:tc>
        <w:tc>
          <w:tcPr>
            <w:tcW w:w="541" w:type="pct"/>
            <w:tcBorders>
              <w:top w:val="single" w:sz="4" w:space="0" w:color="auto"/>
              <w:left w:val="nil"/>
              <w:bottom w:val="single" w:sz="4" w:space="0" w:color="auto"/>
              <w:right w:val="single" w:sz="4" w:space="0" w:color="auto"/>
            </w:tcBorders>
            <w:shd w:val="clear" w:color="auto" w:fill="D9D9D9"/>
          </w:tcPr>
          <w:p w:rsidR="00B0216C" w:rsidRPr="004656EE" w:rsidRDefault="00B0216C" w:rsidP="00487A04">
            <w:pPr>
              <w:jc w:val="center"/>
              <w:rPr>
                <w:b/>
                <w:bCs/>
                <w:color w:val="000000"/>
                <w:sz w:val="26"/>
                <w:szCs w:val="26"/>
              </w:rPr>
            </w:pPr>
            <w:r w:rsidRPr="004656EE">
              <w:rPr>
                <w:b/>
                <w:bCs/>
                <w:color w:val="000000"/>
                <w:sz w:val="26"/>
                <w:szCs w:val="26"/>
              </w:rPr>
              <w:t>Проект бюджета на 2015 год</w:t>
            </w:r>
          </w:p>
        </w:tc>
        <w:tc>
          <w:tcPr>
            <w:tcW w:w="541" w:type="pct"/>
            <w:tcBorders>
              <w:top w:val="single" w:sz="4" w:space="0" w:color="auto"/>
              <w:left w:val="nil"/>
              <w:bottom w:val="single" w:sz="4" w:space="0" w:color="auto"/>
              <w:right w:val="single" w:sz="4" w:space="0" w:color="auto"/>
            </w:tcBorders>
            <w:shd w:val="clear" w:color="auto" w:fill="D9D9D9"/>
            <w:vAlign w:val="center"/>
          </w:tcPr>
          <w:p w:rsidR="00B0216C" w:rsidRPr="004656EE" w:rsidRDefault="00B0216C" w:rsidP="00487A04">
            <w:pPr>
              <w:jc w:val="center"/>
              <w:rPr>
                <w:b/>
                <w:bCs/>
                <w:color w:val="000000"/>
                <w:sz w:val="26"/>
                <w:szCs w:val="26"/>
              </w:rPr>
            </w:pPr>
            <w:r w:rsidRPr="004656EE">
              <w:rPr>
                <w:b/>
                <w:bCs/>
                <w:color w:val="000000"/>
                <w:sz w:val="26"/>
                <w:szCs w:val="26"/>
              </w:rPr>
              <w:t>2015 к 2014, %</w:t>
            </w:r>
          </w:p>
        </w:tc>
      </w:tr>
      <w:tr w:rsidR="00B0216C" w:rsidRPr="004656EE" w:rsidTr="00487A04">
        <w:trPr>
          <w:trHeight w:val="265"/>
        </w:trPr>
        <w:tc>
          <w:tcPr>
            <w:tcW w:w="1000" w:type="pct"/>
            <w:tcBorders>
              <w:top w:val="nil"/>
              <w:left w:val="single" w:sz="4" w:space="0" w:color="auto"/>
              <w:bottom w:val="single" w:sz="4" w:space="0" w:color="auto"/>
              <w:right w:val="single" w:sz="4" w:space="0" w:color="auto"/>
            </w:tcBorders>
            <w:shd w:val="clear" w:color="auto" w:fill="auto"/>
          </w:tcPr>
          <w:p w:rsidR="00B0216C" w:rsidRPr="004656EE" w:rsidRDefault="00B0216C" w:rsidP="00487A04">
            <w:pPr>
              <w:rPr>
                <w:i/>
                <w:color w:val="000000"/>
                <w:sz w:val="26"/>
                <w:szCs w:val="26"/>
              </w:rPr>
            </w:pPr>
            <w:r w:rsidRPr="004656EE">
              <w:rPr>
                <w:i/>
                <w:color w:val="000000"/>
                <w:sz w:val="26"/>
                <w:szCs w:val="26"/>
              </w:rPr>
              <w:t>Дотации</w:t>
            </w:r>
          </w:p>
        </w:tc>
        <w:tc>
          <w:tcPr>
            <w:tcW w:w="681" w:type="pct"/>
            <w:tcBorders>
              <w:top w:val="nil"/>
              <w:left w:val="nil"/>
              <w:bottom w:val="single" w:sz="4" w:space="0" w:color="auto"/>
              <w:right w:val="single" w:sz="4" w:space="0" w:color="auto"/>
            </w:tcBorders>
            <w:shd w:val="clear" w:color="auto" w:fill="auto"/>
            <w:noWrap/>
            <w:vAlign w:val="center"/>
          </w:tcPr>
          <w:p w:rsidR="00B0216C" w:rsidRPr="004656EE" w:rsidRDefault="00B0216C" w:rsidP="00487A04">
            <w:pPr>
              <w:jc w:val="right"/>
              <w:rPr>
                <w:i/>
                <w:color w:val="000000"/>
                <w:sz w:val="26"/>
                <w:szCs w:val="26"/>
              </w:rPr>
            </w:pPr>
            <w:r w:rsidRPr="004656EE">
              <w:rPr>
                <w:i/>
                <w:color w:val="000000"/>
                <w:sz w:val="26"/>
                <w:szCs w:val="26"/>
              </w:rPr>
              <w:t>128 485,0</w:t>
            </w:r>
          </w:p>
        </w:tc>
        <w:tc>
          <w:tcPr>
            <w:tcW w:w="610" w:type="pct"/>
            <w:tcBorders>
              <w:top w:val="nil"/>
              <w:left w:val="nil"/>
              <w:bottom w:val="single" w:sz="4" w:space="0" w:color="auto"/>
              <w:right w:val="single" w:sz="4" w:space="0" w:color="auto"/>
            </w:tcBorders>
            <w:shd w:val="clear" w:color="auto" w:fill="auto"/>
            <w:noWrap/>
            <w:vAlign w:val="center"/>
          </w:tcPr>
          <w:p w:rsidR="00B0216C" w:rsidRPr="004656EE" w:rsidRDefault="00B0216C" w:rsidP="00487A04">
            <w:pPr>
              <w:jc w:val="right"/>
              <w:rPr>
                <w:i/>
                <w:color w:val="000000"/>
                <w:sz w:val="26"/>
                <w:szCs w:val="26"/>
              </w:rPr>
            </w:pPr>
            <w:r w:rsidRPr="004656EE">
              <w:rPr>
                <w:i/>
                <w:color w:val="000000"/>
                <w:sz w:val="26"/>
                <w:szCs w:val="26"/>
              </w:rPr>
              <w:t>124 989,0</w:t>
            </w:r>
          </w:p>
        </w:tc>
        <w:tc>
          <w:tcPr>
            <w:tcW w:w="543" w:type="pct"/>
            <w:tcBorders>
              <w:top w:val="nil"/>
              <w:left w:val="nil"/>
              <w:bottom w:val="single" w:sz="4" w:space="0" w:color="auto"/>
              <w:right w:val="single" w:sz="4" w:space="0" w:color="auto"/>
            </w:tcBorders>
            <w:shd w:val="clear" w:color="auto" w:fill="auto"/>
            <w:noWrap/>
            <w:vAlign w:val="center"/>
          </w:tcPr>
          <w:p w:rsidR="00B0216C" w:rsidRPr="004656EE" w:rsidRDefault="00B0216C" w:rsidP="00487A04">
            <w:pPr>
              <w:jc w:val="right"/>
              <w:rPr>
                <w:i/>
                <w:color w:val="000000"/>
                <w:sz w:val="26"/>
                <w:szCs w:val="26"/>
              </w:rPr>
            </w:pPr>
            <w:r w:rsidRPr="004656EE">
              <w:rPr>
                <w:i/>
                <w:color w:val="000000"/>
                <w:sz w:val="26"/>
                <w:szCs w:val="26"/>
              </w:rPr>
              <w:t>97,3</w:t>
            </w:r>
          </w:p>
        </w:tc>
        <w:tc>
          <w:tcPr>
            <w:tcW w:w="542" w:type="pct"/>
            <w:tcBorders>
              <w:top w:val="nil"/>
              <w:left w:val="nil"/>
              <w:bottom w:val="single" w:sz="4" w:space="0" w:color="auto"/>
              <w:right w:val="single" w:sz="4" w:space="0" w:color="auto"/>
            </w:tcBorders>
            <w:vAlign w:val="center"/>
          </w:tcPr>
          <w:p w:rsidR="00B0216C" w:rsidRPr="004656EE" w:rsidRDefault="00B0216C" w:rsidP="00487A04">
            <w:pPr>
              <w:jc w:val="right"/>
              <w:rPr>
                <w:i/>
                <w:color w:val="000000"/>
                <w:sz w:val="26"/>
                <w:szCs w:val="26"/>
              </w:rPr>
            </w:pPr>
            <w:r w:rsidRPr="004656EE">
              <w:rPr>
                <w:i/>
                <w:color w:val="000000"/>
                <w:sz w:val="26"/>
                <w:szCs w:val="26"/>
              </w:rPr>
              <w:t>116 683,0</w:t>
            </w:r>
          </w:p>
        </w:tc>
        <w:tc>
          <w:tcPr>
            <w:tcW w:w="542" w:type="pct"/>
            <w:tcBorders>
              <w:top w:val="nil"/>
              <w:left w:val="nil"/>
              <w:bottom w:val="single" w:sz="4" w:space="0" w:color="auto"/>
              <w:right w:val="single" w:sz="4" w:space="0" w:color="auto"/>
            </w:tcBorders>
            <w:vAlign w:val="center"/>
          </w:tcPr>
          <w:p w:rsidR="00B0216C" w:rsidRPr="004656EE" w:rsidRDefault="00B0216C" w:rsidP="00487A04">
            <w:pPr>
              <w:jc w:val="right"/>
              <w:rPr>
                <w:i/>
                <w:color w:val="000000"/>
                <w:sz w:val="26"/>
                <w:szCs w:val="26"/>
              </w:rPr>
            </w:pPr>
            <w:r w:rsidRPr="004656EE">
              <w:rPr>
                <w:i/>
                <w:color w:val="000000"/>
                <w:sz w:val="26"/>
                <w:szCs w:val="26"/>
              </w:rPr>
              <w:t>93,4</w:t>
            </w:r>
          </w:p>
        </w:tc>
        <w:tc>
          <w:tcPr>
            <w:tcW w:w="541" w:type="pct"/>
            <w:tcBorders>
              <w:top w:val="nil"/>
              <w:left w:val="nil"/>
              <w:bottom w:val="single" w:sz="4" w:space="0" w:color="auto"/>
              <w:right w:val="single" w:sz="4" w:space="0" w:color="auto"/>
            </w:tcBorders>
            <w:vAlign w:val="center"/>
          </w:tcPr>
          <w:p w:rsidR="00B0216C" w:rsidRPr="004656EE" w:rsidRDefault="00B0216C" w:rsidP="00487A04">
            <w:pPr>
              <w:jc w:val="right"/>
              <w:rPr>
                <w:i/>
                <w:color w:val="000000"/>
                <w:sz w:val="26"/>
                <w:szCs w:val="26"/>
              </w:rPr>
            </w:pPr>
            <w:r w:rsidRPr="004656EE">
              <w:rPr>
                <w:i/>
                <w:color w:val="000000"/>
                <w:sz w:val="26"/>
                <w:szCs w:val="26"/>
              </w:rPr>
              <w:t>121 629,0</w:t>
            </w:r>
          </w:p>
        </w:tc>
        <w:tc>
          <w:tcPr>
            <w:tcW w:w="541" w:type="pct"/>
            <w:tcBorders>
              <w:top w:val="nil"/>
              <w:left w:val="nil"/>
              <w:bottom w:val="single" w:sz="4" w:space="0" w:color="auto"/>
              <w:right w:val="single" w:sz="4" w:space="0" w:color="auto"/>
            </w:tcBorders>
            <w:vAlign w:val="center"/>
          </w:tcPr>
          <w:p w:rsidR="00B0216C" w:rsidRPr="004656EE" w:rsidRDefault="00B0216C" w:rsidP="00487A04">
            <w:pPr>
              <w:jc w:val="right"/>
              <w:rPr>
                <w:i/>
                <w:color w:val="000000"/>
                <w:sz w:val="26"/>
                <w:szCs w:val="26"/>
              </w:rPr>
            </w:pPr>
            <w:r w:rsidRPr="004656EE">
              <w:rPr>
                <w:i/>
                <w:color w:val="000000"/>
                <w:sz w:val="26"/>
                <w:szCs w:val="26"/>
              </w:rPr>
              <w:t>104,2</w:t>
            </w:r>
          </w:p>
        </w:tc>
      </w:tr>
      <w:tr w:rsidR="00B0216C" w:rsidRPr="004656EE" w:rsidTr="00487A04">
        <w:trPr>
          <w:trHeight w:val="284"/>
        </w:trPr>
        <w:tc>
          <w:tcPr>
            <w:tcW w:w="1000" w:type="pct"/>
            <w:tcBorders>
              <w:top w:val="nil"/>
              <w:left w:val="single" w:sz="4" w:space="0" w:color="auto"/>
              <w:bottom w:val="single" w:sz="4" w:space="0" w:color="auto"/>
              <w:right w:val="single" w:sz="4" w:space="0" w:color="auto"/>
            </w:tcBorders>
            <w:shd w:val="clear" w:color="auto" w:fill="auto"/>
          </w:tcPr>
          <w:p w:rsidR="00B0216C" w:rsidRPr="004656EE" w:rsidRDefault="00B0216C" w:rsidP="00487A04">
            <w:pPr>
              <w:rPr>
                <w:i/>
                <w:color w:val="000000"/>
                <w:sz w:val="26"/>
                <w:szCs w:val="26"/>
              </w:rPr>
            </w:pPr>
            <w:r w:rsidRPr="004656EE">
              <w:rPr>
                <w:i/>
                <w:color w:val="000000"/>
                <w:sz w:val="26"/>
                <w:szCs w:val="26"/>
              </w:rPr>
              <w:t>Субсидии</w:t>
            </w:r>
          </w:p>
        </w:tc>
        <w:tc>
          <w:tcPr>
            <w:tcW w:w="681" w:type="pct"/>
            <w:tcBorders>
              <w:top w:val="nil"/>
              <w:left w:val="nil"/>
              <w:bottom w:val="single" w:sz="4" w:space="0" w:color="auto"/>
              <w:right w:val="single" w:sz="4" w:space="0" w:color="auto"/>
            </w:tcBorders>
            <w:shd w:val="clear" w:color="auto" w:fill="auto"/>
            <w:noWrap/>
          </w:tcPr>
          <w:p w:rsidR="00B0216C" w:rsidRPr="004656EE" w:rsidRDefault="00B0216C" w:rsidP="00487A04">
            <w:pPr>
              <w:jc w:val="right"/>
              <w:rPr>
                <w:i/>
                <w:color w:val="000000"/>
                <w:sz w:val="26"/>
                <w:szCs w:val="26"/>
              </w:rPr>
            </w:pPr>
            <w:r w:rsidRPr="004656EE">
              <w:rPr>
                <w:i/>
                <w:color w:val="000000"/>
                <w:sz w:val="26"/>
                <w:szCs w:val="26"/>
              </w:rPr>
              <w:t>95163,7</w:t>
            </w:r>
          </w:p>
        </w:tc>
        <w:tc>
          <w:tcPr>
            <w:tcW w:w="610" w:type="pct"/>
            <w:tcBorders>
              <w:top w:val="nil"/>
              <w:left w:val="nil"/>
              <w:bottom w:val="single" w:sz="4" w:space="0" w:color="auto"/>
              <w:right w:val="single" w:sz="4" w:space="0" w:color="auto"/>
            </w:tcBorders>
            <w:shd w:val="clear" w:color="auto" w:fill="auto"/>
            <w:noWrap/>
          </w:tcPr>
          <w:p w:rsidR="00B0216C" w:rsidRPr="004656EE" w:rsidRDefault="00B0216C" w:rsidP="00487A04">
            <w:pPr>
              <w:jc w:val="right"/>
              <w:rPr>
                <w:i/>
                <w:color w:val="000000"/>
                <w:sz w:val="26"/>
                <w:szCs w:val="26"/>
              </w:rPr>
            </w:pPr>
            <w:r w:rsidRPr="004656EE">
              <w:rPr>
                <w:i/>
                <w:color w:val="000000"/>
                <w:sz w:val="26"/>
                <w:szCs w:val="26"/>
              </w:rPr>
              <w:t xml:space="preserve">11 377,1 </w:t>
            </w:r>
          </w:p>
        </w:tc>
        <w:tc>
          <w:tcPr>
            <w:tcW w:w="543" w:type="pct"/>
            <w:tcBorders>
              <w:top w:val="nil"/>
              <w:left w:val="nil"/>
              <w:bottom w:val="single" w:sz="4" w:space="0" w:color="auto"/>
              <w:right w:val="single" w:sz="4" w:space="0" w:color="auto"/>
            </w:tcBorders>
            <w:shd w:val="clear" w:color="auto" w:fill="auto"/>
            <w:noWrap/>
          </w:tcPr>
          <w:p w:rsidR="00B0216C" w:rsidRPr="004656EE" w:rsidRDefault="00B0216C" w:rsidP="00487A04">
            <w:pPr>
              <w:jc w:val="right"/>
              <w:rPr>
                <w:i/>
                <w:sz w:val="26"/>
                <w:szCs w:val="26"/>
              </w:rPr>
            </w:pPr>
            <w:r w:rsidRPr="004656EE">
              <w:rPr>
                <w:i/>
                <w:sz w:val="26"/>
                <w:szCs w:val="26"/>
              </w:rPr>
              <w:t xml:space="preserve">  1 2,0</w:t>
            </w:r>
          </w:p>
        </w:tc>
        <w:tc>
          <w:tcPr>
            <w:tcW w:w="542"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2005,1</w:t>
            </w:r>
          </w:p>
        </w:tc>
        <w:tc>
          <w:tcPr>
            <w:tcW w:w="542"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17,6</w:t>
            </w:r>
          </w:p>
        </w:tc>
        <w:tc>
          <w:tcPr>
            <w:tcW w:w="541"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2005,1</w:t>
            </w:r>
          </w:p>
        </w:tc>
        <w:tc>
          <w:tcPr>
            <w:tcW w:w="541"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0</w:t>
            </w:r>
          </w:p>
        </w:tc>
      </w:tr>
      <w:tr w:rsidR="00B0216C" w:rsidRPr="004656EE" w:rsidTr="00487A04">
        <w:trPr>
          <w:trHeight w:val="234"/>
        </w:trPr>
        <w:tc>
          <w:tcPr>
            <w:tcW w:w="1000" w:type="pct"/>
            <w:tcBorders>
              <w:top w:val="nil"/>
              <w:left w:val="single" w:sz="4" w:space="0" w:color="auto"/>
              <w:bottom w:val="single" w:sz="4" w:space="0" w:color="auto"/>
              <w:right w:val="single" w:sz="4" w:space="0" w:color="auto"/>
            </w:tcBorders>
            <w:shd w:val="clear" w:color="auto" w:fill="auto"/>
          </w:tcPr>
          <w:p w:rsidR="00B0216C" w:rsidRPr="004656EE" w:rsidRDefault="00B0216C" w:rsidP="00487A04">
            <w:pPr>
              <w:rPr>
                <w:i/>
                <w:color w:val="000000"/>
                <w:sz w:val="26"/>
                <w:szCs w:val="26"/>
              </w:rPr>
            </w:pPr>
            <w:r w:rsidRPr="004656EE">
              <w:rPr>
                <w:i/>
                <w:color w:val="000000"/>
                <w:sz w:val="26"/>
                <w:szCs w:val="26"/>
              </w:rPr>
              <w:t>Субвенции</w:t>
            </w:r>
          </w:p>
        </w:tc>
        <w:tc>
          <w:tcPr>
            <w:tcW w:w="681" w:type="pct"/>
            <w:tcBorders>
              <w:top w:val="nil"/>
              <w:left w:val="nil"/>
              <w:bottom w:val="single" w:sz="4" w:space="0" w:color="auto"/>
              <w:right w:val="single" w:sz="4" w:space="0" w:color="auto"/>
            </w:tcBorders>
            <w:shd w:val="clear" w:color="auto" w:fill="auto"/>
            <w:noWrap/>
          </w:tcPr>
          <w:p w:rsidR="00B0216C" w:rsidRPr="004656EE" w:rsidRDefault="00B0216C" w:rsidP="00487A04">
            <w:pPr>
              <w:jc w:val="right"/>
              <w:rPr>
                <w:i/>
                <w:color w:val="000000"/>
                <w:sz w:val="26"/>
                <w:szCs w:val="26"/>
              </w:rPr>
            </w:pPr>
            <w:r w:rsidRPr="004656EE">
              <w:rPr>
                <w:i/>
                <w:color w:val="000000"/>
                <w:sz w:val="26"/>
                <w:szCs w:val="26"/>
              </w:rPr>
              <w:t>260 744,7</w:t>
            </w:r>
          </w:p>
        </w:tc>
        <w:tc>
          <w:tcPr>
            <w:tcW w:w="610" w:type="pct"/>
            <w:tcBorders>
              <w:top w:val="nil"/>
              <w:left w:val="nil"/>
              <w:bottom w:val="single" w:sz="4" w:space="0" w:color="auto"/>
              <w:right w:val="single" w:sz="4" w:space="0" w:color="auto"/>
            </w:tcBorders>
            <w:shd w:val="clear" w:color="auto" w:fill="auto"/>
            <w:noWrap/>
          </w:tcPr>
          <w:p w:rsidR="00B0216C" w:rsidRPr="004656EE" w:rsidRDefault="00B0216C" w:rsidP="00487A04">
            <w:pPr>
              <w:jc w:val="right"/>
              <w:rPr>
                <w:i/>
                <w:color w:val="000000"/>
                <w:sz w:val="26"/>
                <w:szCs w:val="26"/>
              </w:rPr>
            </w:pPr>
            <w:r w:rsidRPr="004656EE">
              <w:rPr>
                <w:i/>
                <w:color w:val="000000"/>
                <w:sz w:val="26"/>
                <w:szCs w:val="26"/>
              </w:rPr>
              <w:t>256 144,5</w:t>
            </w:r>
          </w:p>
        </w:tc>
        <w:tc>
          <w:tcPr>
            <w:tcW w:w="543" w:type="pct"/>
            <w:tcBorders>
              <w:top w:val="nil"/>
              <w:left w:val="nil"/>
              <w:bottom w:val="single" w:sz="4" w:space="0" w:color="auto"/>
              <w:right w:val="single" w:sz="4" w:space="0" w:color="auto"/>
            </w:tcBorders>
            <w:shd w:val="clear" w:color="auto" w:fill="auto"/>
            <w:noWrap/>
          </w:tcPr>
          <w:p w:rsidR="00B0216C" w:rsidRPr="004656EE" w:rsidRDefault="00B0216C" w:rsidP="00487A04">
            <w:pPr>
              <w:jc w:val="right"/>
              <w:rPr>
                <w:i/>
                <w:sz w:val="26"/>
                <w:szCs w:val="26"/>
              </w:rPr>
            </w:pPr>
            <w:r w:rsidRPr="004656EE">
              <w:rPr>
                <w:i/>
                <w:sz w:val="26"/>
                <w:szCs w:val="26"/>
              </w:rPr>
              <w:t>98,2</w:t>
            </w:r>
          </w:p>
        </w:tc>
        <w:tc>
          <w:tcPr>
            <w:tcW w:w="542"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256 524,7</w:t>
            </w:r>
          </w:p>
        </w:tc>
        <w:tc>
          <w:tcPr>
            <w:tcW w:w="542"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100,1</w:t>
            </w:r>
          </w:p>
        </w:tc>
        <w:tc>
          <w:tcPr>
            <w:tcW w:w="541"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256 899,2</w:t>
            </w:r>
          </w:p>
        </w:tc>
        <w:tc>
          <w:tcPr>
            <w:tcW w:w="541"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100,1</w:t>
            </w:r>
          </w:p>
        </w:tc>
      </w:tr>
      <w:tr w:rsidR="00B0216C" w:rsidRPr="004656EE" w:rsidTr="00487A04">
        <w:trPr>
          <w:trHeight w:val="234"/>
        </w:trPr>
        <w:tc>
          <w:tcPr>
            <w:tcW w:w="1000" w:type="pct"/>
            <w:tcBorders>
              <w:top w:val="nil"/>
              <w:left w:val="single" w:sz="4" w:space="0" w:color="auto"/>
              <w:bottom w:val="single" w:sz="4" w:space="0" w:color="auto"/>
              <w:right w:val="single" w:sz="4" w:space="0" w:color="auto"/>
            </w:tcBorders>
            <w:shd w:val="clear" w:color="auto" w:fill="auto"/>
          </w:tcPr>
          <w:p w:rsidR="00B0216C" w:rsidRPr="004656EE" w:rsidRDefault="00B0216C" w:rsidP="00487A04">
            <w:pPr>
              <w:rPr>
                <w:i/>
                <w:color w:val="000000"/>
                <w:sz w:val="26"/>
                <w:szCs w:val="26"/>
              </w:rPr>
            </w:pPr>
            <w:r w:rsidRPr="004656EE">
              <w:rPr>
                <w:i/>
                <w:color w:val="000000"/>
                <w:sz w:val="26"/>
                <w:szCs w:val="26"/>
              </w:rPr>
              <w:t>Иные МБТ</w:t>
            </w:r>
          </w:p>
        </w:tc>
        <w:tc>
          <w:tcPr>
            <w:tcW w:w="681" w:type="pct"/>
            <w:tcBorders>
              <w:top w:val="nil"/>
              <w:left w:val="nil"/>
              <w:bottom w:val="single" w:sz="4" w:space="0" w:color="auto"/>
              <w:right w:val="single" w:sz="4" w:space="0" w:color="auto"/>
            </w:tcBorders>
            <w:shd w:val="clear" w:color="auto" w:fill="auto"/>
            <w:noWrap/>
          </w:tcPr>
          <w:p w:rsidR="00B0216C" w:rsidRPr="004656EE" w:rsidRDefault="00B0216C" w:rsidP="00487A04">
            <w:pPr>
              <w:jc w:val="right"/>
              <w:rPr>
                <w:i/>
                <w:color w:val="000000"/>
                <w:sz w:val="26"/>
                <w:szCs w:val="26"/>
              </w:rPr>
            </w:pPr>
            <w:r w:rsidRPr="004656EE">
              <w:rPr>
                <w:i/>
                <w:color w:val="000000"/>
                <w:sz w:val="26"/>
                <w:szCs w:val="26"/>
              </w:rPr>
              <w:t>22 872,1</w:t>
            </w:r>
          </w:p>
        </w:tc>
        <w:tc>
          <w:tcPr>
            <w:tcW w:w="610" w:type="pct"/>
            <w:tcBorders>
              <w:top w:val="nil"/>
              <w:left w:val="nil"/>
              <w:bottom w:val="single" w:sz="4" w:space="0" w:color="auto"/>
              <w:right w:val="single" w:sz="4" w:space="0" w:color="auto"/>
            </w:tcBorders>
            <w:shd w:val="clear" w:color="auto" w:fill="auto"/>
            <w:noWrap/>
          </w:tcPr>
          <w:p w:rsidR="00B0216C" w:rsidRPr="004656EE" w:rsidRDefault="00B0216C" w:rsidP="00487A04">
            <w:pPr>
              <w:jc w:val="right"/>
              <w:rPr>
                <w:i/>
                <w:color w:val="000000"/>
                <w:sz w:val="26"/>
                <w:szCs w:val="26"/>
              </w:rPr>
            </w:pPr>
            <w:r w:rsidRPr="004656EE">
              <w:rPr>
                <w:i/>
                <w:color w:val="000000"/>
                <w:sz w:val="26"/>
                <w:szCs w:val="26"/>
              </w:rPr>
              <w:t>994,3</w:t>
            </w:r>
          </w:p>
        </w:tc>
        <w:tc>
          <w:tcPr>
            <w:tcW w:w="543" w:type="pct"/>
            <w:tcBorders>
              <w:top w:val="nil"/>
              <w:left w:val="nil"/>
              <w:bottom w:val="single" w:sz="4" w:space="0" w:color="auto"/>
              <w:right w:val="single" w:sz="4" w:space="0" w:color="auto"/>
            </w:tcBorders>
            <w:shd w:val="clear" w:color="auto" w:fill="auto"/>
            <w:noWrap/>
          </w:tcPr>
          <w:p w:rsidR="00B0216C" w:rsidRPr="004656EE" w:rsidRDefault="00B0216C" w:rsidP="00487A04">
            <w:pPr>
              <w:jc w:val="right"/>
              <w:rPr>
                <w:i/>
                <w:sz w:val="26"/>
                <w:szCs w:val="26"/>
              </w:rPr>
            </w:pPr>
            <w:r w:rsidRPr="004656EE">
              <w:rPr>
                <w:i/>
                <w:sz w:val="26"/>
                <w:szCs w:val="26"/>
              </w:rPr>
              <w:t>4,4</w:t>
            </w:r>
          </w:p>
        </w:tc>
        <w:tc>
          <w:tcPr>
            <w:tcW w:w="542"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466,3</w:t>
            </w:r>
          </w:p>
        </w:tc>
        <w:tc>
          <w:tcPr>
            <w:tcW w:w="542"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0</w:t>
            </w:r>
          </w:p>
        </w:tc>
        <w:tc>
          <w:tcPr>
            <w:tcW w:w="541"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466,3</w:t>
            </w:r>
          </w:p>
        </w:tc>
        <w:tc>
          <w:tcPr>
            <w:tcW w:w="541"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0</w:t>
            </w:r>
          </w:p>
        </w:tc>
      </w:tr>
      <w:tr w:rsidR="00B0216C" w:rsidRPr="004656EE" w:rsidTr="00487A04">
        <w:trPr>
          <w:trHeight w:val="234"/>
        </w:trPr>
        <w:tc>
          <w:tcPr>
            <w:tcW w:w="1000" w:type="pct"/>
            <w:tcBorders>
              <w:top w:val="nil"/>
              <w:left w:val="single" w:sz="4" w:space="0" w:color="auto"/>
              <w:bottom w:val="single" w:sz="4" w:space="0" w:color="auto"/>
              <w:right w:val="single" w:sz="4" w:space="0" w:color="auto"/>
            </w:tcBorders>
            <w:shd w:val="clear" w:color="auto" w:fill="auto"/>
          </w:tcPr>
          <w:p w:rsidR="00B0216C" w:rsidRPr="004656EE" w:rsidRDefault="00B0216C" w:rsidP="00487A04">
            <w:pPr>
              <w:rPr>
                <w:i/>
                <w:color w:val="000000"/>
                <w:sz w:val="26"/>
                <w:szCs w:val="26"/>
              </w:rPr>
            </w:pPr>
            <w:r w:rsidRPr="004656EE">
              <w:rPr>
                <w:i/>
                <w:color w:val="000000"/>
                <w:sz w:val="26"/>
                <w:szCs w:val="26"/>
              </w:rPr>
              <w:t>«минус» сумма на</w:t>
            </w:r>
          </w:p>
          <w:p w:rsidR="00B0216C" w:rsidRPr="004656EE" w:rsidRDefault="00B0216C" w:rsidP="00487A04">
            <w:pPr>
              <w:rPr>
                <w:i/>
                <w:color w:val="000000"/>
                <w:sz w:val="26"/>
                <w:szCs w:val="26"/>
              </w:rPr>
            </w:pPr>
            <w:r w:rsidRPr="004656EE">
              <w:rPr>
                <w:i/>
                <w:color w:val="000000"/>
                <w:sz w:val="26"/>
                <w:szCs w:val="26"/>
              </w:rPr>
              <w:t>здравоохранение</w:t>
            </w:r>
          </w:p>
        </w:tc>
        <w:tc>
          <w:tcPr>
            <w:tcW w:w="681" w:type="pct"/>
            <w:tcBorders>
              <w:top w:val="nil"/>
              <w:left w:val="nil"/>
              <w:bottom w:val="single" w:sz="4" w:space="0" w:color="auto"/>
              <w:right w:val="single" w:sz="4" w:space="0" w:color="auto"/>
            </w:tcBorders>
            <w:shd w:val="clear" w:color="auto" w:fill="auto"/>
            <w:noWrap/>
          </w:tcPr>
          <w:p w:rsidR="00B0216C" w:rsidRPr="004656EE" w:rsidRDefault="00B0216C" w:rsidP="00487A04">
            <w:pPr>
              <w:jc w:val="right"/>
              <w:rPr>
                <w:i/>
                <w:color w:val="000000"/>
                <w:sz w:val="26"/>
                <w:szCs w:val="26"/>
              </w:rPr>
            </w:pPr>
            <w:r w:rsidRPr="004656EE">
              <w:rPr>
                <w:i/>
                <w:color w:val="000000"/>
                <w:sz w:val="26"/>
                <w:szCs w:val="26"/>
              </w:rPr>
              <w:t>40 832,0</w:t>
            </w:r>
          </w:p>
        </w:tc>
        <w:tc>
          <w:tcPr>
            <w:tcW w:w="610" w:type="pct"/>
            <w:tcBorders>
              <w:top w:val="nil"/>
              <w:left w:val="nil"/>
              <w:bottom w:val="single" w:sz="4" w:space="0" w:color="auto"/>
              <w:right w:val="single" w:sz="4" w:space="0" w:color="auto"/>
            </w:tcBorders>
            <w:shd w:val="clear" w:color="auto" w:fill="auto"/>
            <w:noWrap/>
          </w:tcPr>
          <w:p w:rsidR="00B0216C" w:rsidRPr="004656EE" w:rsidRDefault="00B0216C" w:rsidP="00487A04">
            <w:pPr>
              <w:jc w:val="right"/>
              <w:rPr>
                <w:i/>
                <w:color w:val="000000"/>
                <w:sz w:val="26"/>
                <w:szCs w:val="26"/>
              </w:rPr>
            </w:pPr>
            <w:r w:rsidRPr="004656EE">
              <w:rPr>
                <w:i/>
                <w:color w:val="000000"/>
                <w:sz w:val="26"/>
                <w:szCs w:val="26"/>
              </w:rPr>
              <w:t>0</w:t>
            </w:r>
          </w:p>
        </w:tc>
        <w:tc>
          <w:tcPr>
            <w:tcW w:w="543" w:type="pct"/>
            <w:tcBorders>
              <w:top w:val="nil"/>
              <w:left w:val="nil"/>
              <w:bottom w:val="single" w:sz="4" w:space="0" w:color="auto"/>
              <w:right w:val="single" w:sz="4" w:space="0" w:color="auto"/>
            </w:tcBorders>
            <w:shd w:val="clear" w:color="auto" w:fill="auto"/>
            <w:noWrap/>
          </w:tcPr>
          <w:p w:rsidR="00B0216C" w:rsidRPr="004656EE" w:rsidRDefault="00B0216C" w:rsidP="00487A04">
            <w:pPr>
              <w:jc w:val="right"/>
              <w:rPr>
                <w:i/>
                <w:color w:val="000000"/>
                <w:sz w:val="26"/>
                <w:szCs w:val="26"/>
              </w:rPr>
            </w:pPr>
            <w:r w:rsidRPr="004656EE">
              <w:rPr>
                <w:i/>
                <w:color w:val="000000"/>
                <w:sz w:val="26"/>
                <w:szCs w:val="26"/>
              </w:rPr>
              <w:t>0</w:t>
            </w:r>
          </w:p>
        </w:tc>
        <w:tc>
          <w:tcPr>
            <w:tcW w:w="542"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0</w:t>
            </w:r>
          </w:p>
        </w:tc>
        <w:tc>
          <w:tcPr>
            <w:tcW w:w="542"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0</w:t>
            </w:r>
          </w:p>
        </w:tc>
        <w:tc>
          <w:tcPr>
            <w:tcW w:w="541"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0</w:t>
            </w:r>
          </w:p>
        </w:tc>
        <w:tc>
          <w:tcPr>
            <w:tcW w:w="541" w:type="pct"/>
            <w:tcBorders>
              <w:top w:val="nil"/>
              <w:left w:val="nil"/>
              <w:bottom w:val="single" w:sz="4" w:space="0" w:color="auto"/>
              <w:right w:val="single" w:sz="4" w:space="0" w:color="auto"/>
            </w:tcBorders>
          </w:tcPr>
          <w:p w:rsidR="00B0216C" w:rsidRPr="004656EE" w:rsidRDefault="00B0216C" w:rsidP="00487A04">
            <w:pPr>
              <w:jc w:val="right"/>
              <w:rPr>
                <w:i/>
                <w:color w:val="000000"/>
                <w:sz w:val="26"/>
                <w:szCs w:val="26"/>
              </w:rPr>
            </w:pPr>
            <w:r w:rsidRPr="004656EE">
              <w:rPr>
                <w:i/>
                <w:color w:val="000000"/>
                <w:sz w:val="26"/>
                <w:szCs w:val="26"/>
              </w:rPr>
              <w:t>0</w:t>
            </w:r>
          </w:p>
        </w:tc>
      </w:tr>
      <w:tr w:rsidR="00B0216C" w:rsidRPr="004656EE" w:rsidTr="00487A04">
        <w:trPr>
          <w:trHeight w:val="255"/>
        </w:trPr>
        <w:tc>
          <w:tcPr>
            <w:tcW w:w="1000" w:type="pct"/>
            <w:tcBorders>
              <w:top w:val="nil"/>
              <w:left w:val="single" w:sz="4" w:space="0" w:color="auto"/>
              <w:bottom w:val="single" w:sz="4" w:space="0" w:color="auto"/>
              <w:right w:val="single" w:sz="4" w:space="0" w:color="auto"/>
            </w:tcBorders>
            <w:shd w:val="clear" w:color="auto" w:fill="auto"/>
          </w:tcPr>
          <w:p w:rsidR="00B0216C" w:rsidRPr="004656EE" w:rsidRDefault="00B0216C" w:rsidP="00487A04">
            <w:pPr>
              <w:rPr>
                <w:b/>
                <w:i/>
                <w:color w:val="000000"/>
                <w:sz w:val="26"/>
                <w:szCs w:val="26"/>
              </w:rPr>
            </w:pPr>
            <w:r w:rsidRPr="004656EE">
              <w:rPr>
                <w:b/>
                <w:i/>
                <w:color w:val="000000"/>
                <w:sz w:val="26"/>
                <w:szCs w:val="26"/>
              </w:rPr>
              <w:t>Безвозмездные поступления, всего</w:t>
            </w:r>
          </w:p>
        </w:tc>
        <w:tc>
          <w:tcPr>
            <w:tcW w:w="681" w:type="pct"/>
            <w:tcBorders>
              <w:top w:val="nil"/>
              <w:left w:val="nil"/>
              <w:bottom w:val="single" w:sz="4" w:space="0" w:color="auto"/>
              <w:right w:val="single" w:sz="4" w:space="0" w:color="auto"/>
            </w:tcBorders>
            <w:shd w:val="clear" w:color="auto" w:fill="auto"/>
            <w:noWrap/>
            <w:vAlign w:val="center"/>
          </w:tcPr>
          <w:p w:rsidR="00B0216C" w:rsidRPr="004656EE" w:rsidRDefault="00B0216C" w:rsidP="00487A04">
            <w:pPr>
              <w:jc w:val="right"/>
              <w:rPr>
                <w:b/>
                <w:i/>
                <w:color w:val="000000"/>
                <w:sz w:val="26"/>
                <w:szCs w:val="26"/>
              </w:rPr>
            </w:pPr>
            <w:r w:rsidRPr="004656EE">
              <w:rPr>
                <w:b/>
                <w:i/>
                <w:color w:val="000000"/>
                <w:sz w:val="26"/>
                <w:szCs w:val="26"/>
              </w:rPr>
              <w:t>507 265,5</w:t>
            </w:r>
          </w:p>
        </w:tc>
        <w:tc>
          <w:tcPr>
            <w:tcW w:w="610" w:type="pct"/>
            <w:tcBorders>
              <w:top w:val="nil"/>
              <w:left w:val="nil"/>
              <w:bottom w:val="single" w:sz="4" w:space="0" w:color="auto"/>
              <w:right w:val="single" w:sz="4" w:space="0" w:color="auto"/>
            </w:tcBorders>
            <w:shd w:val="clear" w:color="auto" w:fill="auto"/>
            <w:noWrap/>
            <w:vAlign w:val="center"/>
          </w:tcPr>
          <w:p w:rsidR="00B0216C" w:rsidRPr="004656EE" w:rsidRDefault="00B0216C" w:rsidP="00487A04">
            <w:pPr>
              <w:jc w:val="right"/>
              <w:rPr>
                <w:b/>
                <w:i/>
                <w:color w:val="000000"/>
                <w:sz w:val="26"/>
                <w:szCs w:val="26"/>
              </w:rPr>
            </w:pPr>
            <w:r w:rsidRPr="004656EE">
              <w:rPr>
                <w:b/>
                <w:i/>
                <w:color w:val="000000"/>
                <w:sz w:val="26"/>
                <w:szCs w:val="26"/>
              </w:rPr>
              <w:t xml:space="preserve">393 504,9 </w:t>
            </w:r>
          </w:p>
        </w:tc>
        <w:tc>
          <w:tcPr>
            <w:tcW w:w="543" w:type="pct"/>
            <w:tcBorders>
              <w:top w:val="nil"/>
              <w:left w:val="nil"/>
              <w:bottom w:val="single" w:sz="4" w:space="0" w:color="auto"/>
              <w:right w:val="single" w:sz="4" w:space="0" w:color="auto"/>
            </w:tcBorders>
            <w:shd w:val="clear" w:color="auto" w:fill="auto"/>
            <w:noWrap/>
            <w:vAlign w:val="center"/>
          </w:tcPr>
          <w:p w:rsidR="00B0216C" w:rsidRPr="004656EE" w:rsidRDefault="00B0216C" w:rsidP="00487A04">
            <w:pPr>
              <w:jc w:val="right"/>
              <w:rPr>
                <w:b/>
                <w:i/>
                <w:color w:val="000000"/>
                <w:sz w:val="26"/>
                <w:szCs w:val="26"/>
              </w:rPr>
            </w:pPr>
            <w:r w:rsidRPr="004656EE">
              <w:rPr>
                <w:b/>
                <w:i/>
                <w:color w:val="000000"/>
                <w:sz w:val="26"/>
                <w:szCs w:val="26"/>
              </w:rPr>
              <w:t>77,6</w:t>
            </w:r>
          </w:p>
        </w:tc>
        <w:tc>
          <w:tcPr>
            <w:tcW w:w="542" w:type="pct"/>
            <w:tcBorders>
              <w:top w:val="nil"/>
              <w:left w:val="nil"/>
              <w:bottom w:val="single" w:sz="4" w:space="0" w:color="auto"/>
              <w:right w:val="single" w:sz="4" w:space="0" w:color="auto"/>
            </w:tcBorders>
            <w:vAlign w:val="center"/>
          </w:tcPr>
          <w:p w:rsidR="00B0216C" w:rsidRPr="004656EE" w:rsidRDefault="00B0216C" w:rsidP="00487A04">
            <w:pPr>
              <w:jc w:val="right"/>
              <w:rPr>
                <w:b/>
                <w:i/>
                <w:color w:val="000000"/>
                <w:sz w:val="26"/>
                <w:szCs w:val="26"/>
              </w:rPr>
            </w:pPr>
            <w:r w:rsidRPr="004656EE">
              <w:rPr>
                <w:b/>
                <w:i/>
                <w:color w:val="000000"/>
                <w:sz w:val="26"/>
                <w:szCs w:val="26"/>
              </w:rPr>
              <w:t>375 679,1</w:t>
            </w:r>
          </w:p>
        </w:tc>
        <w:tc>
          <w:tcPr>
            <w:tcW w:w="542" w:type="pct"/>
            <w:tcBorders>
              <w:top w:val="nil"/>
              <w:left w:val="nil"/>
              <w:bottom w:val="single" w:sz="4" w:space="0" w:color="auto"/>
              <w:right w:val="single" w:sz="4" w:space="0" w:color="auto"/>
            </w:tcBorders>
            <w:vAlign w:val="center"/>
          </w:tcPr>
          <w:p w:rsidR="00B0216C" w:rsidRPr="004656EE" w:rsidRDefault="00B0216C" w:rsidP="00487A04">
            <w:pPr>
              <w:jc w:val="right"/>
              <w:rPr>
                <w:b/>
                <w:i/>
                <w:color w:val="000000"/>
                <w:sz w:val="26"/>
                <w:szCs w:val="26"/>
              </w:rPr>
            </w:pPr>
            <w:r w:rsidRPr="004656EE">
              <w:rPr>
                <w:b/>
                <w:i/>
                <w:color w:val="000000"/>
                <w:sz w:val="26"/>
                <w:szCs w:val="26"/>
              </w:rPr>
              <w:t>95,5</w:t>
            </w:r>
          </w:p>
        </w:tc>
        <w:tc>
          <w:tcPr>
            <w:tcW w:w="541" w:type="pct"/>
            <w:tcBorders>
              <w:top w:val="nil"/>
              <w:left w:val="nil"/>
              <w:bottom w:val="single" w:sz="4" w:space="0" w:color="auto"/>
              <w:right w:val="single" w:sz="4" w:space="0" w:color="auto"/>
            </w:tcBorders>
            <w:vAlign w:val="center"/>
          </w:tcPr>
          <w:p w:rsidR="00B0216C" w:rsidRPr="004656EE" w:rsidRDefault="00B0216C" w:rsidP="00487A04">
            <w:pPr>
              <w:jc w:val="right"/>
              <w:rPr>
                <w:b/>
                <w:i/>
                <w:color w:val="000000"/>
                <w:sz w:val="26"/>
                <w:szCs w:val="26"/>
              </w:rPr>
            </w:pPr>
            <w:r w:rsidRPr="004656EE">
              <w:rPr>
                <w:b/>
                <w:i/>
                <w:color w:val="000000"/>
                <w:sz w:val="26"/>
                <w:szCs w:val="26"/>
              </w:rPr>
              <w:t>380 999,6</w:t>
            </w:r>
          </w:p>
        </w:tc>
        <w:tc>
          <w:tcPr>
            <w:tcW w:w="541" w:type="pct"/>
            <w:tcBorders>
              <w:top w:val="nil"/>
              <w:left w:val="nil"/>
              <w:bottom w:val="single" w:sz="4" w:space="0" w:color="auto"/>
              <w:right w:val="single" w:sz="4" w:space="0" w:color="auto"/>
            </w:tcBorders>
            <w:vAlign w:val="center"/>
          </w:tcPr>
          <w:p w:rsidR="00B0216C" w:rsidRPr="004656EE" w:rsidRDefault="00B0216C" w:rsidP="00487A04">
            <w:pPr>
              <w:jc w:val="right"/>
              <w:rPr>
                <w:b/>
                <w:i/>
                <w:color w:val="000000"/>
                <w:sz w:val="26"/>
                <w:szCs w:val="26"/>
              </w:rPr>
            </w:pPr>
            <w:r w:rsidRPr="004656EE">
              <w:rPr>
                <w:b/>
                <w:i/>
                <w:color w:val="000000"/>
                <w:sz w:val="26"/>
                <w:szCs w:val="26"/>
              </w:rPr>
              <w:t>101,4</w:t>
            </w:r>
          </w:p>
        </w:tc>
      </w:tr>
    </w:tbl>
    <w:p w:rsidR="00B0216C" w:rsidRPr="004656EE" w:rsidRDefault="00B0216C" w:rsidP="00B0216C">
      <w:pPr>
        <w:ind w:firstLine="708"/>
        <w:jc w:val="both"/>
        <w:rPr>
          <w:sz w:val="26"/>
          <w:szCs w:val="26"/>
        </w:rPr>
      </w:pPr>
      <w:r w:rsidRPr="004656EE">
        <w:rPr>
          <w:sz w:val="26"/>
          <w:szCs w:val="26"/>
        </w:rPr>
        <w:t>Прогнозируемые в 2013 году безвозмездные поступления составят 393 504,9 тыс. руб., что на 113 760,6 тыс. руб. или на 22,4% ниже уровня текущего года, в 2014 году в размере 375 679,1  тыс. рубле (-4,5% к уровню 2013 года) и 2015 год в размере 380 999,6 тыс. рублей (+1,4 % к прогнозу 2014 года). Снижение безвозмездных поступлений в бюджет района обусловлено наличием нераспределенных среди бюджетов области в соответствии с проектом областного закона на 2013 – 2015 годы видов межбюджетных трансфертов.</w:t>
      </w:r>
    </w:p>
    <w:p w:rsidR="00B0216C" w:rsidRPr="004656EE" w:rsidRDefault="00B0216C" w:rsidP="00B0216C">
      <w:pPr>
        <w:ind w:firstLine="708"/>
        <w:jc w:val="both"/>
        <w:rPr>
          <w:b/>
          <w:i/>
          <w:sz w:val="26"/>
          <w:szCs w:val="26"/>
        </w:rPr>
      </w:pPr>
      <w:r w:rsidRPr="004656EE">
        <w:rPr>
          <w:b/>
          <w:i/>
          <w:sz w:val="26"/>
          <w:szCs w:val="26"/>
        </w:rPr>
        <w:t>Дотации</w:t>
      </w:r>
    </w:p>
    <w:p w:rsidR="00B0216C" w:rsidRPr="004656EE" w:rsidRDefault="00B0216C" w:rsidP="00B0216C">
      <w:pPr>
        <w:ind w:firstLine="708"/>
        <w:jc w:val="both"/>
        <w:rPr>
          <w:sz w:val="26"/>
          <w:szCs w:val="26"/>
        </w:rPr>
      </w:pPr>
      <w:r w:rsidRPr="004656EE">
        <w:rPr>
          <w:sz w:val="26"/>
          <w:szCs w:val="26"/>
        </w:rPr>
        <w:lastRenderedPageBreak/>
        <w:t>Сумма прогнозных поступлений дотации муниципальным районам на выравнивание уровня бюджетной обеспеченности в 2013 году должны составить 124 989 тыс. руб., что на 9 422 тыс. руб. или на 8% выше уровня текущего года, в 2014 году – 116 683 тыс. рублей (-7% к прогнозу 2013 года), в 2015 году – 121 629 тыс. рублей (+4% к прогнозу 2014 года) .</w:t>
      </w:r>
    </w:p>
    <w:p w:rsidR="00B0216C" w:rsidRPr="004656EE" w:rsidRDefault="00B0216C" w:rsidP="00894A72">
      <w:pPr>
        <w:widowControl w:val="0"/>
        <w:ind w:firstLine="709"/>
        <w:jc w:val="both"/>
        <w:rPr>
          <w:sz w:val="26"/>
          <w:szCs w:val="26"/>
        </w:rPr>
      </w:pPr>
      <w:r w:rsidRPr="004656EE">
        <w:rPr>
          <w:sz w:val="26"/>
          <w:szCs w:val="26"/>
        </w:rPr>
        <w:t xml:space="preserve">При этом поступления </w:t>
      </w:r>
      <w:r w:rsidRPr="004656EE">
        <w:rPr>
          <w:b/>
          <w:i/>
          <w:sz w:val="26"/>
          <w:szCs w:val="26"/>
        </w:rPr>
        <w:t>дотации на обеспечение сбалансированности бюджета</w:t>
      </w:r>
      <w:r w:rsidRPr="004656EE">
        <w:rPr>
          <w:sz w:val="26"/>
          <w:szCs w:val="26"/>
        </w:rPr>
        <w:t xml:space="preserve"> в 2013 и плановом периоде 2014-2015 годов пока не планируется (в 2012 году – 12 918 тыс. руб.).  </w:t>
      </w:r>
    </w:p>
    <w:p w:rsidR="00B0216C" w:rsidRPr="004656EE" w:rsidRDefault="00B0216C" w:rsidP="00B0216C">
      <w:pPr>
        <w:ind w:firstLine="708"/>
        <w:jc w:val="both"/>
        <w:rPr>
          <w:b/>
          <w:i/>
          <w:sz w:val="26"/>
          <w:szCs w:val="26"/>
        </w:rPr>
      </w:pPr>
      <w:r w:rsidRPr="004656EE">
        <w:rPr>
          <w:b/>
          <w:i/>
          <w:sz w:val="26"/>
          <w:szCs w:val="26"/>
        </w:rPr>
        <w:t>Субсидии</w:t>
      </w:r>
    </w:p>
    <w:p w:rsidR="00B0216C" w:rsidRPr="004656EE" w:rsidRDefault="00B0216C" w:rsidP="00B0216C">
      <w:pPr>
        <w:ind w:firstLine="708"/>
        <w:jc w:val="both"/>
        <w:rPr>
          <w:sz w:val="26"/>
          <w:szCs w:val="26"/>
        </w:rPr>
      </w:pPr>
      <w:r w:rsidRPr="004656EE">
        <w:rPr>
          <w:sz w:val="26"/>
          <w:szCs w:val="26"/>
        </w:rPr>
        <w:t>Прогнозируемое в 2013 году снижение субсидий на 83 786,6 тыс. рублей может быть компенсировано после распределения долгосрочных целевых программ, предусматривающих зачисление в бюджет района.</w:t>
      </w:r>
    </w:p>
    <w:p w:rsidR="00B0216C" w:rsidRPr="004656EE" w:rsidRDefault="00B0216C" w:rsidP="00B0216C">
      <w:pPr>
        <w:ind w:firstLine="708"/>
        <w:jc w:val="both"/>
        <w:rPr>
          <w:sz w:val="26"/>
          <w:szCs w:val="26"/>
        </w:rPr>
      </w:pPr>
      <w:r w:rsidRPr="004656EE">
        <w:rPr>
          <w:b/>
          <w:i/>
          <w:sz w:val="26"/>
          <w:szCs w:val="26"/>
        </w:rPr>
        <w:t>Субвенции</w:t>
      </w:r>
      <w:r w:rsidRPr="004656EE">
        <w:rPr>
          <w:sz w:val="26"/>
          <w:szCs w:val="26"/>
        </w:rPr>
        <w:t xml:space="preserve"> </w:t>
      </w:r>
    </w:p>
    <w:p w:rsidR="00B0216C" w:rsidRPr="004656EE" w:rsidRDefault="00B0216C" w:rsidP="00B0216C">
      <w:pPr>
        <w:ind w:firstLine="708"/>
        <w:jc w:val="both"/>
        <w:rPr>
          <w:sz w:val="26"/>
          <w:szCs w:val="26"/>
        </w:rPr>
      </w:pPr>
      <w:r w:rsidRPr="004656EE">
        <w:rPr>
          <w:sz w:val="26"/>
          <w:szCs w:val="26"/>
        </w:rPr>
        <w:t>Прогнозируемое в 2013 году снижение субвенций на 4 600,2 тыс. рублей  или на 1,8% ниже уровня текущего года, объясняется не доведением субъектом бюджетных ассигнований по следующим безвозмездным поступлениям:</w:t>
      </w:r>
    </w:p>
    <w:p w:rsidR="00B0216C" w:rsidRPr="004656EE" w:rsidRDefault="00B0216C" w:rsidP="00B0216C">
      <w:pPr>
        <w:ind w:firstLine="708"/>
        <w:jc w:val="both"/>
        <w:rPr>
          <w:b/>
          <w:i/>
          <w:sz w:val="26"/>
          <w:szCs w:val="26"/>
        </w:rPr>
      </w:pPr>
      <w:r w:rsidRPr="004656EE">
        <w:rPr>
          <w:sz w:val="26"/>
          <w:szCs w:val="26"/>
        </w:rPr>
        <w:t xml:space="preserve"> - </w:t>
      </w:r>
      <w:r w:rsidRPr="004656EE">
        <w:rPr>
          <w:b/>
          <w:i/>
          <w:sz w:val="26"/>
          <w:szCs w:val="26"/>
        </w:rPr>
        <w:t>субвенции на составление списков кандидатов присяжных заседателей федеральных судов общей юрисдикции;</w:t>
      </w:r>
    </w:p>
    <w:p w:rsidR="00B0216C" w:rsidRPr="004656EE" w:rsidRDefault="00B0216C" w:rsidP="00B0216C">
      <w:pPr>
        <w:ind w:firstLine="708"/>
        <w:jc w:val="both"/>
        <w:rPr>
          <w:b/>
          <w:i/>
          <w:sz w:val="26"/>
          <w:szCs w:val="26"/>
        </w:rPr>
      </w:pPr>
      <w:r w:rsidRPr="004656EE">
        <w:rPr>
          <w:b/>
          <w:i/>
          <w:sz w:val="26"/>
          <w:szCs w:val="26"/>
        </w:rPr>
        <w:t>-</w:t>
      </w:r>
      <w:r w:rsidRPr="004656EE">
        <w:rPr>
          <w:sz w:val="26"/>
          <w:szCs w:val="26"/>
        </w:rPr>
        <w:t xml:space="preserve"> </w:t>
      </w:r>
      <w:r w:rsidRPr="004656EE">
        <w:rPr>
          <w:b/>
          <w:i/>
          <w:sz w:val="26"/>
          <w:szCs w:val="26"/>
        </w:rPr>
        <w:t>субвенции на ежемесячное денежное вознаграждение за классное руководство;</w:t>
      </w:r>
    </w:p>
    <w:p w:rsidR="00B0216C" w:rsidRPr="004656EE" w:rsidRDefault="00B0216C" w:rsidP="00B0216C">
      <w:pPr>
        <w:ind w:firstLine="708"/>
        <w:jc w:val="both"/>
        <w:rPr>
          <w:b/>
          <w:i/>
          <w:sz w:val="26"/>
          <w:szCs w:val="26"/>
        </w:rPr>
      </w:pPr>
      <w:r w:rsidRPr="004656EE">
        <w:rPr>
          <w:b/>
          <w:i/>
          <w:sz w:val="26"/>
          <w:szCs w:val="26"/>
        </w:rPr>
        <w:t>- субвенции на обеспечение жильем детей-сирот и детей, оставшихся без попечения родителей.</w:t>
      </w:r>
    </w:p>
    <w:p w:rsidR="00B0216C" w:rsidRPr="004656EE" w:rsidRDefault="00B0216C" w:rsidP="00B0216C">
      <w:pPr>
        <w:jc w:val="both"/>
        <w:rPr>
          <w:sz w:val="26"/>
          <w:szCs w:val="26"/>
        </w:rPr>
      </w:pPr>
      <w:r w:rsidRPr="004656EE">
        <w:rPr>
          <w:b/>
          <w:i/>
          <w:sz w:val="26"/>
          <w:szCs w:val="26"/>
        </w:rPr>
        <w:t xml:space="preserve">         Иные  межбюджетные трансферты</w:t>
      </w:r>
      <w:r w:rsidRPr="004656EE">
        <w:rPr>
          <w:sz w:val="26"/>
          <w:szCs w:val="26"/>
        </w:rPr>
        <w:t xml:space="preserve"> </w:t>
      </w:r>
    </w:p>
    <w:p w:rsidR="00B0216C" w:rsidRPr="004656EE" w:rsidRDefault="00B0216C" w:rsidP="00B0216C">
      <w:pPr>
        <w:jc w:val="both"/>
        <w:rPr>
          <w:sz w:val="26"/>
          <w:szCs w:val="26"/>
        </w:rPr>
      </w:pPr>
      <w:r w:rsidRPr="004656EE">
        <w:rPr>
          <w:sz w:val="26"/>
          <w:szCs w:val="26"/>
        </w:rPr>
        <w:t xml:space="preserve">         В 2013 году составят  994,3 тыс. руб., что на 21 877,8 тыс. руб. или на 95,6% ниже уровня текущего года, снижение обусловлено тем, что передаваемые МБТ в бюджет муниципального района из бюджетов поселений на осуществление части полномочий по решению вопросов местного значения бюджетные ассигнования не доведены. </w:t>
      </w:r>
    </w:p>
    <w:p w:rsidR="00B0216C" w:rsidRPr="004656EE" w:rsidRDefault="00B0216C" w:rsidP="00B0216C">
      <w:pPr>
        <w:jc w:val="both"/>
        <w:rPr>
          <w:sz w:val="26"/>
          <w:szCs w:val="26"/>
        </w:rPr>
      </w:pPr>
      <w:r w:rsidRPr="004656EE">
        <w:rPr>
          <w:sz w:val="26"/>
          <w:szCs w:val="26"/>
        </w:rPr>
        <w:tab/>
      </w:r>
      <w:r w:rsidRPr="004656EE">
        <w:rPr>
          <w:b/>
          <w:sz w:val="26"/>
          <w:szCs w:val="26"/>
        </w:rPr>
        <w:t>Прочие безвозмездные поступления</w:t>
      </w:r>
      <w:r w:rsidRPr="004656EE">
        <w:rPr>
          <w:sz w:val="26"/>
          <w:szCs w:val="26"/>
        </w:rPr>
        <w:t xml:space="preserve"> в бюджет на 2013 год и плановый период на 2014 – 2015 годы, которые полностью формируются за счет поступления средств в рамках соглашений о социально-экономическом сотрудничестве, не запланированы.</w:t>
      </w:r>
    </w:p>
    <w:p w:rsidR="00B0216C" w:rsidRPr="004656EE" w:rsidRDefault="00B0216C" w:rsidP="00B0216C">
      <w:pPr>
        <w:pStyle w:val="ConsPlusNormal"/>
        <w:ind w:firstLine="0"/>
        <w:jc w:val="both"/>
        <w:rPr>
          <w:rFonts w:ascii="Times New Roman" w:hAnsi="Times New Roman" w:cs="Times New Roman"/>
          <w:sz w:val="26"/>
          <w:szCs w:val="26"/>
        </w:rPr>
      </w:pPr>
    </w:p>
    <w:p w:rsidR="00B0216C" w:rsidRPr="004656EE" w:rsidRDefault="00B0216C" w:rsidP="00B0216C">
      <w:pPr>
        <w:pStyle w:val="ConsPlusNormal"/>
        <w:ind w:firstLine="0"/>
        <w:jc w:val="both"/>
        <w:rPr>
          <w:rFonts w:ascii="Times New Roman" w:hAnsi="Times New Roman" w:cs="Times New Roman"/>
          <w:sz w:val="26"/>
          <w:szCs w:val="26"/>
        </w:rPr>
      </w:pPr>
    </w:p>
    <w:p w:rsidR="00B0216C" w:rsidRPr="004656EE" w:rsidRDefault="00B0216C" w:rsidP="00B0216C">
      <w:pPr>
        <w:pStyle w:val="af1"/>
        <w:jc w:val="center"/>
        <w:rPr>
          <w:rFonts w:ascii="Times New Roman" w:hAnsi="Times New Roman"/>
          <w:b/>
          <w:bCs/>
          <w:sz w:val="26"/>
          <w:szCs w:val="26"/>
        </w:rPr>
      </w:pPr>
      <w:r w:rsidRPr="004656EE">
        <w:rPr>
          <w:rFonts w:ascii="Times New Roman" w:hAnsi="Times New Roman"/>
          <w:b/>
          <w:bCs/>
          <w:sz w:val="26"/>
          <w:szCs w:val="26"/>
        </w:rPr>
        <w:t>РАСХОДЫ БЮДЖЕТА</w:t>
      </w:r>
    </w:p>
    <w:p w:rsidR="00B0216C" w:rsidRPr="004656EE" w:rsidRDefault="00B0216C" w:rsidP="00B0216C">
      <w:pPr>
        <w:pStyle w:val="af1"/>
        <w:jc w:val="center"/>
        <w:rPr>
          <w:rFonts w:ascii="Times New Roman" w:hAnsi="Times New Roman"/>
          <w:b/>
          <w:bCs/>
          <w:sz w:val="26"/>
          <w:szCs w:val="26"/>
        </w:rPr>
      </w:pPr>
    </w:p>
    <w:p w:rsidR="00B0216C" w:rsidRPr="004656EE" w:rsidRDefault="00B0216C" w:rsidP="00B0216C">
      <w:pPr>
        <w:autoSpaceDE w:val="0"/>
        <w:autoSpaceDN w:val="0"/>
        <w:adjustRightInd w:val="0"/>
        <w:ind w:firstLine="709"/>
        <w:jc w:val="both"/>
        <w:rPr>
          <w:sz w:val="26"/>
          <w:szCs w:val="26"/>
        </w:rPr>
      </w:pPr>
      <w:r w:rsidRPr="004656EE">
        <w:rPr>
          <w:sz w:val="26"/>
          <w:szCs w:val="26"/>
        </w:rPr>
        <w:t>При формировании расходной части районного бюджета учитывались следующие основные подходы:</w:t>
      </w:r>
    </w:p>
    <w:p w:rsidR="00B0216C" w:rsidRPr="004656EE" w:rsidRDefault="00B0216C" w:rsidP="00B0216C">
      <w:pPr>
        <w:autoSpaceDE w:val="0"/>
        <w:autoSpaceDN w:val="0"/>
        <w:adjustRightInd w:val="0"/>
        <w:ind w:firstLine="708"/>
        <w:jc w:val="both"/>
        <w:rPr>
          <w:sz w:val="26"/>
          <w:szCs w:val="26"/>
        </w:rPr>
      </w:pPr>
      <w:r w:rsidRPr="004656EE">
        <w:rPr>
          <w:sz w:val="26"/>
          <w:szCs w:val="26"/>
        </w:rPr>
        <w:t>1. Проектировки расходов районного бюджета на 2013 год и плановый период 2014 и 2015 годов рассчитывались на основе действующего законодательства Российской Федерации, Иркутской области и нормативно-правовых актов Черемховского районного муниципального образования.</w:t>
      </w:r>
    </w:p>
    <w:p w:rsidR="00B0216C" w:rsidRPr="004656EE" w:rsidRDefault="00B0216C" w:rsidP="00B0216C">
      <w:pPr>
        <w:autoSpaceDE w:val="0"/>
        <w:autoSpaceDN w:val="0"/>
        <w:adjustRightInd w:val="0"/>
        <w:ind w:firstLine="708"/>
        <w:jc w:val="both"/>
        <w:rPr>
          <w:sz w:val="26"/>
          <w:szCs w:val="26"/>
        </w:rPr>
      </w:pPr>
      <w:r w:rsidRPr="004656EE">
        <w:rPr>
          <w:sz w:val="26"/>
          <w:szCs w:val="26"/>
        </w:rPr>
        <w:t>2. Планирование расходов произведено в соответствии с порядком и методикой планирования бюджетных ассигнований районного бюджета, утвержденными приказом Финансового управления АЧРМО от 17.08.2012  №15, при этом учтено следующее:</w:t>
      </w:r>
    </w:p>
    <w:p w:rsidR="00B0216C" w:rsidRPr="004656EE" w:rsidRDefault="00B0216C" w:rsidP="00B0216C">
      <w:pPr>
        <w:autoSpaceDE w:val="0"/>
        <w:autoSpaceDN w:val="0"/>
        <w:adjustRightInd w:val="0"/>
        <w:ind w:firstLine="709"/>
        <w:jc w:val="both"/>
        <w:rPr>
          <w:sz w:val="26"/>
          <w:szCs w:val="26"/>
        </w:rPr>
      </w:pPr>
      <w:r w:rsidRPr="004656EE">
        <w:rPr>
          <w:sz w:val="26"/>
          <w:szCs w:val="26"/>
        </w:rPr>
        <w:t>1) при формировании фонда оплаты труда муниципальных учреждений учтены расходы на реализацию решений, принятых Правительством Иркутской области в 2011 и 2012 годах по доведению  заработной платы педагогических работников до уровня средней заработной платы по экономике в регионе;</w:t>
      </w:r>
    </w:p>
    <w:p w:rsidR="00B0216C" w:rsidRPr="004656EE" w:rsidRDefault="00B0216C" w:rsidP="00B0216C">
      <w:pPr>
        <w:autoSpaceDE w:val="0"/>
        <w:autoSpaceDN w:val="0"/>
        <w:adjustRightInd w:val="0"/>
        <w:ind w:firstLine="709"/>
        <w:jc w:val="both"/>
        <w:rPr>
          <w:sz w:val="26"/>
          <w:szCs w:val="26"/>
        </w:rPr>
      </w:pPr>
      <w:r w:rsidRPr="004656EE">
        <w:rPr>
          <w:sz w:val="26"/>
          <w:szCs w:val="26"/>
        </w:rPr>
        <w:lastRenderedPageBreak/>
        <w:t xml:space="preserve">2) заработная плата органов местного самоуправления предусмотрена в пределах, действующих на момент планирования бюджета штатных расписаний, проектов штатных расписаний; </w:t>
      </w:r>
    </w:p>
    <w:p w:rsidR="00B0216C" w:rsidRPr="004656EE" w:rsidRDefault="00B0216C" w:rsidP="00894A72">
      <w:pPr>
        <w:widowControl w:val="0"/>
        <w:autoSpaceDE w:val="0"/>
        <w:autoSpaceDN w:val="0"/>
        <w:adjustRightInd w:val="0"/>
        <w:ind w:firstLine="709"/>
        <w:jc w:val="both"/>
        <w:rPr>
          <w:sz w:val="26"/>
          <w:szCs w:val="26"/>
        </w:rPr>
      </w:pPr>
      <w:r w:rsidRPr="004656EE">
        <w:rPr>
          <w:sz w:val="26"/>
          <w:szCs w:val="26"/>
        </w:rPr>
        <w:t>3) платежи по страховым взносам в государственные внебюджетные фонды учтены в размере 30,2%, при этом расчетная потребность за счет средств местного бюджета (за исключением субвенций из вышестоящих бюджетов) составила в 2013 году и плановом периоде – 41 373,2 тыс. руб., проектом бюджета предусмотрены ассигнования в размере 14 959,8 тыс. руб. или 36% от потребности;</w:t>
      </w:r>
    </w:p>
    <w:p w:rsidR="00B0216C" w:rsidRPr="004656EE" w:rsidRDefault="00B0216C" w:rsidP="00B0216C">
      <w:pPr>
        <w:autoSpaceDE w:val="0"/>
        <w:autoSpaceDN w:val="0"/>
        <w:adjustRightInd w:val="0"/>
        <w:ind w:firstLine="709"/>
        <w:jc w:val="both"/>
        <w:rPr>
          <w:sz w:val="26"/>
          <w:szCs w:val="26"/>
        </w:rPr>
      </w:pPr>
      <w:r w:rsidRPr="004656EE">
        <w:rPr>
          <w:sz w:val="26"/>
          <w:szCs w:val="26"/>
        </w:rPr>
        <w:t>4) индексация тарифов 2012 года в среднем на 10-11%, в соответствии с прогнозом службы по тарифам Иркутской области. Проектом бюджета предусмотрены назначения в размере 43%, 26%, 23% от расчетной потребности на 2013, 2014, 2015 год соответственно;</w:t>
      </w:r>
    </w:p>
    <w:p w:rsidR="00B0216C" w:rsidRPr="004656EE" w:rsidRDefault="00B0216C" w:rsidP="00B0216C">
      <w:pPr>
        <w:autoSpaceDE w:val="0"/>
        <w:autoSpaceDN w:val="0"/>
        <w:adjustRightInd w:val="0"/>
        <w:ind w:firstLine="709"/>
        <w:jc w:val="both"/>
        <w:rPr>
          <w:sz w:val="26"/>
          <w:szCs w:val="26"/>
        </w:rPr>
      </w:pPr>
      <w:r w:rsidRPr="004656EE">
        <w:rPr>
          <w:sz w:val="26"/>
          <w:szCs w:val="26"/>
        </w:rPr>
        <w:t>5) приобретение ГСМ для транспорта образования в размере 40% от расчетной потребности;</w:t>
      </w:r>
    </w:p>
    <w:p w:rsidR="00B0216C" w:rsidRPr="004656EE" w:rsidRDefault="00B0216C" w:rsidP="00B0216C">
      <w:pPr>
        <w:autoSpaceDE w:val="0"/>
        <w:autoSpaceDN w:val="0"/>
        <w:adjustRightInd w:val="0"/>
        <w:ind w:firstLine="709"/>
        <w:jc w:val="both"/>
        <w:rPr>
          <w:sz w:val="26"/>
          <w:szCs w:val="26"/>
        </w:rPr>
      </w:pPr>
      <w:r w:rsidRPr="004656EE">
        <w:rPr>
          <w:sz w:val="26"/>
          <w:szCs w:val="26"/>
        </w:rPr>
        <w:t>6) приобретение топлива для котельных учреждений образования, здравоохранения и культуры в размере 40% от расчетной потребности;</w:t>
      </w:r>
    </w:p>
    <w:p w:rsidR="00B0216C" w:rsidRPr="004656EE" w:rsidRDefault="00B0216C" w:rsidP="00B0216C">
      <w:pPr>
        <w:autoSpaceDE w:val="0"/>
        <w:autoSpaceDN w:val="0"/>
        <w:adjustRightInd w:val="0"/>
        <w:ind w:firstLine="709"/>
        <w:jc w:val="both"/>
        <w:rPr>
          <w:sz w:val="26"/>
          <w:szCs w:val="26"/>
        </w:rPr>
      </w:pPr>
      <w:r w:rsidRPr="004656EE">
        <w:rPr>
          <w:sz w:val="26"/>
          <w:szCs w:val="26"/>
        </w:rPr>
        <w:t>7) планирование расходов на проведение капитальных и текущих ремонтов учреждений социальной сферы осуществлено  без согласования с Управлением ЖКХ (Управлением ЖКХ сведения не предоставлены);</w:t>
      </w:r>
    </w:p>
    <w:p w:rsidR="00B0216C" w:rsidRPr="004656EE" w:rsidRDefault="00B0216C" w:rsidP="00B0216C">
      <w:pPr>
        <w:pStyle w:val="21"/>
        <w:spacing w:after="0" w:line="240" w:lineRule="auto"/>
        <w:ind w:left="0" w:firstLine="720"/>
        <w:jc w:val="both"/>
        <w:rPr>
          <w:sz w:val="26"/>
          <w:szCs w:val="26"/>
        </w:rPr>
      </w:pPr>
      <w:r w:rsidRPr="004656EE">
        <w:rPr>
          <w:sz w:val="26"/>
          <w:szCs w:val="26"/>
        </w:rPr>
        <w:t>8) в плановом периоде формирование фонда оплаты труда осуществлено в неполном объеме (на 2014 год сокращение ст. 211 составило 22,2% от годовой потребности, на 2015 год – 17,8%).</w:t>
      </w:r>
    </w:p>
    <w:p w:rsidR="00B0216C" w:rsidRPr="004656EE" w:rsidRDefault="00B0216C" w:rsidP="00B0216C">
      <w:pPr>
        <w:autoSpaceDE w:val="0"/>
        <w:autoSpaceDN w:val="0"/>
        <w:adjustRightInd w:val="0"/>
        <w:ind w:firstLine="709"/>
        <w:jc w:val="both"/>
        <w:rPr>
          <w:sz w:val="26"/>
          <w:szCs w:val="26"/>
        </w:rPr>
      </w:pPr>
      <w:r w:rsidRPr="004656EE">
        <w:rPr>
          <w:sz w:val="26"/>
          <w:szCs w:val="26"/>
        </w:rPr>
        <w:t>3. Расходы на исполнение долгосрочных целевых программ Черемховского района предусмотрены в соответствии с утвержденными программами. На момент формирования бюджета оценка целевых программ не проведена, в связи с этим назначения на их исполнение предусмотрены в объеме, не превышающем назначения текущего финансового года (за исключением вновь принятых программ, и программ, предусмотренных на софинансирование областных и федеральных  целевых программ).</w:t>
      </w:r>
    </w:p>
    <w:p w:rsidR="00B0216C" w:rsidRPr="004656EE" w:rsidRDefault="00B0216C" w:rsidP="00B0216C">
      <w:pPr>
        <w:autoSpaceDE w:val="0"/>
        <w:autoSpaceDN w:val="0"/>
        <w:adjustRightInd w:val="0"/>
        <w:ind w:firstLine="709"/>
        <w:jc w:val="both"/>
        <w:rPr>
          <w:sz w:val="26"/>
          <w:szCs w:val="26"/>
        </w:rPr>
      </w:pPr>
      <w:r w:rsidRPr="004656EE">
        <w:rPr>
          <w:sz w:val="26"/>
          <w:szCs w:val="26"/>
        </w:rPr>
        <w:t>4. Расходы, осуществляемые за счет средств областного бюджета, предусмотрены в соответствии с проектом Закона Иркутской области «Об областном бюджете на 2013 год и плановый период 2014 и 2015 годов».</w:t>
      </w:r>
    </w:p>
    <w:p w:rsidR="00B0216C" w:rsidRPr="004656EE" w:rsidRDefault="00B0216C" w:rsidP="00B0216C">
      <w:pPr>
        <w:autoSpaceDE w:val="0"/>
        <w:autoSpaceDN w:val="0"/>
        <w:adjustRightInd w:val="0"/>
        <w:ind w:firstLine="709"/>
        <w:jc w:val="both"/>
        <w:rPr>
          <w:sz w:val="26"/>
          <w:szCs w:val="26"/>
        </w:rPr>
      </w:pPr>
      <w:r w:rsidRPr="004656EE">
        <w:rPr>
          <w:sz w:val="26"/>
          <w:szCs w:val="26"/>
        </w:rPr>
        <w:t>5. Расходы, осуществляемые за счет доходов от оказания платных услуг бюджетными учреждениями, запланированы на основании прогноза главных распорядителей бюджетных средств.</w:t>
      </w:r>
    </w:p>
    <w:p w:rsidR="00B0216C" w:rsidRPr="004656EE" w:rsidRDefault="00B0216C" w:rsidP="00B0216C">
      <w:pPr>
        <w:autoSpaceDE w:val="0"/>
        <w:autoSpaceDN w:val="0"/>
        <w:adjustRightInd w:val="0"/>
        <w:ind w:firstLine="709"/>
        <w:jc w:val="both"/>
        <w:rPr>
          <w:sz w:val="26"/>
          <w:szCs w:val="26"/>
        </w:rPr>
      </w:pPr>
      <w:r w:rsidRPr="004656EE">
        <w:rPr>
          <w:sz w:val="26"/>
          <w:szCs w:val="26"/>
        </w:rPr>
        <w:t xml:space="preserve">Расчетная потребность районного бюджета на 2013 год определена в сумме 568 271 тыс. руб., что составляет 302% общего годового объема доходов местного бюджета без учета планового объема безвозмездных поступлений. В соответствие требованиям Бюджетного кодекса РФ расходы бюджета сокращены до допустимого размера дефицита 5% (82% от расчетной потребности). </w:t>
      </w:r>
    </w:p>
    <w:p w:rsidR="00B0216C" w:rsidRPr="004656EE" w:rsidRDefault="00B0216C" w:rsidP="00B0216C">
      <w:pPr>
        <w:autoSpaceDE w:val="0"/>
        <w:autoSpaceDN w:val="0"/>
        <w:adjustRightInd w:val="0"/>
        <w:ind w:firstLine="709"/>
        <w:jc w:val="both"/>
        <w:rPr>
          <w:sz w:val="26"/>
          <w:szCs w:val="26"/>
        </w:rPr>
      </w:pPr>
      <w:r w:rsidRPr="004656EE">
        <w:rPr>
          <w:sz w:val="26"/>
          <w:szCs w:val="26"/>
        </w:rPr>
        <w:t xml:space="preserve">В соответствии с действующим бюджетным законодательством в общем объеме расходов на плановый период 2014-2015 годов планируется утвердить условно утвержденные расходы в 2014 году в сумме 11 574 тыс. рублей, в 2015 году в сумме 23 582 тыс. рублей. </w:t>
      </w:r>
    </w:p>
    <w:p w:rsidR="00B0216C" w:rsidRPr="004656EE" w:rsidRDefault="00B0216C" w:rsidP="00B0216C">
      <w:pPr>
        <w:autoSpaceDE w:val="0"/>
        <w:autoSpaceDN w:val="0"/>
        <w:adjustRightInd w:val="0"/>
        <w:ind w:firstLine="709"/>
        <w:jc w:val="both"/>
        <w:rPr>
          <w:sz w:val="26"/>
          <w:szCs w:val="26"/>
        </w:rPr>
      </w:pPr>
      <w:r w:rsidRPr="004656EE">
        <w:rPr>
          <w:sz w:val="26"/>
          <w:szCs w:val="26"/>
        </w:rPr>
        <w:t>Учитывая положения пункта 5 статьи 184.1 Бюджетного кодекса Российской данные расходы не учтены при распределении бюджетных ассигнований:</w:t>
      </w:r>
    </w:p>
    <w:p w:rsidR="00B0216C" w:rsidRPr="004656EE" w:rsidRDefault="00B0216C" w:rsidP="00B0216C">
      <w:pPr>
        <w:autoSpaceDE w:val="0"/>
        <w:autoSpaceDN w:val="0"/>
        <w:adjustRightInd w:val="0"/>
        <w:ind w:firstLine="709"/>
        <w:jc w:val="both"/>
        <w:rPr>
          <w:sz w:val="26"/>
          <w:szCs w:val="26"/>
        </w:rPr>
      </w:pPr>
      <w:r w:rsidRPr="004656EE">
        <w:rPr>
          <w:sz w:val="26"/>
          <w:szCs w:val="26"/>
        </w:rPr>
        <w:t>- по разделам и подразделам, целевым статьям и видам расходов классификации расходов бюджетов на плановый период 2014 и 2015 годов (приложение 5);</w:t>
      </w:r>
    </w:p>
    <w:p w:rsidR="00B0216C" w:rsidRPr="004656EE" w:rsidRDefault="00B0216C" w:rsidP="00B0216C">
      <w:pPr>
        <w:autoSpaceDE w:val="0"/>
        <w:autoSpaceDN w:val="0"/>
        <w:adjustRightInd w:val="0"/>
        <w:ind w:firstLine="709"/>
        <w:jc w:val="both"/>
        <w:rPr>
          <w:sz w:val="26"/>
          <w:szCs w:val="26"/>
        </w:rPr>
      </w:pPr>
      <w:r w:rsidRPr="004656EE">
        <w:rPr>
          <w:sz w:val="26"/>
          <w:szCs w:val="26"/>
        </w:rPr>
        <w:t>- по разделам и подразделам классификации расходов бюджетов на плановый период 2014 и 2015 годов (приложение 7);</w:t>
      </w:r>
    </w:p>
    <w:p w:rsidR="00B0216C" w:rsidRPr="004656EE" w:rsidRDefault="00B0216C" w:rsidP="00B0216C">
      <w:pPr>
        <w:autoSpaceDE w:val="0"/>
        <w:autoSpaceDN w:val="0"/>
        <w:adjustRightInd w:val="0"/>
        <w:ind w:firstLine="709"/>
        <w:jc w:val="both"/>
        <w:rPr>
          <w:sz w:val="26"/>
          <w:szCs w:val="26"/>
        </w:rPr>
      </w:pPr>
      <w:r w:rsidRPr="004656EE">
        <w:rPr>
          <w:sz w:val="26"/>
          <w:szCs w:val="26"/>
        </w:rPr>
        <w:lastRenderedPageBreak/>
        <w:t>- по разделам и подразделам, целевым статьям и видам расходов классификации расходов бюджетов в ведомственной структуре расходов (приложение 9).</w:t>
      </w:r>
    </w:p>
    <w:p w:rsidR="00B0216C" w:rsidRPr="004656EE" w:rsidRDefault="00B0216C" w:rsidP="00B0216C">
      <w:pPr>
        <w:ind w:firstLine="709"/>
        <w:jc w:val="both"/>
        <w:rPr>
          <w:sz w:val="26"/>
          <w:szCs w:val="26"/>
        </w:rPr>
      </w:pPr>
      <w:r w:rsidRPr="004656EE">
        <w:rPr>
          <w:sz w:val="26"/>
          <w:szCs w:val="26"/>
        </w:rPr>
        <w:t>Определение объема расходов на местное самоуправление осуществлялось в соответствии с действующей в настоящее время структурой исполнительных органов Черемховского районного муниципального образования.</w:t>
      </w:r>
    </w:p>
    <w:p w:rsidR="00B0216C" w:rsidRPr="004656EE" w:rsidRDefault="00B0216C" w:rsidP="00B0216C">
      <w:pPr>
        <w:ind w:firstLine="709"/>
        <w:jc w:val="both"/>
        <w:rPr>
          <w:sz w:val="26"/>
          <w:szCs w:val="26"/>
        </w:rPr>
      </w:pPr>
    </w:p>
    <w:p w:rsidR="00B0216C" w:rsidRPr="004656EE" w:rsidRDefault="00B0216C" w:rsidP="00894A72">
      <w:pPr>
        <w:pStyle w:val="21"/>
        <w:widowControl w:val="0"/>
        <w:spacing w:after="0" w:line="240" w:lineRule="auto"/>
        <w:ind w:left="0"/>
        <w:jc w:val="both"/>
        <w:rPr>
          <w:b/>
          <w:bCs/>
          <w:sz w:val="26"/>
          <w:szCs w:val="26"/>
        </w:rPr>
      </w:pPr>
      <w:r w:rsidRPr="004656EE">
        <w:rPr>
          <w:b/>
          <w:bCs/>
          <w:sz w:val="26"/>
          <w:szCs w:val="26"/>
        </w:rPr>
        <w:t>Раздел 01 «Общегосударственные вопросы»</w:t>
      </w:r>
    </w:p>
    <w:p w:rsidR="00B0216C" w:rsidRPr="004656EE" w:rsidRDefault="00B0216C" w:rsidP="00B0216C">
      <w:pPr>
        <w:ind w:firstLine="720"/>
        <w:jc w:val="both"/>
        <w:rPr>
          <w:sz w:val="26"/>
          <w:szCs w:val="26"/>
        </w:rPr>
      </w:pPr>
      <w:r w:rsidRPr="004656EE">
        <w:rPr>
          <w:sz w:val="26"/>
          <w:szCs w:val="26"/>
        </w:rPr>
        <w:t>По разделу «Общегосударственные вопросы» отражаются расходы на функционирование высшего должностного лица муниципального образования, функционирование представительного органа района, высшего органа исполнительной власти района, финансовых органов и органов финансового (финансово-бюджетного) надзора и другие общегосударственные вопросы. Расходы по данному разделу предусмотрены в размере 65 588 тыс. рублей на 2013 год, в сумме 57198,4 тыс. руб. на 2014 год, в сумме 56 134,3 тыс. руб. на 2015 год.</w:t>
      </w:r>
    </w:p>
    <w:p w:rsidR="00B0216C" w:rsidRPr="004656EE" w:rsidRDefault="00B0216C" w:rsidP="00B0216C">
      <w:pPr>
        <w:pStyle w:val="21"/>
        <w:spacing w:after="0" w:line="240" w:lineRule="auto"/>
        <w:ind w:left="0" w:firstLine="720"/>
        <w:jc w:val="both"/>
        <w:rPr>
          <w:sz w:val="26"/>
          <w:szCs w:val="26"/>
        </w:rPr>
      </w:pPr>
      <w:r w:rsidRPr="004656EE">
        <w:rPr>
          <w:b/>
          <w:bCs/>
          <w:i/>
          <w:iCs/>
          <w:sz w:val="26"/>
          <w:szCs w:val="26"/>
        </w:rPr>
        <w:t>По подразделу 02 «Функционирование высшего должностного лица субъекта Российской Федерации и муниципального образования»</w:t>
      </w:r>
      <w:r w:rsidRPr="004656EE">
        <w:rPr>
          <w:sz w:val="26"/>
          <w:szCs w:val="26"/>
        </w:rPr>
        <w:t xml:space="preserve"> объем расходов на содержание мэра района предусмотрен в сумме 1 751,7 тыс. рублей на 2013 год, в сумме 1 403 тыс. руб. на 2014 год, в сумме 1 472,1 на 2015 год.</w:t>
      </w:r>
    </w:p>
    <w:p w:rsidR="00B0216C" w:rsidRPr="004656EE" w:rsidRDefault="00B0216C" w:rsidP="00B0216C">
      <w:pPr>
        <w:pStyle w:val="21"/>
        <w:spacing w:after="0" w:line="240" w:lineRule="auto"/>
        <w:ind w:left="0" w:firstLine="720"/>
        <w:jc w:val="both"/>
        <w:rPr>
          <w:sz w:val="26"/>
          <w:szCs w:val="26"/>
        </w:rPr>
      </w:pPr>
      <w:r w:rsidRPr="004656EE">
        <w:rPr>
          <w:b/>
          <w:bCs/>
          <w:i/>
          <w:iCs/>
          <w:sz w:val="26"/>
          <w:szCs w:val="26"/>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4656EE">
        <w:rPr>
          <w:sz w:val="26"/>
          <w:szCs w:val="26"/>
        </w:rPr>
        <w:t xml:space="preserve"> предусмотрен объем расходов на содержание Думы Черемховского районного муниципального образования со штатной численностью 2 ед. в сумме 1 180,4 тыс. рублей на 2013 год, в сумме 940,5 тыс. руб. на 2014 год, в сумме 986,3 тыс. руб. на 2015 год. </w:t>
      </w:r>
    </w:p>
    <w:p w:rsidR="00B0216C" w:rsidRPr="004656EE" w:rsidRDefault="00B0216C" w:rsidP="00B0216C">
      <w:pPr>
        <w:pStyle w:val="23"/>
        <w:ind w:left="0" w:firstLine="720"/>
        <w:jc w:val="both"/>
        <w:rPr>
          <w:sz w:val="26"/>
          <w:szCs w:val="26"/>
        </w:rPr>
      </w:pPr>
      <w:r w:rsidRPr="004656EE">
        <w:rPr>
          <w:b/>
          <w:bCs/>
          <w:i/>
          <w:iCs/>
          <w:sz w:val="26"/>
          <w:szCs w:val="26"/>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4656EE">
        <w:rPr>
          <w:sz w:val="26"/>
          <w:szCs w:val="26"/>
        </w:rPr>
        <w:t xml:space="preserve"> объем расходов на обеспечение деятельности высшего органа исполнительной власти Черемховского района – Администрации ЧРМО составляет 25 658,3 тыс. рублей на 2013 год (включая расходы на капитальный ремонт гаражей в сумме 210 тыс. руб.), в сумме 20 515,6 тыс. руб. на 2014 год, в сумме 21 389,4 тыс. руб. на 2015 год.  </w:t>
      </w:r>
    </w:p>
    <w:p w:rsidR="00B0216C" w:rsidRPr="004656EE" w:rsidRDefault="00B0216C" w:rsidP="00B0216C">
      <w:pPr>
        <w:pStyle w:val="23"/>
        <w:ind w:left="0" w:firstLine="720"/>
        <w:jc w:val="both"/>
        <w:rPr>
          <w:sz w:val="26"/>
          <w:szCs w:val="26"/>
        </w:rPr>
      </w:pPr>
      <w:r w:rsidRPr="004656EE">
        <w:rPr>
          <w:b/>
          <w:bCs/>
          <w:i/>
          <w:iCs/>
          <w:sz w:val="26"/>
          <w:szCs w:val="26"/>
        </w:rPr>
        <w:t>По подразделу 06 «Обеспечение деятельности финансовых, налоговых и таможенных органов и органов финансового (финансово-бюджетного) надзора»</w:t>
      </w:r>
      <w:r w:rsidRPr="004656EE">
        <w:rPr>
          <w:sz w:val="26"/>
          <w:szCs w:val="26"/>
        </w:rPr>
        <w:t xml:space="preserve"> предусмотрены расходы на обеспечение деятельности Финансового управления АЧРМО в сумме 7 135,5 тыс. руб. на 2013 год, в сумме 5 642,7 тыс. руб. на 2014 год, в сумме 5 882,2 тыс. руб. на 2015 год. Проектом  учтено приобретение сервера в рамках программы «Повышение эффективности бюджетных расходов Черемховского районного муниципального образования на 2012-2013 годы» в 2013 году на сумму 200 тыс. руб.</w:t>
      </w:r>
    </w:p>
    <w:p w:rsidR="00B0216C" w:rsidRPr="004656EE" w:rsidRDefault="00B0216C" w:rsidP="00B0216C">
      <w:pPr>
        <w:pStyle w:val="23"/>
        <w:ind w:left="0" w:firstLine="720"/>
        <w:jc w:val="both"/>
        <w:rPr>
          <w:sz w:val="26"/>
          <w:szCs w:val="26"/>
        </w:rPr>
      </w:pPr>
      <w:r w:rsidRPr="004656EE">
        <w:rPr>
          <w:sz w:val="26"/>
          <w:szCs w:val="26"/>
        </w:rPr>
        <w:t>На содержание Контрольно-счетной палаты ЧРМО предусмотрены расходы в размере 2 303 тыс. руб., 1816,6 тыс. руб., 1907,4 тыс. руб. на 2013, 2014, 2015 год соответственно.</w:t>
      </w:r>
    </w:p>
    <w:p w:rsidR="00B0216C" w:rsidRPr="004656EE" w:rsidRDefault="00B0216C" w:rsidP="00B0216C">
      <w:pPr>
        <w:pStyle w:val="23"/>
        <w:ind w:left="0" w:firstLine="720"/>
        <w:jc w:val="both"/>
        <w:rPr>
          <w:sz w:val="26"/>
          <w:szCs w:val="26"/>
        </w:rPr>
      </w:pPr>
      <w:r w:rsidRPr="004656EE">
        <w:rPr>
          <w:b/>
          <w:i/>
          <w:sz w:val="26"/>
          <w:szCs w:val="26"/>
        </w:rPr>
        <w:t xml:space="preserve">По подразделу 07 «Обеспечение проведения выборов и референдумов» </w:t>
      </w:r>
      <w:r w:rsidRPr="004656EE">
        <w:rPr>
          <w:sz w:val="26"/>
          <w:szCs w:val="26"/>
        </w:rPr>
        <w:t>запланированы расходы на проведение выборов в представительный орган Черемховского районного муниципального образования в 2014 году в сумме 2 500 тыс. руб.</w:t>
      </w:r>
    </w:p>
    <w:p w:rsidR="00B0216C" w:rsidRPr="004656EE" w:rsidRDefault="00B0216C" w:rsidP="00B0216C">
      <w:pPr>
        <w:jc w:val="both"/>
        <w:rPr>
          <w:sz w:val="26"/>
          <w:szCs w:val="26"/>
        </w:rPr>
      </w:pPr>
      <w:r w:rsidRPr="004656EE">
        <w:rPr>
          <w:sz w:val="26"/>
          <w:szCs w:val="26"/>
        </w:rPr>
        <w:tab/>
      </w:r>
      <w:r w:rsidRPr="004656EE">
        <w:rPr>
          <w:b/>
          <w:bCs/>
          <w:i/>
          <w:iCs/>
          <w:sz w:val="26"/>
          <w:szCs w:val="26"/>
        </w:rPr>
        <w:t xml:space="preserve">По подразделу 11 «Резервные фонды» </w:t>
      </w:r>
      <w:r w:rsidRPr="004656EE">
        <w:rPr>
          <w:sz w:val="26"/>
          <w:szCs w:val="26"/>
        </w:rPr>
        <w:t>определен объем резервного фонда Администрации ЧРМО в сумме 300 тыс. рублей ежегодно.</w:t>
      </w:r>
    </w:p>
    <w:p w:rsidR="00B0216C" w:rsidRPr="004656EE" w:rsidRDefault="00B0216C" w:rsidP="00B0216C">
      <w:pPr>
        <w:ind w:firstLine="720"/>
        <w:jc w:val="both"/>
        <w:rPr>
          <w:sz w:val="26"/>
          <w:szCs w:val="26"/>
        </w:rPr>
      </w:pPr>
      <w:r w:rsidRPr="004656EE">
        <w:rPr>
          <w:b/>
          <w:bCs/>
          <w:i/>
          <w:iCs/>
          <w:sz w:val="26"/>
          <w:szCs w:val="26"/>
        </w:rPr>
        <w:t>По подразделу 13 «Другие общегосударственные вопросы»</w:t>
      </w:r>
      <w:r w:rsidRPr="004656EE">
        <w:rPr>
          <w:sz w:val="26"/>
          <w:szCs w:val="26"/>
        </w:rPr>
        <w:t xml:space="preserve"> отражаются расходы, связанные с руководством и управлением имущественными вопросами, </w:t>
      </w:r>
      <w:r w:rsidRPr="004656EE">
        <w:rPr>
          <w:sz w:val="26"/>
          <w:szCs w:val="26"/>
        </w:rPr>
        <w:lastRenderedPageBreak/>
        <w:t>экономического планирования, централизованного бухгалтерского учета, с переданными государственными полномочиями. Общий объем расходов по данному подразделу составляет 27 259,2 тыс. рублей на 2013 год, 24 080 тыс. руб. на 2014 год, 24 197 тыс. руб. на 2015 год.</w:t>
      </w:r>
    </w:p>
    <w:p w:rsidR="00B0216C" w:rsidRPr="004656EE" w:rsidRDefault="00B0216C" w:rsidP="00B0216C">
      <w:pPr>
        <w:tabs>
          <w:tab w:val="left" w:pos="6480"/>
        </w:tabs>
        <w:jc w:val="both"/>
        <w:rPr>
          <w:sz w:val="26"/>
          <w:szCs w:val="26"/>
        </w:rPr>
      </w:pPr>
      <w:r w:rsidRPr="004656EE">
        <w:rPr>
          <w:sz w:val="26"/>
          <w:szCs w:val="26"/>
        </w:rPr>
        <w:t xml:space="preserve">          Расходы на содержание исполнительных органов (Комитет по управлению муниципальным имуществом ЧРМО) по данному подразделу предусмотрены в сумме 2 337,6 тыс. рублей.</w:t>
      </w:r>
    </w:p>
    <w:p w:rsidR="00B0216C" w:rsidRPr="004656EE" w:rsidRDefault="00B0216C" w:rsidP="00B0216C">
      <w:pPr>
        <w:ind w:firstLine="708"/>
        <w:jc w:val="both"/>
        <w:rPr>
          <w:sz w:val="26"/>
          <w:szCs w:val="26"/>
        </w:rPr>
      </w:pPr>
      <w:r w:rsidRPr="004656EE">
        <w:rPr>
          <w:sz w:val="26"/>
          <w:szCs w:val="26"/>
        </w:rPr>
        <w:t>Кроме того, по данному подразделу планируются расходы на содержание муниципального учреждения «Централизованная бухгалтерия» в сумме 13 624,5 тыс. рублей на 2013 год, в сумме 11 089,3 тыс. руб. на 2014 год, в сумме 11 591,1 тыс. руб. на 2015 год.</w:t>
      </w:r>
    </w:p>
    <w:p w:rsidR="00B0216C" w:rsidRPr="004656EE" w:rsidRDefault="00B0216C" w:rsidP="00B0216C">
      <w:pPr>
        <w:tabs>
          <w:tab w:val="left" w:pos="5940"/>
        </w:tabs>
        <w:ind w:firstLine="720"/>
        <w:jc w:val="both"/>
        <w:rPr>
          <w:sz w:val="26"/>
          <w:szCs w:val="26"/>
        </w:rPr>
      </w:pPr>
      <w:r w:rsidRPr="004656EE">
        <w:rPr>
          <w:sz w:val="26"/>
          <w:szCs w:val="26"/>
        </w:rPr>
        <w:t>По данному подразделу запланированы также расходы на осуществление  мероприятий, связанных с общегосударственным управлением и проведение мероприятий в сумме 170,8 тыс. рублей ежегодно, из них:</w:t>
      </w:r>
    </w:p>
    <w:p w:rsidR="00B0216C" w:rsidRPr="004656EE" w:rsidRDefault="00B0216C" w:rsidP="00B0216C">
      <w:pPr>
        <w:tabs>
          <w:tab w:val="left" w:pos="5940"/>
        </w:tabs>
        <w:ind w:firstLine="720"/>
        <w:jc w:val="both"/>
        <w:rPr>
          <w:sz w:val="26"/>
          <w:szCs w:val="26"/>
        </w:rPr>
      </w:pPr>
      <w:r w:rsidRPr="004656EE">
        <w:rPr>
          <w:sz w:val="26"/>
          <w:szCs w:val="26"/>
        </w:rPr>
        <w:t>- содержание муниципального жилья (коммунальные услуги в муниципальных квартирах) в сумме 7,3 тыс. рублей;</w:t>
      </w:r>
    </w:p>
    <w:p w:rsidR="00B0216C" w:rsidRPr="004656EE" w:rsidRDefault="00B0216C" w:rsidP="00B0216C">
      <w:pPr>
        <w:tabs>
          <w:tab w:val="left" w:pos="5940"/>
        </w:tabs>
        <w:ind w:firstLine="720"/>
        <w:jc w:val="both"/>
        <w:rPr>
          <w:sz w:val="26"/>
          <w:szCs w:val="26"/>
        </w:rPr>
      </w:pPr>
      <w:r w:rsidRPr="004656EE">
        <w:rPr>
          <w:sz w:val="26"/>
          <w:szCs w:val="26"/>
        </w:rPr>
        <w:t>- на оплату взносов в Ассоциацию муниципальных образований в размере  37 тыс. рублей тыс. рублей;</w:t>
      </w:r>
    </w:p>
    <w:p w:rsidR="00B0216C" w:rsidRPr="004656EE" w:rsidRDefault="00B0216C" w:rsidP="00B0216C">
      <w:pPr>
        <w:tabs>
          <w:tab w:val="left" w:pos="5940"/>
        </w:tabs>
        <w:ind w:firstLine="720"/>
        <w:jc w:val="both"/>
        <w:rPr>
          <w:sz w:val="26"/>
          <w:szCs w:val="26"/>
        </w:rPr>
      </w:pPr>
      <w:r w:rsidRPr="004656EE">
        <w:rPr>
          <w:sz w:val="26"/>
          <w:szCs w:val="26"/>
        </w:rPr>
        <w:t>- на проведение конкурса «Лучшая усадьба», «Лучшая улица», «Лучший многоквартирный дом и двор» в размере 32,4 тыс. рублей ежегодно;</w:t>
      </w:r>
    </w:p>
    <w:p w:rsidR="00B0216C" w:rsidRPr="004656EE" w:rsidRDefault="00B0216C" w:rsidP="00B0216C">
      <w:pPr>
        <w:tabs>
          <w:tab w:val="left" w:pos="5940"/>
        </w:tabs>
        <w:ind w:firstLine="720"/>
        <w:jc w:val="both"/>
        <w:rPr>
          <w:sz w:val="26"/>
          <w:szCs w:val="26"/>
        </w:rPr>
      </w:pPr>
      <w:r w:rsidRPr="004656EE">
        <w:rPr>
          <w:sz w:val="26"/>
          <w:szCs w:val="26"/>
        </w:rPr>
        <w:t>- на проведение выставочно-ярмарочных мероприятий, посвященных  «агропромышленной неделе» в размере 54,8 тыс. рублей ежегодно;</w:t>
      </w:r>
    </w:p>
    <w:p w:rsidR="00B0216C" w:rsidRPr="004656EE" w:rsidRDefault="00B0216C" w:rsidP="00B0216C">
      <w:pPr>
        <w:tabs>
          <w:tab w:val="left" w:pos="5940"/>
        </w:tabs>
        <w:ind w:firstLine="720"/>
        <w:jc w:val="both"/>
        <w:rPr>
          <w:sz w:val="26"/>
          <w:szCs w:val="26"/>
        </w:rPr>
      </w:pPr>
      <w:r w:rsidRPr="004656EE">
        <w:rPr>
          <w:sz w:val="26"/>
          <w:szCs w:val="26"/>
        </w:rPr>
        <w:t>- на представительские расходы в сумме 39,3 тыс. руб. ежегодно (в соответствии с Постановлением АЧРМО от 10.05.2007г. №202 «О представительских расходах»).</w:t>
      </w:r>
    </w:p>
    <w:p w:rsidR="00B0216C" w:rsidRPr="004656EE" w:rsidRDefault="00B0216C" w:rsidP="00B0216C">
      <w:pPr>
        <w:ind w:firstLine="720"/>
        <w:jc w:val="both"/>
        <w:rPr>
          <w:sz w:val="26"/>
          <w:szCs w:val="26"/>
        </w:rPr>
      </w:pPr>
      <w:r w:rsidRPr="004656EE">
        <w:rPr>
          <w:sz w:val="26"/>
          <w:szCs w:val="26"/>
        </w:rPr>
        <w:t>Также в подразделе учтены средства из фонда компенсаций Иркутской области, получаемые в виде субвенций на осуществление государственных полномочий в объеме 2 588,9 тыс. рублей на 2013 год, 2 617,5 тыс. руб. на 2014 год,  2 643,4 тыс. руб. на 2015 год в том числе:</w:t>
      </w:r>
    </w:p>
    <w:p w:rsidR="00B0216C" w:rsidRPr="004656EE" w:rsidRDefault="00B0216C" w:rsidP="00B0216C">
      <w:pPr>
        <w:ind w:firstLine="720"/>
        <w:jc w:val="both"/>
        <w:rPr>
          <w:sz w:val="26"/>
          <w:szCs w:val="26"/>
        </w:rPr>
      </w:pPr>
      <w:r w:rsidRPr="004656EE">
        <w:rPr>
          <w:sz w:val="26"/>
          <w:szCs w:val="26"/>
        </w:rPr>
        <w:t>- субвенции для осуществления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в сумме 1 086 тыс. рублей ежегодно;</w:t>
      </w:r>
    </w:p>
    <w:p w:rsidR="00B0216C" w:rsidRPr="004656EE" w:rsidRDefault="00B0216C" w:rsidP="00B0216C">
      <w:pPr>
        <w:ind w:firstLine="720"/>
        <w:jc w:val="both"/>
        <w:rPr>
          <w:sz w:val="26"/>
          <w:szCs w:val="26"/>
        </w:rPr>
      </w:pPr>
      <w:r w:rsidRPr="004656EE">
        <w:rPr>
          <w:sz w:val="26"/>
          <w:szCs w:val="26"/>
        </w:rPr>
        <w:t>- субвенции для осуществления областных государственных полномочий по определению персонального состава и обеспечению деятельности административных комиссий в сумме 563,6 тыс. рублей ежегодно;</w:t>
      </w:r>
    </w:p>
    <w:p w:rsidR="00B0216C" w:rsidRPr="004656EE" w:rsidRDefault="00B0216C" w:rsidP="00B0216C">
      <w:pPr>
        <w:ind w:firstLine="720"/>
        <w:jc w:val="both"/>
        <w:rPr>
          <w:sz w:val="26"/>
          <w:szCs w:val="26"/>
        </w:rPr>
      </w:pPr>
      <w:r w:rsidRPr="004656EE">
        <w:rPr>
          <w:sz w:val="26"/>
          <w:szCs w:val="26"/>
        </w:rPr>
        <w:t>- субвенции для осуществления отдельных областных государственных полномочий в области охраны труда в сумме 563,6 тыс. рублей ежегодно;</w:t>
      </w:r>
    </w:p>
    <w:p w:rsidR="00B0216C" w:rsidRPr="004656EE" w:rsidRDefault="00B0216C" w:rsidP="00B0216C">
      <w:pPr>
        <w:ind w:firstLine="708"/>
        <w:jc w:val="both"/>
        <w:rPr>
          <w:sz w:val="26"/>
          <w:szCs w:val="26"/>
        </w:rPr>
      </w:pPr>
      <w:r w:rsidRPr="004656EE">
        <w:rPr>
          <w:sz w:val="26"/>
          <w:szCs w:val="26"/>
        </w:rPr>
        <w:t>- субвенции для осуществления отдельных государственных полномочий в области производства и оборота этилового спирта, алкогольной и спиртосодержащей продукции в сумме 375,7 тыс. рублей на 2013 год, в сумме 404,3 тыс. руб. на 2014 год, в сумме 430,2 тыс. руб. на 2015 год.</w:t>
      </w:r>
    </w:p>
    <w:p w:rsidR="00B0216C" w:rsidRPr="004656EE" w:rsidRDefault="00B0216C" w:rsidP="00B0216C">
      <w:pPr>
        <w:ind w:firstLine="720"/>
        <w:jc w:val="both"/>
        <w:rPr>
          <w:sz w:val="26"/>
          <w:szCs w:val="26"/>
        </w:rPr>
      </w:pPr>
      <w:r w:rsidRPr="004656EE">
        <w:rPr>
          <w:sz w:val="26"/>
          <w:szCs w:val="26"/>
        </w:rPr>
        <w:t>Субсидирование бюджетного учреждения «Автоцентр» предусмотрено в размере 6 500 тыс. руб. ежегодно.</w:t>
      </w:r>
    </w:p>
    <w:p w:rsidR="00B0216C" w:rsidRPr="004656EE" w:rsidRDefault="00B0216C" w:rsidP="00B0216C">
      <w:pPr>
        <w:ind w:firstLine="720"/>
        <w:jc w:val="both"/>
        <w:rPr>
          <w:sz w:val="26"/>
          <w:szCs w:val="26"/>
        </w:rPr>
      </w:pPr>
      <w:r w:rsidRPr="004656EE">
        <w:rPr>
          <w:sz w:val="26"/>
          <w:szCs w:val="26"/>
        </w:rPr>
        <w:t>Субсидирование бюджетного учреждения «Проектсметсервис» предусмотрено в сумме 900 тыс. руб. ежегодно.</w:t>
      </w:r>
    </w:p>
    <w:p w:rsidR="00B0216C" w:rsidRPr="004656EE" w:rsidRDefault="00B0216C" w:rsidP="00B0216C">
      <w:pPr>
        <w:ind w:firstLine="720"/>
        <w:jc w:val="both"/>
        <w:rPr>
          <w:sz w:val="26"/>
          <w:szCs w:val="26"/>
        </w:rPr>
      </w:pPr>
      <w:r w:rsidRPr="004656EE">
        <w:rPr>
          <w:sz w:val="26"/>
          <w:szCs w:val="26"/>
        </w:rPr>
        <w:t>Муниципальные долгосрочные программы запланированы в размере 655 тыс. рублей на 2013 год, 540 тыс. руб. на 2014 год, 40 тыс. руб. на 2015 год из них:</w:t>
      </w:r>
    </w:p>
    <w:p w:rsidR="00B0216C" w:rsidRPr="004656EE" w:rsidRDefault="00B0216C" w:rsidP="00B0216C">
      <w:pPr>
        <w:ind w:firstLine="720"/>
        <w:jc w:val="both"/>
        <w:rPr>
          <w:sz w:val="26"/>
          <w:szCs w:val="26"/>
        </w:rPr>
      </w:pPr>
      <w:r w:rsidRPr="004656EE">
        <w:rPr>
          <w:sz w:val="26"/>
          <w:szCs w:val="26"/>
        </w:rPr>
        <w:t>- Инвентаризация муниципальных объектов недвижимости Черемховского районного муниципального образования на 2012-2014 годы в размере 500 тыс. руб. на 2013 и 500 тыс. руб. на 2014 год;</w:t>
      </w:r>
    </w:p>
    <w:p w:rsidR="00B0216C" w:rsidRPr="004656EE" w:rsidRDefault="00B0216C" w:rsidP="00B0216C">
      <w:pPr>
        <w:ind w:firstLine="720"/>
        <w:jc w:val="both"/>
        <w:rPr>
          <w:sz w:val="26"/>
          <w:szCs w:val="26"/>
        </w:rPr>
      </w:pPr>
      <w:r w:rsidRPr="004656EE">
        <w:rPr>
          <w:sz w:val="26"/>
          <w:szCs w:val="26"/>
        </w:rPr>
        <w:lastRenderedPageBreak/>
        <w:t>- Улучшение условий и охраны труда в Черемховском районе на 2011-2013 гг. в размере 15 тыс. рублей на 2013 год;</w:t>
      </w:r>
    </w:p>
    <w:p w:rsidR="00B0216C" w:rsidRPr="004656EE" w:rsidRDefault="00B0216C" w:rsidP="00B0216C">
      <w:pPr>
        <w:ind w:firstLine="720"/>
        <w:jc w:val="both"/>
        <w:rPr>
          <w:sz w:val="26"/>
          <w:szCs w:val="26"/>
        </w:rPr>
      </w:pPr>
      <w:r w:rsidRPr="004656EE">
        <w:rPr>
          <w:sz w:val="26"/>
          <w:szCs w:val="26"/>
        </w:rPr>
        <w:t>- Комплексная программа профилактики правонарушений в Черемховском районном муниципальном образовании на 2013-2016 гг. в сумме 40 тыс. руб. ежегодно.</w:t>
      </w:r>
    </w:p>
    <w:p w:rsidR="00894A72" w:rsidRDefault="00B0216C" w:rsidP="00894A72">
      <w:pPr>
        <w:ind w:firstLine="720"/>
        <w:jc w:val="both"/>
        <w:rPr>
          <w:sz w:val="26"/>
          <w:szCs w:val="26"/>
        </w:rPr>
      </w:pPr>
      <w:r w:rsidRPr="004656EE">
        <w:rPr>
          <w:sz w:val="26"/>
          <w:szCs w:val="26"/>
        </w:rPr>
        <w:t>- Поддержка молодых педагогов на территории Черемховского районного муниципального образования на 2012-2013 гг. в сумме 100 тыс. руб. на 2013 год.</w:t>
      </w:r>
    </w:p>
    <w:p w:rsidR="00B0216C" w:rsidRPr="00894A72" w:rsidRDefault="00B0216C" w:rsidP="00894A72">
      <w:pPr>
        <w:ind w:firstLine="720"/>
        <w:jc w:val="both"/>
        <w:rPr>
          <w:sz w:val="26"/>
          <w:szCs w:val="26"/>
          <w:highlight w:val="yellow"/>
        </w:rPr>
      </w:pPr>
      <w:r w:rsidRPr="004656EE">
        <w:rPr>
          <w:b/>
          <w:bCs/>
          <w:sz w:val="26"/>
          <w:szCs w:val="26"/>
        </w:rPr>
        <w:t xml:space="preserve">Раздел 04 «Национальная экономика» </w:t>
      </w:r>
      <w:r w:rsidRPr="004656EE">
        <w:rPr>
          <w:bCs/>
          <w:sz w:val="26"/>
          <w:szCs w:val="26"/>
        </w:rPr>
        <w:t>сформирован в размере 801,6 тыс. руб. на 2013 год, в сумме 3 698,1 тыс. руб. на 2014 год, в сумме 2 406,4 тыс. руб. на 2015 год.</w:t>
      </w:r>
    </w:p>
    <w:p w:rsidR="00B0216C" w:rsidRPr="004656EE" w:rsidRDefault="00B0216C" w:rsidP="00B0216C">
      <w:pPr>
        <w:ind w:firstLine="708"/>
        <w:jc w:val="both"/>
        <w:rPr>
          <w:b/>
          <w:bCs/>
          <w:i/>
          <w:iCs/>
          <w:sz w:val="26"/>
          <w:szCs w:val="26"/>
        </w:rPr>
      </w:pPr>
      <w:r w:rsidRPr="004656EE">
        <w:rPr>
          <w:b/>
          <w:bCs/>
          <w:i/>
          <w:iCs/>
          <w:sz w:val="26"/>
          <w:szCs w:val="26"/>
        </w:rPr>
        <w:t xml:space="preserve"> По подразделу 09 «Дорожное хозяйство (дорожные фонды)»</w:t>
      </w:r>
      <w:r w:rsidRPr="004656EE">
        <w:rPr>
          <w:bCs/>
          <w:iCs/>
          <w:sz w:val="26"/>
          <w:szCs w:val="26"/>
        </w:rPr>
        <w:t xml:space="preserve"> включает расходы на исполнение долгосрочной целевой программы «Развитие автомобильных дорог Черемховского районного муниципального образования на 2013-2015 гг.» в сумме 201,6 тыс. руб. на 2013 год, в сумме 3 048,1 тыс. руб. на 2014 год, в сумме 2 406,4 тыс. руб. на 2015 год. </w:t>
      </w:r>
      <w:r w:rsidRPr="004656EE">
        <w:rPr>
          <w:b/>
          <w:bCs/>
          <w:i/>
          <w:iCs/>
          <w:sz w:val="26"/>
          <w:szCs w:val="26"/>
        </w:rPr>
        <w:t xml:space="preserve"> </w:t>
      </w:r>
    </w:p>
    <w:p w:rsidR="00B0216C" w:rsidRPr="004656EE" w:rsidRDefault="00B0216C" w:rsidP="00B0216C">
      <w:pPr>
        <w:ind w:firstLine="708"/>
        <w:jc w:val="both"/>
        <w:rPr>
          <w:sz w:val="26"/>
          <w:szCs w:val="26"/>
        </w:rPr>
      </w:pPr>
      <w:r w:rsidRPr="004656EE">
        <w:rPr>
          <w:b/>
          <w:bCs/>
          <w:i/>
          <w:iCs/>
          <w:sz w:val="26"/>
          <w:szCs w:val="26"/>
        </w:rPr>
        <w:t>По подразделу 12 «Другие вопросы в области национальной</w:t>
      </w:r>
      <w:r w:rsidRPr="004656EE">
        <w:rPr>
          <w:b/>
          <w:i/>
          <w:sz w:val="26"/>
          <w:szCs w:val="26"/>
        </w:rPr>
        <w:t xml:space="preserve"> экономики»</w:t>
      </w:r>
      <w:r w:rsidRPr="004656EE">
        <w:rPr>
          <w:sz w:val="26"/>
          <w:szCs w:val="26"/>
        </w:rPr>
        <w:t xml:space="preserve"> предусмотрены средства  на исполнение районных целевых программ в объеме 600  тыс. рублей на 2013 год, в сумме 650 тыс. руб. на 2014 год, в том числе: </w:t>
      </w:r>
    </w:p>
    <w:p w:rsidR="00B0216C" w:rsidRPr="004656EE" w:rsidRDefault="00B0216C" w:rsidP="00B0216C">
      <w:pPr>
        <w:ind w:firstLine="708"/>
        <w:jc w:val="both"/>
        <w:rPr>
          <w:sz w:val="26"/>
          <w:szCs w:val="26"/>
        </w:rPr>
      </w:pPr>
      <w:r w:rsidRPr="004656EE">
        <w:rPr>
          <w:sz w:val="26"/>
          <w:szCs w:val="26"/>
        </w:rPr>
        <w:t xml:space="preserve"> «Поддержка и развитие малого и среднего предпринимательства в Черемховском районном муниципальном образовании» на 2013 - 2014 годы в сумме 100 тыс. рублей на 2013 год, в сумме 150 тыс. руб. на 2014 год;</w:t>
      </w:r>
    </w:p>
    <w:p w:rsidR="00B0216C" w:rsidRPr="004656EE" w:rsidRDefault="00B0216C" w:rsidP="00B0216C">
      <w:pPr>
        <w:ind w:firstLine="708"/>
        <w:jc w:val="both"/>
        <w:rPr>
          <w:sz w:val="26"/>
          <w:szCs w:val="26"/>
        </w:rPr>
      </w:pPr>
      <w:r w:rsidRPr="004656EE">
        <w:rPr>
          <w:sz w:val="26"/>
          <w:szCs w:val="26"/>
        </w:rPr>
        <w:t>«Инвентаризация муниципальных объектов недвижимости Черемховского районного муниципального образования» на 2012-2014 годы  в сумме 500 тыс. руб.</w:t>
      </w:r>
    </w:p>
    <w:p w:rsidR="00B0216C" w:rsidRPr="004656EE" w:rsidRDefault="00B0216C" w:rsidP="00B0216C">
      <w:pPr>
        <w:pStyle w:val="ConsPlusNormal"/>
        <w:ind w:firstLine="709"/>
        <w:jc w:val="both"/>
        <w:rPr>
          <w:rFonts w:ascii="Times New Roman" w:hAnsi="Times New Roman" w:cs="Times New Roman"/>
          <w:bCs/>
          <w:sz w:val="26"/>
          <w:szCs w:val="26"/>
          <w:highlight w:val="yellow"/>
        </w:rPr>
      </w:pPr>
    </w:p>
    <w:p w:rsidR="00B0216C" w:rsidRPr="004656EE" w:rsidRDefault="00B0216C" w:rsidP="00B0216C">
      <w:pPr>
        <w:pStyle w:val="21"/>
        <w:spacing w:after="0" w:line="240" w:lineRule="auto"/>
        <w:ind w:left="0"/>
        <w:jc w:val="both"/>
        <w:rPr>
          <w:bCs/>
          <w:sz w:val="26"/>
          <w:szCs w:val="26"/>
        </w:rPr>
      </w:pPr>
      <w:r w:rsidRPr="004656EE">
        <w:rPr>
          <w:b/>
          <w:bCs/>
          <w:sz w:val="26"/>
          <w:szCs w:val="26"/>
        </w:rPr>
        <w:t xml:space="preserve">Раздел 05 «Жилищно-коммунальное хозяйство» </w:t>
      </w:r>
      <w:r w:rsidRPr="004656EE">
        <w:rPr>
          <w:bCs/>
          <w:sz w:val="26"/>
          <w:szCs w:val="26"/>
        </w:rPr>
        <w:t>Общий объем расходов</w:t>
      </w:r>
      <w:r w:rsidRPr="004656EE">
        <w:rPr>
          <w:b/>
          <w:bCs/>
          <w:sz w:val="26"/>
          <w:szCs w:val="26"/>
        </w:rPr>
        <w:t xml:space="preserve"> </w:t>
      </w:r>
      <w:r w:rsidRPr="004656EE">
        <w:rPr>
          <w:bCs/>
          <w:sz w:val="26"/>
          <w:szCs w:val="26"/>
        </w:rPr>
        <w:t>определен</w:t>
      </w:r>
      <w:r w:rsidRPr="004656EE">
        <w:rPr>
          <w:b/>
          <w:bCs/>
          <w:sz w:val="26"/>
          <w:szCs w:val="26"/>
        </w:rPr>
        <w:t xml:space="preserve"> </w:t>
      </w:r>
      <w:r w:rsidRPr="004656EE">
        <w:rPr>
          <w:bCs/>
          <w:sz w:val="26"/>
          <w:szCs w:val="26"/>
        </w:rPr>
        <w:t>в сумме 5 576,7 тыс. руб. на 2013 год, в сумме 4 033,8 тыс. руб. на 2014 год, в сумме 4 240,5 тыс. руб. на 2015 год.</w:t>
      </w:r>
    </w:p>
    <w:p w:rsidR="00B0216C" w:rsidRPr="004656EE" w:rsidRDefault="00B0216C" w:rsidP="00B0216C">
      <w:pPr>
        <w:pStyle w:val="21"/>
        <w:spacing w:after="0" w:line="240" w:lineRule="auto"/>
        <w:ind w:left="0" w:firstLine="708"/>
        <w:jc w:val="both"/>
        <w:rPr>
          <w:bCs/>
          <w:sz w:val="26"/>
          <w:szCs w:val="26"/>
        </w:rPr>
      </w:pPr>
      <w:r w:rsidRPr="004656EE">
        <w:rPr>
          <w:b/>
          <w:bCs/>
          <w:i/>
          <w:iCs/>
          <w:sz w:val="26"/>
          <w:szCs w:val="26"/>
        </w:rPr>
        <w:t>П</w:t>
      </w:r>
      <w:r w:rsidRPr="004656EE">
        <w:rPr>
          <w:b/>
          <w:i/>
          <w:sz w:val="26"/>
          <w:szCs w:val="26"/>
        </w:rPr>
        <w:t xml:space="preserve">о подразделу 01 «Жилищное хозяйство» </w:t>
      </w:r>
      <w:r w:rsidRPr="004656EE">
        <w:rPr>
          <w:sz w:val="26"/>
          <w:szCs w:val="26"/>
        </w:rPr>
        <w:t>предусмотрены расходы на оплату части задолженности по исполнительному листу за ремонтные работы в жилых домах п. Михайловка в сумме 500 тыс. руб. на 2013 год.</w:t>
      </w:r>
    </w:p>
    <w:p w:rsidR="00B0216C" w:rsidRPr="00894A72" w:rsidRDefault="00B0216C" w:rsidP="00894A72">
      <w:pPr>
        <w:ind w:firstLine="708"/>
        <w:jc w:val="both"/>
        <w:rPr>
          <w:bCs/>
          <w:sz w:val="26"/>
          <w:szCs w:val="26"/>
        </w:rPr>
      </w:pPr>
      <w:r w:rsidRPr="004656EE">
        <w:rPr>
          <w:b/>
          <w:bCs/>
          <w:i/>
          <w:iCs/>
          <w:sz w:val="26"/>
          <w:szCs w:val="26"/>
        </w:rPr>
        <w:t>П</w:t>
      </w:r>
      <w:r w:rsidRPr="004656EE">
        <w:rPr>
          <w:b/>
          <w:i/>
          <w:sz w:val="26"/>
          <w:szCs w:val="26"/>
        </w:rPr>
        <w:t xml:space="preserve">о подразделу 05 «Другие вопросы в области жилищно-коммунального хозяйства» </w:t>
      </w:r>
      <w:r w:rsidRPr="004656EE">
        <w:rPr>
          <w:sz w:val="26"/>
          <w:szCs w:val="26"/>
        </w:rPr>
        <w:t xml:space="preserve">отражены расходы на содержание </w:t>
      </w:r>
      <w:r w:rsidRPr="004656EE">
        <w:rPr>
          <w:bCs/>
          <w:sz w:val="26"/>
          <w:szCs w:val="26"/>
        </w:rPr>
        <w:t>Управления жилищно-коммунального хозяйства, строительства, транспорта, связи и экологии АЧРМО в сумме 5 300,9 тыс. рублей на 2013 год, в сумме 4 258 тыс. руб.  на 2014 год, в сумме 4 464,7 тыс. руб. на 2015 год.</w:t>
      </w:r>
    </w:p>
    <w:p w:rsidR="00B0216C" w:rsidRPr="004656EE" w:rsidRDefault="00B0216C" w:rsidP="00B0216C">
      <w:pPr>
        <w:pStyle w:val="21"/>
        <w:spacing w:after="0" w:line="240" w:lineRule="auto"/>
        <w:ind w:left="0"/>
        <w:jc w:val="both"/>
        <w:rPr>
          <w:b/>
          <w:bCs/>
          <w:sz w:val="26"/>
          <w:szCs w:val="26"/>
        </w:rPr>
      </w:pPr>
      <w:r w:rsidRPr="004656EE">
        <w:rPr>
          <w:b/>
          <w:bCs/>
          <w:sz w:val="26"/>
          <w:szCs w:val="26"/>
        </w:rPr>
        <w:t>Раздел 07 «Образование»</w:t>
      </w:r>
    </w:p>
    <w:p w:rsidR="00B0216C" w:rsidRPr="004656EE" w:rsidRDefault="00B0216C" w:rsidP="00B0216C">
      <w:pPr>
        <w:ind w:firstLine="708"/>
        <w:jc w:val="both"/>
        <w:rPr>
          <w:sz w:val="26"/>
          <w:szCs w:val="26"/>
        </w:rPr>
      </w:pPr>
      <w:r w:rsidRPr="004656EE">
        <w:rPr>
          <w:sz w:val="26"/>
          <w:szCs w:val="26"/>
        </w:rPr>
        <w:t xml:space="preserve">Расходы по данному разделу учтены в объеме </w:t>
      </w:r>
      <w:r w:rsidRPr="004656EE">
        <w:rPr>
          <w:bCs/>
          <w:sz w:val="26"/>
          <w:szCs w:val="26"/>
        </w:rPr>
        <w:t>363 836,5</w:t>
      </w:r>
      <w:r w:rsidRPr="004656EE">
        <w:rPr>
          <w:sz w:val="26"/>
          <w:szCs w:val="26"/>
        </w:rPr>
        <w:t xml:space="preserve"> тыс. рублей на 2013 год, 348 970,3 тыс. руб. на 2014 год, 346 703,1 тыс. руб. на 2015 год.</w:t>
      </w:r>
    </w:p>
    <w:p w:rsidR="00B0216C" w:rsidRPr="004656EE" w:rsidRDefault="00B0216C" w:rsidP="00B0216C">
      <w:pPr>
        <w:ind w:firstLine="708"/>
        <w:jc w:val="both"/>
        <w:rPr>
          <w:snapToGrid w:val="0"/>
          <w:sz w:val="26"/>
          <w:szCs w:val="26"/>
        </w:rPr>
      </w:pPr>
      <w:r w:rsidRPr="004656EE">
        <w:rPr>
          <w:snapToGrid w:val="0"/>
          <w:sz w:val="26"/>
          <w:szCs w:val="26"/>
        </w:rPr>
        <w:t>На обеспечение деятельности муниципальных учреждений и проведение мероприятий в области образования, в том числе за счет доходов от оказания платных услуг, предусмотрены расходы:</w:t>
      </w:r>
    </w:p>
    <w:p w:rsidR="00B0216C" w:rsidRPr="004656EE" w:rsidRDefault="00B0216C" w:rsidP="00B0216C">
      <w:pPr>
        <w:ind w:firstLine="708"/>
        <w:jc w:val="both"/>
        <w:rPr>
          <w:snapToGrid w:val="0"/>
          <w:sz w:val="26"/>
          <w:szCs w:val="26"/>
        </w:rPr>
      </w:pPr>
      <w:r w:rsidRPr="004656EE">
        <w:rPr>
          <w:snapToGrid w:val="0"/>
          <w:sz w:val="26"/>
          <w:szCs w:val="26"/>
        </w:rPr>
        <w:t>- на содержание учреждений дошкольного образования в сумме 63 330,7 тыс. руб. на 2013 год, 62 773,4 тыс. руб. на 2014 год, 62 906,1 тыс. руб. на 2015 год. (</w:t>
      </w:r>
      <w:r w:rsidRPr="004656EE">
        <w:rPr>
          <w:sz w:val="26"/>
          <w:szCs w:val="26"/>
        </w:rPr>
        <w:t>годовая расчетная потребность на повышение оплаты труда ДОУ составляет 13 411,5 тыс. руб., проектом бюджета на 2013 год и плановый период 2014 и 2015 годов повышение не предусмотрено</w:t>
      </w:r>
      <w:r w:rsidRPr="004656EE">
        <w:rPr>
          <w:snapToGrid w:val="0"/>
          <w:sz w:val="26"/>
          <w:szCs w:val="26"/>
        </w:rPr>
        <w:t>).</w:t>
      </w:r>
    </w:p>
    <w:p w:rsidR="00B0216C" w:rsidRPr="004656EE" w:rsidRDefault="00B0216C" w:rsidP="00B0216C">
      <w:pPr>
        <w:ind w:firstLine="708"/>
        <w:jc w:val="both"/>
        <w:rPr>
          <w:snapToGrid w:val="0"/>
          <w:sz w:val="26"/>
          <w:szCs w:val="26"/>
        </w:rPr>
      </w:pPr>
      <w:r w:rsidRPr="004656EE">
        <w:rPr>
          <w:snapToGrid w:val="0"/>
          <w:sz w:val="26"/>
          <w:szCs w:val="26"/>
        </w:rPr>
        <w:t xml:space="preserve">- на содержание учреждений общего образования, включая учреждения дополнительного образования, в сумме 280 505,8 тыс. рублей на 2013 год, 275 244,3 на 2014 год, 276 187,8 тыс. руб. на 2015 год. </w:t>
      </w:r>
      <w:r w:rsidRPr="004656EE">
        <w:rPr>
          <w:sz w:val="26"/>
          <w:szCs w:val="26"/>
        </w:rPr>
        <w:t xml:space="preserve">По данному подразделу из фонда компенсаций Иркутской области за счет средств областного бюджета будет передана в местный бюджет субвенция на обеспечение государственных гарантий </w:t>
      </w:r>
      <w:r w:rsidRPr="004656EE">
        <w:rPr>
          <w:sz w:val="26"/>
          <w:szCs w:val="26"/>
        </w:rPr>
        <w:lastRenderedPageBreak/>
        <w:t>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в сумме 238 581,5 тыс. рублей ежегодно. Распределится субвенция следующим образом: на выплату заработной платы и начисления на выплаты по оплате труда – 235 743,5 тыс. рублей, на учебные расходы – 2 838 тыс. рублей</w:t>
      </w:r>
      <w:r w:rsidRPr="004656EE">
        <w:rPr>
          <w:snapToGrid w:val="0"/>
          <w:sz w:val="26"/>
          <w:szCs w:val="26"/>
        </w:rPr>
        <w:t>;</w:t>
      </w:r>
    </w:p>
    <w:p w:rsidR="00B0216C" w:rsidRPr="00894A72" w:rsidRDefault="00894A72" w:rsidP="00894A72">
      <w:pPr>
        <w:pStyle w:val="a5"/>
        <w:widowControl w:val="0"/>
        <w:ind w:left="360"/>
        <w:jc w:val="both"/>
        <w:rPr>
          <w:snapToGrid w:val="0"/>
          <w:sz w:val="26"/>
          <w:szCs w:val="26"/>
        </w:rPr>
      </w:pPr>
      <w:r>
        <w:rPr>
          <w:snapToGrid w:val="0"/>
          <w:sz w:val="26"/>
          <w:szCs w:val="26"/>
        </w:rPr>
        <w:t xml:space="preserve">- </w:t>
      </w:r>
      <w:r w:rsidR="00B0216C" w:rsidRPr="00894A72">
        <w:rPr>
          <w:snapToGrid w:val="0"/>
          <w:sz w:val="26"/>
          <w:szCs w:val="26"/>
        </w:rPr>
        <w:t>на проведение мероприятий в рамках утвержденных муниципальных программ в сфере образования в сумме 4 944,8 тыс. рублей на 2013 год, в сумме 3 547 тыс. руб. на 2014 год, в сумме 113,8 тыс. руб. на 2015 год, из них:</w:t>
      </w:r>
    </w:p>
    <w:p w:rsidR="00B0216C" w:rsidRPr="004656EE" w:rsidRDefault="00B0216C" w:rsidP="00B0216C">
      <w:pPr>
        <w:numPr>
          <w:ilvl w:val="0"/>
          <w:numId w:val="9"/>
        </w:numPr>
        <w:jc w:val="both"/>
        <w:rPr>
          <w:sz w:val="26"/>
          <w:szCs w:val="26"/>
        </w:rPr>
      </w:pPr>
      <w:r w:rsidRPr="004656EE">
        <w:rPr>
          <w:sz w:val="26"/>
          <w:szCs w:val="26"/>
        </w:rPr>
        <w:t>«Ветхие школы Черемховского района» на 2011-2013 гг. – 450 тыс. руб. на 2013 год;</w:t>
      </w:r>
    </w:p>
    <w:p w:rsidR="00B0216C" w:rsidRPr="004656EE" w:rsidRDefault="00B0216C" w:rsidP="00B0216C">
      <w:pPr>
        <w:numPr>
          <w:ilvl w:val="0"/>
          <w:numId w:val="9"/>
        </w:numPr>
        <w:jc w:val="both"/>
        <w:rPr>
          <w:sz w:val="26"/>
          <w:szCs w:val="26"/>
        </w:rPr>
      </w:pPr>
      <w:r w:rsidRPr="004656EE">
        <w:rPr>
          <w:sz w:val="26"/>
          <w:szCs w:val="26"/>
        </w:rPr>
        <w:t>«Совершенствование дошкольного образования Черемховского района» на 2011-2014 гг. – 350 тыс. руб. на 2013 год, 400 тыс. руб. на 2014 год;</w:t>
      </w:r>
    </w:p>
    <w:p w:rsidR="00B0216C" w:rsidRPr="004656EE" w:rsidRDefault="00B0216C" w:rsidP="00B0216C">
      <w:pPr>
        <w:numPr>
          <w:ilvl w:val="0"/>
          <w:numId w:val="9"/>
        </w:numPr>
        <w:jc w:val="both"/>
        <w:rPr>
          <w:sz w:val="26"/>
          <w:szCs w:val="26"/>
        </w:rPr>
      </w:pPr>
      <w:r w:rsidRPr="004656EE">
        <w:rPr>
          <w:sz w:val="26"/>
          <w:szCs w:val="26"/>
        </w:rPr>
        <w:t>«Совершенствование организации питания в образовательных учреждениях Черемховского района» на 2011-2013 гг. – 1 000 тыс. руб. на 2013 год, 600 тыс. руб. на 2014 год;</w:t>
      </w:r>
    </w:p>
    <w:p w:rsidR="00B0216C" w:rsidRPr="004656EE" w:rsidRDefault="00B0216C" w:rsidP="00B0216C">
      <w:pPr>
        <w:numPr>
          <w:ilvl w:val="0"/>
          <w:numId w:val="9"/>
        </w:numPr>
        <w:jc w:val="both"/>
        <w:rPr>
          <w:sz w:val="26"/>
          <w:szCs w:val="26"/>
        </w:rPr>
      </w:pPr>
      <w:r w:rsidRPr="004656EE">
        <w:rPr>
          <w:sz w:val="26"/>
          <w:szCs w:val="26"/>
        </w:rPr>
        <w:t>«Безопасность образовательных учреждений» на 2010-2014гг. – 1 700 тыс. руб. на 2013 год, 1 800 тыс. руб. на 2014 год;</w:t>
      </w:r>
    </w:p>
    <w:p w:rsidR="00B0216C" w:rsidRPr="004656EE" w:rsidRDefault="00B0216C" w:rsidP="00B0216C">
      <w:pPr>
        <w:numPr>
          <w:ilvl w:val="0"/>
          <w:numId w:val="9"/>
        </w:numPr>
        <w:jc w:val="both"/>
        <w:rPr>
          <w:sz w:val="26"/>
          <w:szCs w:val="26"/>
        </w:rPr>
      </w:pPr>
      <w:r w:rsidRPr="004656EE">
        <w:rPr>
          <w:sz w:val="26"/>
          <w:szCs w:val="26"/>
        </w:rPr>
        <w:t>«Развитие дошкольного образования» на 2011-2014 гг. – 702 тыс. руб. на 2013 год;</w:t>
      </w:r>
    </w:p>
    <w:p w:rsidR="00B0216C" w:rsidRPr="004656EE" w:rsidRDefault="00B0216C" w:rsidP="00B0216C">
      <w:pPr>
        <w:numPr>
          <w:ilvl w:val="0"/>
          <w:numId w:val="9"/>
        </w:numPr>
        <w:jc w:val="both"/>
        <w:rPr>
          <w:sz w:val="26"/>
          <w:szCs w:val="26"/>
        </w:rPr>
      </w:pPr>
      <w:r w:rsidRPr="004656EE">
        <w:rPr>
          <w:sz w:val="26"/>
          <w:szCs w:val="26"/>
        </w:rPr>
        <w:t>«Программа повышения энергетической эффективности Черемховского районного муниципального образования» на 2010-2015 гг. – 600 тыс. руб. на 2013 год и 600 тыс. руб. на 2014 год;</w:t>
      </w:r>
    </w:p>
    <w:p w:rsidR="00B0216C" w:rsidRPr="004656EE" w:rsidRDefault="00B0216C" w:rsidP="00B0216C">
      <w:pPr>
        <w:numPr>
          <w:ilvl w:val="0"/>
          <w:numId w:val="9"/>
        </w:numPr>
        <w:jc w:val="both"/>
        <w:rPr>
          <w:sz w:val="26"/>
          <w:szCs w:val="26"/>
        </w:rPr>
      </w:pPr>
      <w:r w:rsidRPr="004656EE">
        <w:rPr>
          <w:sz w:val="26"/>
          <w:szCs w:val="26"/>
        </w:rPr>
        <w:t>«Повышение эффективности бюджетных расходов Черемховского районного муниципального образования на 2012-2013 годы» - 7 189 тыс. руб. на 2013 год.</w:t>
      </w:r>
    </w:p>
    <w:p w:rsidR="00B0216C" w:rsidRPr="004656EE" w:rsidRDefault="00B0216C" w:rsidP="00B0216C">
      <w:pPr>
        <w:ind w:firstLine="708"/>
        <w:jc w:val="both"/>
        <w:rPr>
          <w:sz w:val="26"/>
          <w:szCs w:val="26"/>
        </w:rPr>
      </w:pPr>
      <w:r w:rsidRPr="004656EE">
        <w:rPr>
          <w:sz w:val="26"/>
          <w:szCs w:val="26"/>
        </w:rPr>
        <w:t>- на профессиональную подготовку, переподготовку и повышение квалификации кадров учреждений бюджетной сферы в сумме 108,1 тыс. руб. на 2013 год, в сумме 127 тыс. руб. на 2014 год, в сумме 127 тыс. руб. на 2015 год; органов местного самоуправления в сумме 26 тыс. руб. на 2013 год.</w:t>
      </w:r>
    </w:p>
    <w:p w:rsidR="00B0216C" w:rsidRPr="004656EE" w:rsidRDefault="00B0216C" w:rsidP="00B0216C">
      <w:pPr>
        <w:ind w:firstLine="708"/>
        <w:jc w:val="both"/>
        <w:rPr>
          <w:snapToGrid w:val="0"/>
          <w:sz w:val="26"/>
          <w:szCs w:val="26"/>
        </w:rPr>
      </w:pPr>
      <w:r w:rsidRPr="004656EE">
        <w:rPr>
          <w:snapToGrid w:val="0"/>
          <w:sz w:val="26"/>
          <w:szCs w:val="26"/>
        </w:rPr>
        <w:t xml:space="preserve">- на проведение мероприятий в области молодежной политики в сумме 222 тыс. тыс. рублей на 2013 год, 212 тыс. руб. на 2014 год, 212 тыс. руб. на 2015 год, включая расходы в рамках муниципальных целевых программ: </w:t>
      </w:r>
    </w:p>
    <w:p w:rsidR="00B0216C" w:rsidRPr="004656EE" w:rsidRDefault="00B0216C" w:rsidP="00B0216C">
      <w:pPr>
        <w:numPr>
          <w:ilvl w:val="0"/>
          <w:numId w:val="9"/>
        </w:numPr>
        <w:jc w:val="both"/>
        <w:rPr>
          <w:sz w:val="26"/>
          <w:szCs w:val="26"/>
        </w:rPr>
      </w:pPr>
      <w:r w:rsidRPr="004656EE">
        <w:rPr>
          <w:sz w:val="26"/>
          <w:szCs w:val="26"/>
        </w:rPr>
        <w:t>Комплексные меры профилактики злоупотребления наркотическими средствами, психотропными веществами на 2011-2013 гг. – 10 тыс. руб. на 2013 год;</w:t>
      </w:r>
    </w:p>
    <w:p w:rsidR="00B0216C" w:rsidRPr="004656EE" w:rsidRDefault="00B0216C" w:rsidP="00B0216C">
      <w:pPr>
        <w:numPr>
          <w:ilvl w:val="0"/>
          <w:numId w:val="9"/>
        </w:numPr>
        <w:jc w:val="both"/>
        <w:rPr>
          <w:sz w:val="26"/>
          <w:szCs w:val="26"/>
        </w:rPr>
      </w:pPr>
      <w:r w:rsidRPr="004656EE">
        <w:rPr>
          <w:sz w:val="26"/>
          <w:szCs w:val="26"/>
        </w:rPr>
        <w:t>Молодежная политика в Черемховском районном муниципальном образовании на 2013-2015 – 40 тыс. руб.</w:t>
      </w:r>
      <w:r w:rsidRPr="004656EE">
        <w:rPr>
          <w:snapToGrid w:val="0"/>
          <w:sz w:val="26"/>
          <w:szCs w:val="26"/>
        </w:rPr>
        <w:t>;</w:t>
      </w:r>
    </w:p>
    <w:p w:rsidR="00B0216C" w:rsidRPr="004656EE" w:rsidRDefault="00B0216C" w:rsidP="00B0216C">
      <w:pPr>
        <w:jc w:val="both"/>
        <w:rPr>
          <w:sz w:val="26"/>
          <w:szCs w:val="26"/>
        </w:rPr>
      </w:pPr>
      <w:r w:rsidRPr="004656EE">
        <w:rPr>
          <w:snapToGrid w:val="0"/>
          <w:sz w:val="26"/>
          <w:szCs w:val="26"/>
        </w:rPr>
        <w:t xml:space="preserve">А также средства местного бюджета на оплату стоимости продуктов питания для детей в оздоровительных лагерях с дневным пребыванием в сумме 126 тыс. руб. ежегодно (5% от расчетной потребности). </w:t>
      </w:r>
    </w:p>
    <w:p w:rsidR="00B0216C" w:rsidRPr="004656EE" w:rsidRDefault="00B0216C" w:rsidP="00B0216C">
      <w:pPr>
        <w:ind w:firstLine="708"/>
        <w:jc w:val="both"/>
        <w:rPr>
          <w:snapToGrid w:val="0"/>
          <w:sz w:val="26"/>
          <w:szCs w:val="26"/>
        </w:rPr>
      </w:pPr>
      <w:r w:rsidRPr="004656EE">
        <w:rPr>
          <w:snapToGrid w:val="0"/>
          <w:sz w:val="26"/>
          <w:szCs w:val="26"/>
        </w:rPr>
        <w:t>- на содержание и обеспечение деятельности Отдела образования АЧРМО в сумме 2 560,1 тыс. рублей на 2013 год, в сумме 2 106,6 тыс. руб. на 2014 год, 2 196,5 тыс. руб. на 2015 год.</w:t>
      </w:r>
    </w:p>
    <w:p w:rsidR="00B0216C" w:rsidRPr="004656EE" w:rsidRDefault="00B0216C" w:rsidP="00B0216C">
      <w:pPr>
        <w:ind w:firstLine="708"/>
        <w:jc w:val="both"/>
        <w:rPr>
          <w:snapToGrid w:val="0"/>
          <w:sz w:val="26"/>
          <w:szCs w:val="26"/>
        </w:rPr>
      </w:pPr>
      <w:r w:rsidRPr="004656EE">
        <w:rPr>
          <w:snapToGrid w:val="0"/>
          <w:sz w:val="26"/>
          <w:szCs w:val="26"/>
        </w:rPr>
        <w:t>- на предоставление субсидий бюджетному учреждению «Центр развития образования» в сумме 5 000 тыс. рублей.</w:t>
      </w:r>
    </w:p>
    <w:p w:rsidR="00B0216C" w:rsidRPr="004656EE" w:rsidRDefault="00B0216C" w:rsidP="00B0216C">
      <w:pPr>
        <w:ind w:firstLine="709"/>
        <w:jc w:val="both"/>
        <w:rPr>
          <w:sz w:val="26"/>
          <w:szCs w:val="26"/>
        </w:rPr>
      </w:pPr>
      <w:r w:rsidRPr="004656EE">
        <w:rPr>
          <w:sz w:val="26"/>
          <w:szCs w:val="26"/>
        </w:rPr>
        <w:t>На оплату капитального ремонта учреждений образования предусмотрены ассигнования в сумме 1594 тыс. руб. на 2013 год, 840 тыс. руб. на 2014 год, 840 тыс. руб. на 2015 год, в том числе:</w:t>
      </w:r>
    </w:p>
    <w:p w:rsidR="00B0216C" w:rsidRPr="004656EE" w:rsidRDefault="00B0216C" w:rsidP="00B0216C">
      <w:pPr>
        <w:ind w:firstLine="709"/>
        <w:jc w:val="both"/>
        <w:rPr>
          <w:sz w:val="26"/>
          <w:szCs w:val="26"/>
        </w:rPr>
      </w:pPr>
      <w:r w:rsidRPr="004656EE">
        <w:rPr>
          <w:sz w:val="26"/>
          <w:szCs w:val="26"/>
        </w:rPr>
        <w:lastRenderedPageBreak/>
        <w:t>- 600 тыс. руб. по учреждениям дошкольного образования на 2013 год (МКДОУ №14 п. Михайловка);</w:t>
      </w:r>
    </w:p>
    <w:p w:rsidR="00B0216C" w:rsidRPr="004656EE" w:rsidRDefault="00B0216C" w:rsidP="00B0216C">
      <w:pPr>
        <w:ind w:firstLine="709"/>
        <w:jc w:val="both"/>
        <w:rPr>
          <w:sz w:val="26"/>
          <w:szCs w:val="26"/>
        </w:rPr>
      </w:pPr>
      <w:r w:rsidRPr="004656EE">
        <w:rPr>
          <w:sz w:val="26"/>
          <w:szCs w:val="26"/>
        </w:rPr>
        <w:t>- 800 тыс. руб. ежегодно по школам (2013 год – ремонт пищеблоков школьных столовых, 2014 и 2015 год – ремонт туалетов, обустройство теплых туалетов);</w:t>
      </w:r>
    </w:p>
    <w:p w:rsidR="00B0216C" w:rsidRPr="004656EE" w:rsidRDefault="00B0216C" w:rsidP="00B0216C">
      <w:pPr>
        <w:ind w:firstLine="709"/>
        <w:jc w:val="both"/>
        <w:rPr>
          <w:sz w:val="26"/>
          <w:szCs w:val="26"/>
        </w:rPr>
      </w:pPr>
      <w:r w:rsidRPr="004656EE">
        <w:rPr>
          <w:sz w:val="26"/>
          <w:szCs w:val="26"/>
        </w:rPr>
        <w:t>- 154 тыс. руб.  на 2013 год по внешкольным учреждениям (замена системы освещения в ЦВР);</w:t>
      </w:r>
    </w:p>
    <w:p w:rsidR="00B0216C" w:rsidRPr="004656EE" w:rsidRDefault="00B0216C" w:rsidP="00B0216C">
      <w:pPr>
        <w:ind w:firstLine="709"/>
        <w:jc w:val="both"/>
        <w:rPr>
          <w:sz w:val="26"/>
          <w:szCs w:val="26"/>
        </w:rPr>
      </w:pPr>
      <w:r w:rsidRPr="004656EE">
        <w:rPr>
          <w:sz w:val="26"/>
          <w:szCs w:val="26"/>
        </w:rPr>
        <w:t>- 40 тыс. руб. ежегодно на ремонт здания Отдела образования.</w:t>
      </w:r>
    </w:p>
    <w:p w:rsidR="00B0216C" w:rsidRPr="004656EE" w:rsidRDefault="00B0216C" w:rsidP="00894A72">
      <w:pPr>
        <w:widowControl w:val="0"/>
        <w:ind w:firstLine="709"/>
        <w:jc w:val="both"/>
        <w:rPr>
          <w:sz w:val="26"/>
          <w:szCs w:val="26"/>
        </w:rPr>
      </w:pPr>
      <w:r w:rsidRPr="004656EE">
        <w:rPr>
          <w:sz w:val="26"/>
          <w:szCs w:val="26"/>
        </w:rPr>
        <w:t>За счет средств, полученных от оказания платных услуг, предусмотрены назначения на обеспечение продуктами питания дошкольных образовательных учреждений в сумме 6 700 тыс. руб. на 2013 год, в сумме 6 970 тыс. руб. на 2014 год, в сумме 7 070 тыс. руб. на 2015 год. Средства местного бюджета на обеспечение питанием детей из семей, отнесенных Решением Думы от 27.12.2006 г. «О финансировании питания в учреждениях образования», к категории нуждающихся в обеспечении льготным питанием запланированы в размере 350 тыс. рублей на 2013 год, в сумме 300 тыс. руб. на 2014 год, в сумме 300 тыс. руб. на 2015 год.</w:t>
      </w:r>
    </w:p>
    <w:p w:rsidR="00B0216C" w:rsidRPr="004656EE" w:rsidRDefault="00B0216C" w:rsidP="00B0216C">
      <w:pPr>
        <w:ind w:firstLine="709"/>
        <w:jc w:val="both"/>
        <w:rPr>
          <w:snapToGrid w:val="0"/>
          <w:sz w:val="26"/>
          <w:szCs w:val="26"/>
        </w:rPr>
      </w:pPr>
      <w:r w:rsidRPr="004656EE">
        <w:rPr>
          <w:sz w:val="26"/>
          <w:szCs w:val="26"/>
        </w:rPr>
        <w:t>Из общей суммы, полученной от оказания платных услуг в сфере образования (7 298 тыс. рублей на 2013 год, 7576 тыс. руб. на 2014 год, 7 683 тыс. руб. на 2015 год), на приобретение основных средств планируется направить 200 тыс. рублей, 193 тыс. руб., 197 тыс. руб. на 2013,2014,2015 годы соответственно, на увеличение стоимости материальных запасов – 311,7 тыс. руб., 313,4 тыс. руб., 314,9 тыс. руб. на 2013, 2014, 2015 годы соответственно.</w:t>
      </w:r>
    </w:p>
    <w:p w:rsidR="00B0216C" w:rsidRPr="004656EE" w:rsidRDefault="00B0216C" w:rsidP="00B0216C">
      <w:pPr>
        <w:pStyle w:val="21"/>
        <w:spacing w:after="0" w:line="240" w:lineRule="auto"/>
        <w:ind w:left="0"/>
        <w:jc w:val="both"/>
        <w:rPr>
          <w:b/>
          <w:bCs/>
          <w:sz w:val="26"/>
          <w:szCs w:val="26"/>
          <w:highlight w:val="yellow"/>
          <w:u w:val="single"/>
        </w:rPr>
      </w:pPr>
    </w:p>
    <w:p w:rsidR="00B0216C" w:rsidRPr="004656EE" w:rsidRDefault="00B0216C" w:rsidP="00B0216C">
      <w:pPr>
        <w:pStyle w:val="21"/>
        <w:spacing w:after="0" w:line="240" w:lineRule="auto"/>
        <w:ind w:left="0"/>
        <w:jc w:val="both"/>
        <w:rPr>
          <w:b/>
          <w:bCs/>
          <w:sz w:val="26"/>
          <w:szCs w:val="26"/>
        </w:rPr>
      </w:pPr>
      <w:r w:rsidRPr="004656EE">
        <w:rPr>
          <w:b/>
          <w:bCs/>
          <w:sz w:val="26"/>
          <w:szCs w:val="26"/>
        </w:rPr>
        <w:t>Раздел 08 «Культура, кинематография»</w:t>
      </w:r>
    </w:p>
    <w:p w:rsidR="00B0216C" w:rsidRPr="004656EE" w:rsidRDefault="00B0216C" w:rsidP="00B0216C">
      <w:pPr>
        <w:ind w:firstLine="708"/>
        <w:jc w:val="both"/>
        <w:rPr>
          <w:sz w:val="26"/>
          <w:szCs w:val="26"/>
        </w:rPr>
      </w:pPr>
      <w:r w:rsidRPr="004656EE">
        <w:rPr>
          <w:sz w:val="26"/>
          <w:szCs w:val="26"/>
        </w:rPr>
        <w:t xml:space="preserve">Расходы по данному разделу учтены  в объеме </w:t>
      </w:r>
      <w:r w:rsidRPr="004656EE">
        <w:rPr>
          <w:bCs/>
          <w:sz w:val="26"/>
          <w:szCs w:val="26"/>
        </w:rPr>
        <w:t>15 466,2</w:t>
      </w:r>
      <w:r w:rsidRPr="004656EE">
        <w:rPr>
          <w:sz w:val="26"/>
          <w:szCs w:val="26"/>
        </w:rPr>
        <w:t xml:space="preserve"> тыс. рублей на 2013 год, в сумме 12 119,4 тыс. руб. на 2014 год, в сумме 12 743,1 тыс. руб. на 2015 год.</w:t>
      </w:r>
    </w:p>
    <w:p w:rsidR="00B0216C" w:rsidRPr="004656EE" w:rsidRDefault="00B0216C" w:rsidP="00B0216C">
      <w:pPr>
        <w:suppressAutoHyphens/>
        <w:ind w:firstLine="708"/>
        <w:jc w:val="both"/>
        <w:rPr>
          <w:sz w:val="26"/>
          <w:szCs w:val="26"/>
        </w:rPr>
      </w:pPr>
      <w:r w:rsidRPr="004656EE">
        <w:rPr>
          <w:sz w:val="26"/>
          <w:szCs w:val="26"/>
        </w:rPr>
        <w:t>Расходы, запланированные по подразделу   01  «Культура» предусмотрены на содержание районных учреждений культуры и искусства и проведение мероприятий в области культуры.</w:t>
      </w:r>
    </w:p>
    <w:p w:rsidR="00B0216C" w:rsidRPr="004656EE" w:rsidRDefault="00B0216C" w:rsidP="00B0216C">
      <w:pPr>
        <w:autoSpaceDE w:val="0"/>
        <w:autoSpaceDN w:val="0"/>
        <w:adjustRightInd w:val="0"/>
        <w:ind w:firstLine="708"/>
        <w:jc w:val="both"/>
        <w:rPr>
          <w:sz w:val="26"/>
          <w:szCs w:val="26"/>
        </w:rPr>
      </w:pPr>
      <w:r w:rsidRPr="004656EE">
        <w:rPr>
          <w:sz w:val="26"/>
          <w:szCs w:val="26"/>
        </w:rPr>
        <w:t xml:space="preserve">На комплектование книжных фондов библиотек муниципальных образований Иркутской области предусмотрено 466,3 тыс. рублей ежегодно,  в том числе за счет средств федерального бюджета в сумме 303,6 тыс. рублей и за счет средств областного бюджета в сумме 162,7 тыс. рублей. </w:t>
      </w:r>
    </w:p>
    <w:p w:rsidR="00B0216C" w:rsidRPr="004656EE" w:rsidRDefault="00B0216C" w:rsidP="00B0216C">
      <w:pPr>
        <w:ind w:firstLine="708"/>
        <w:jc w:val="both"/>
        <w:rPr>
          <w:sz w:val="26"/>
          <w:szCs w:val="26"/>
        </w:rPr>
      </w:pPr>
      <w:r w:rsidRPr="004656EE">
        <w:rPr>
          <w:sz w:val="26"/>
          <w:szCs w:val="26"/>
        </w:rPr>
        <w:t>Кроме того, в разделе предусмотрена муниципальная целевая программа   «Программа повышения энергетической эффективности Черемховского районного муниципального образования на 2010-2015 гг.» в сумме 282 тыс. рублей на 2013 год, 100 тыс. руб. на 2014 год, 200 тыс. руб. на 2015 год, в рамках которой планируется установка приборов учета потребления энергетических ресурсов в филиалах Черемховской межпоселенческой центральной библиотеки.</w:t>
      </w:r>
    </w:p>
    <w:p w:rsidR="00B0216C" w:rsidRPr="004656EE" w:rsidRDefault="00B0216C" w:rsidP="00B0216C">
      <w:pPr>
        <w:ind w:firstLine="708"/>
        <w:jc w:val="both"/>
        <w:rPr>
          <w:sz w:val="26"/>
          <w:szCs w:val="26"/>
        </w:rPr>
      </w:pPr>
      <w:r w:rsidRPr="004656EE">
        <w:rPr>
          <w:sz w:val="26"/>
          <w:szCs w:val="26"/>
        </w:rPr>
        <w:t>С целью софинансирования мероприятий областной целевой программы Иркутской области «100 модельных домов культуры Приангарью» на 2011-2013 годы в проекте районного бюджета предусмотрены средства на проведение капитального ремонта МУК «Межпоселенческий культурный центр АЧРМО» в размере 500 тыс. рублей на 2013 год.</w:t>
      </w:r>
    </w:p>
    <w:p w:rsidR="00B0216C" w:rsidRPr="004656EE" w:rsidRDefault="00B0216C" w:rsidP="00B0216C">
      <w:pPr>
        <w:ind w:firstLine="708"/>
        <w:jc w:val="both"/>
        <w:rPr>
          <w:sz w:val="26"/>
          <w:szCs w:val="26"/>
        </w:rPr>
      </w:pPr>
      <w:r w:rsidRPr="004656EE">
        <w:rPr>
          <w:sz w:val="26"/>
          <w:szCs w:val="26"/>
        </w:rPr>
        <w:t xml:space="preserve">Постановлением Администрации ЧРМО от 21.09.2011 №801 утверждена долгосрочная целевая программа «Развитие культуры в Черемховском районном муниципальном образовании на 2012-2016 гг.». В рамках программы на 2013 год запланированы расходы в сумме 1023,8 тыс. руб., включая расходы на софинансирование обязательств по комплектованию библиотечных фондов в </w:t>
      </w:r>
      <w:r w:rsidRPr="004656EE">
        <w:rPr>
          <w:sz w:val="26"/>
          <w:szCs w:val="26"/>
        </w:rPr>
        <w:lastRenderedPageBreak/>
        <w:t>размере 100 тыс. руб. Назначения на 2014 год составляют 1 011 тыс. руб., на 2015 год – 1013,2 тыс. руб.</w:t>
      </w:r>
    </w:p>
    <w:p w:rsidR="00B0216C" w:rsidRPr="004656EE" w:rsidRDefault="00B0216C" w:rsidP="00B0216C">
      <w:pPr>
        <w:ind w:firstLine="708"/>
        <w:jc w:val="both"/>
        <w:rPr>
          <w:sz w:val="26"/>
          <w:szCs w:val="26"/>
        </w:rPr>
      </w:pPr>
      <w:r w:rsidRPr="004656EE">
        <w:rPr>
          <w:sz w:val="26"/>
          <w:szCs w:val="26"/>
        </w:rPr>
        <w:t>На реализацию муниципальной программы «Повышение эффективности бюджетных расходов Черемховского районного муниципального образования на 2012-2013 годы» предусмотрены расходы на оплату коммунальных услуг  в сумме 308 тыс. руб.</w:t>
      </w:r>
    </w:p>
    <w:p w:rsidR="00B0216C" w:rsidRPr="004656EE" w:rsidRDefault="00B0216C" w:rsidP="00894A72">
      <w:pPr>
        <w:ind w:firstLine="708"/>
        <w:jc w:val="both"/>
        <w:rPr>
          <w:sz w:val="26"/>
          <w:szCs w:val="26"/>
        </w:rPr>
      </w:pPr>
      <w:r w:rsidRPr="004656EE">
        <w:rPr>
          <w:sz w:val="26"/>
          <w:szCs w:val="26"/>
        </w:rPr>
        <w:t>Решением Думы ЧРМО от 21.12.2011 г. №175 «Об утверждении структуры Администрации ЧРМО» в структуру администрации введен Отдел культуры АЧРМО. На его содержание на 2013 год запланированы расходы в сумме 1 164,2 тыс. руб., на 2014 год в сумме 935,8 тыс. руб., на 2015 год в сумме 981,1 тыс. руб.</w:t>
      </w:r>
    </w:p>
    <w:p w:rsidR="00B0216C" w:rsidRPr="004656EE" w:rsidRDefault="00B0216C" w:rsidP="00894A72">
      <w:pPr>
        <w:suppressAutoHyphens/>
        <w:jc w:val="both"/>
        <w:rPr>
          <w:sz w:val="26"/>
          <w:szCs w:val="26"/>
          <w:highlight w:val="yellow"/>
        </w:rPr>
      </w:pPr>
    </w:p>
    <w:p w:rsidR="00894A72" w:rsidRPr="00894A72" w:rsidRDefault="00B0216C" w:rsidP="00894A72">
      <w:pPr>
        <w:pStyle w:val="ab"/>
        <w:ind w:left="0"/>
        <w:jc w:val="both"/>
        <w:rPr>
          <w:b/>
          <w:i/>
          <w:sz w:val="26"/>
          <w:szCs w:val="26"/>
        </w:rPr>
      </w:pPr>
      <w:r w:rsidRPr="00894A72">
        <w:rPr>
          <w:b/>
          <w:i/>
          <w:sz w:val="26"/>
          <w:szCs w:val="26"/>
        </w:rPr>
        <w:t>Раздел 10 «Социальная политика»</w:t>
      </w:r>
    </w:p>
    <w:p w:rsidR="00894A72" w:rsidRDefault="00B0216C" w:rsidP="00894A72">
      <w:pPr>
        <w:pStyle w:val="ab"/>
        <w:spacing w:after="0"/>
        <w:ind w:left="0" w:firstLine="709"/>
        <w:jc w:val="both"/>
        <w:rPr>
          <w:sz w:val="26"/>
          <w:szCs w:val="26"/>
        </w:rPr>
      </w:pPr>
      <w:r w:rsidRPr="001B5E69">
        <w:rPr>
          <w:bCs/>
          <w:sz w:val="26"/>
          <w:szCs w:val="26"/>
        </w:rPr>
        <w:t>Расходы  по данному разделу учтены в объеме 19 692,4 тыс. рублей на 2013 год, в сумме 19 563,2 тыс. руб. на 2014 год, в сумме 19 960,4 тыс. руб. на 2015 год.</w:t>
      </w:r>
    </w:p>
    <w:p w:rsidR="00B0216C" w:rsidRPr="00894A72" w:rsidRDefault="00B0216C" w:rsidP="00894A72">
      <w:pPr>
        <w:pStyle w:val="ab"/>
        <w:spacing w:after="0"/>
        <w:ind w:left="0" w:firstLine="709"/>
        <w:jc w:val="both"/>
        <w:rPr>
          <w:sz w:val="26"/>
          <w:szCs w:val="26"/>
        </w:rPr>
      </w:pPr>
      <w:r w:rsidRPr="001B5E69">
        <w:rPr>
          <w:i/>
          <w:iCs/>
          <w:sz w:val="26"/>
          <w:szCs w:val="26"/>
        </w:rPr>
        <w:t>По подразделу 01 «Пенсионное обеспечение»</w:t>
      </w:r>
      <w:r w:rsidRPr="001B5E69">
        <w:rPr>
          <w:bCs/>
          <w:sz w:val="26"/>
          <w:szCs w:val="26"/>
        </w:rPr>
        <w:t xml:space="preserve"> запланированы расходы в объеме 2 980 тыс. рублей  ежегодно в соответствии с решением  районной Думы от 26.12.2007 № 309 «Об утверждении порядка назначения, перерасчета, индексации и выплаты пенсии за выслугу лет муниципальным служащим, замещавшим должности муниципальной службы администрации Черемховского районного муниципального образования и ее структурных подразделений, и членам его семьи», включая расходы на услуги банка.</w:t>
      </w:r>
    </w:p>
    <w:p w:rsidR="00B0216C" w:rsidRPr="001B5E69" w:rsidRDefault="00B0216C" w:rsidP="00894A72">
      <w:pPr>
        <w:pStyle w:val="ab"/>
        <w:spacing w:after="0"/>
        <w:ind w:left="0" w:firstLine="709"/>
        <w:jc w:val="both"/>
        <w:rPr>
          <w:bCs/>
          <w:sz w:val="26"/>
          <w:szCs w:val="26"/>
        </w:rPr>
      </w:pPr>
      <w:r w:rsidRPr="001B5E69">
        <w:rPr>
          <w:i/>
          <w:iCs/>
          <w:sz w:val="26"/>
          <w:szCs w:val="26"/>
        </w:rPr>
        <w:t>По подразделу 03 «Социальное обеспечение населения»</w:t>
      </w:r>
      <w:r w:rsidRPr="001B5E69">
        <w:rPr>
          <w:bCs/>
          <w:sz w:val="26"/>
          <w:szCs w:val="26"/>
        </w:rPr>
        <w:t xml:space="preserve"> запланированы расходы в объеме  15 006,3 тыс. рублей на 2013 год, в сумме 15 405,1 тыс. руб. на 2014 год, в сумме 15 802,3 тыс. руб. на 2015 год.</w:t>
      </w:r>
    </w:p>
    <w:p w:rsidR="00B0216C" w:rsidRPr="001B5E69" w:rsidRDefault="00B0216C" w:rsidP="00894A72">
      <w:pPr>
        <w:pStyle w:val="ab"/>
        <w:spacing w:after="0"/>
        <w:ind w:left="0" w:firstLine="709"/>
        <w:jc w:val="both"/>
        <w:rPr>
          <w:bCs/>
          <w:sz w:val="26"/>
          <w:szCs w:val="26"/>
        </w:rPr>
      </w:pPr>
      <w:r w:rsidRPr="001B5E69">
        <w:rPr>
          <w:bCs/>
          <w:sz w:val="26"/>
          <w:szCs w:val="26"/>
        </w:rPr>
        <w:t xml:space="preserve"> За счет средств областного бюджета учтены бюджетные ассигнования в сумме 13 896 тыс. рублей на 2013 год, в сумме 14 247,6 тыс. руб. на 2014 год, в сумме 14 596,2 тыс. руб. на 2015 год в том числе: </w:t>
      </w:r>
    </w:p>
    <w:p w:rsidR="00B0216C" w:rsidRPr="001B5E69" w:rsidRDefault="00B0216C" w:rsidP="00894A72">
      <w:pPr>
        <w:pStyle w:val="ab"/>
        <w:spacing w:after="0"/>
        <w:ind w:left="0"/>
        <w:jc w:val="both"/>
        <w:rPr>
          <w:bCs/>
          <w:sz w:val="26"/>
          <w:szCs w:val="26"/>
        </w:rPr>
      </w:pPr>
      <w:r w:rsidRPr="001B5E69">
        <w:rPr>
          <w:bCs/>
          <w:sz w:val="26"/>
          <w:szCs w:val="26"/>
        </w:rPr>
        <w:t>- на осуществление полномочий по предоставлению гражданам субсидий на оплату жилого помещения и коммунальных услуг в сумме 7 534,2 тыс. рублей в 2013 году, 7 885,8 тыс. руб. в 2014 году;</w:t>
      </w:r>
    </w:p>
    <w:p w:rsidR="00B0216C" w:rsidRPr="001B5E69" w:rsidRDefault="00B0216C" w:rsidP="00894A72">
      <w:pPr>
        <w:pStyle w:val="ab"/>
        <w:spacing w:after="0"/>
        <w:ind w:left="0"/>
        <w:jc w:val="both"/>
        <w:rPr>
          <w:bCs/>
          <w:sz w:val="26"/>
          <w:szCs w:val="26"/>
        </w:rPr>
      </w:pPr>
      <w:r w:rsidRPr="001B5E69">
        <w:rPr>
          <w:bCs/>
          <w:sz w:val="26"/>
          <w:szCs w:val="26"/>
        </w:rPr>
        <w:t>- на предоставление мер социальной поддержки многодетным и малоимущим семьям (в качестве оплаты питания детей в общеобразовательных учреждениях района) в сумме 6 361,8 тыс. руб. ежегодно.</w:t>
      </w:r>
    </w:p>
    <w:p w:rsidR="00B0216C" w:rsidRPr="001B5E69" w:rsidRDefault="00B0216C" w:rsidP="00894A72">
      <w:pPr>
        <w:pStyle w:val="ab"/>
        <w:spacing w:after="0"/>
        <w:ind w:left="0" w:firstLine="709"/>
        <w:jc w:val="both"/>
        <w:rPr>
          <w:bCs/>
          <w:sz w:val="26"/>
          <w:szCs w:val="26"/>
        </w:rPr>
      </w:pPr>
      <w:r w:rsidRPr="001B5E69">
        <w:rPr>
          <w:bCs/>
          <w:sz w:val="26"/>
          <w:szCs w:val="26"/>
        </w:rPr>
        <w:t>На ежемесячные выплаты гражданам, удостоенным звания «Почетный гражданин Черемховского района», в соответствии с решением Думы от 27.06.2012г. № 213 «Об утверждении Положения «О почетном звании Почетный гражданин Черемховского района»</w:t>
      </w:r>
      <w:r w:rsidRPr="001B5E69">
        <w:rPr>
          <w:bCs/>
          <w:vanish/>
          <w:sz w:val="26"/>
          <w:szCs w:val="26"/>
        </w:rPr>
        <w:t>твии с  питания детей в общеобразовательных учреждениях районаования и ее структурных подразделений, и членам его семь</w:t>
      </w:r>
      <w:r w:rsidRPr="001B5E69">
        <w:rPr>
          <w:bCs/>
          <w:sz w:val="26"/>
          <w:szCs w:val="26"/>
        </w:rPr>
        <w:t xml:space="preserve"> предусмотрены назначения в сумме 854,1 тыс. рублей с учетом расходов на оплату услуг банка в 2013 году, в сумме 882,1 тыс. руб. в 2014 году, в сумме 910 тыс. руб. в 2015 году.</w:t>
      </w:r>
    </w:p>
    <w:p w:rsidR="00B0216C" w:rsidRPr="001B5E69" w:rsidRDefault="00B0216C" w:rsidP="00894A72">
      <w:pPr>
        <w:pStyle w:val="ab"/>
        <w:spacing w:after="0"/>
        <w:ind w:left="0" w:firstLine="709"/>
        <w:jc w:val="both"/>
        <w:rPr>
          <w:bCs/>
          <w:sz w:val="26"/>
          <w:szCs w:val="26"/>
        </w:rPr>
      </w:pPr>
      <w:r w:rsidRPr="001B5E69">
        <w:rPr>
          <w:bCs/>
          <w:sz w:val="26"/>
          <w:szCs w:val="26"/>
        </w:rPr>
        <w:t>Муниципальная целевая программа «Молодым семьям - доступное жилье» на 2012-2019гг. предусмотрена в размере 256,2 тыс. рублей на 2013 год, в сумме 275,4 тыс. руб. на 2014 год, в сумме 296 тыс. руб. на 2015 год, что соответствует показателям, утвержденным паспортом программы.</w:t>
      </w:r>
    </w:p>
    <w:p w:rsidR="00B0216C" w:rsidRPr="001B5E69" w:rsidRDefault="00B0216C" w:rsidP="00894A72">
      <w:pPr>
        <w:pStyle w:val="ab"/>
        <w:spacing w:after="0"/>
        <w:ind w:left="0" w:firstLine="709"/>
        <w:jc w:val="both"/>
        <w:rPr>
          <w:bCs/>
          <w:sz w:val="26"/>
          <w:szCs w:val="26"/>
        </w:rPr>
      </w:pPr>
      <w:r w:rsidRPr="001B5E69">
        <w:rPr>
          <w:bCs/>
          <w:i/>
          <w:sz w:val="26"/>
          <w:szCs w:val="26"/>
        </w:rPr>
        <w:t>По подразделу 04 «Охрана семьи и детства»</w:t>
      </w:r>
      <w:r w:rsidRPr="001B5E69">
        <w:rPr>
          <w:bCs/>
          <w:sz w:val="26"/>
          <w:szCs w:val="26"/>
        </w:rPr>
        <w:t xml:space="preserve"> за счет средств областного бюджета на 2013 год предусмотрены расходы на исполнение судебных актов, вступивших в силу до 1 января 2013 года,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не имеющих закрепленного жилого помещения в сумме 528 тыс. руб.</w:t>
      </w:r>
    </w:p>
    <w:p w:rsidR="00B0216C" w:rsidRPr="001B5E69" w:rsidRDefault="00B0216C" w:rsidP="00894A72">
      <w:pPr>
        <w:pStyle w:val="ab"/>
        <w:spacing w:after="0"/>
        <w:ind w:left="0" w:firstLine="709"/>
        <w:jc w:val="both"/>
        <w:rPr>
          <w:bCs/>
          <w:sz w:val="26"/>
          <w:szCs w:val="26"/>
        </w:rPr>
      </w:pPr>
      <w:r w:rsidRPr="001B5E69">
        <w:rPr>
          <w:i/>
          <w:iCs/>
          <w:sz w:val="26"/>
          <w:szCs w:val="26"/>
        </w:rPr>
        <w:lastRenderedPageBreak/>
        <w:t xml:space="preserve">По подразделу 06 «Другие вопросы в области социальной политики» </w:t>
      </w:r>
      <w:r w:rsidRPr="001B5E69">
        <w:rPr>
          <w:iCs/>
          <w:sz w:val="26"/>
          <w:szCs w:val="26"/>
        </w:rPr>
        <w:t>предусмотрены расходы в сумме</w:t>
      </w:r>
      <w:r w:rsidRPr="001B5E69">
        <w:rPr>
          <w:bCs/>
          <w:sz w:val="26"/>
          <w:szCs w:val="26"/>
        </w:rPr>
        <w:t xml:space="preserve"> 1 178,1 тыс. руб. ежегодно, в том числе:</w:t>
      </w:r>
    </w:p>
    <w:p w:rsidR="00B0216C" w:rsidRPr="001B5E69" w:rsidRDefault="00B0216C" w:rsidP="00894A72">
      <w:pPr>
        <w:pStyle w:val="ab"/>
        <w:widowControl w:val="0"/>
        <w:spacing w:after="0"/>
        <w:ind w:left="0"/>
        <w:jc w:val="both"/>
        <w:rPr>
          <w:bCs/>
          <w:sz w:val="26"/>
          <w:szCs w:val="26"/>
        </w:rPr>
      </w:pPr>
      <w:r w:rsidRPr="001B5E69">
        <w:rPr>
          <w:bCs/>
          <w:sz w:val="26"/>
          <w:szCs w:val="26"/>
        </w:rPr>
        <w:t>- расходы на осуществление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сумме 1 078,1 тыс. рублей ежегодно;</w:t>
      </w:r>
    </w:p>
    <w:p w:rsidR="00B0216C" w:rsidRPr="001B5E69" w:rsidRDefault="00B0216C" w:rsidP="00894A72">
      <w:pPr>
        <w:pStyle w:val="ab"/>
        <w:widowControl w:val="0"/>
        <w:spacing w:after="0"/>
        <w:ind w:left="0"/>
        <w:jc w:val="both"/>
        <w:rPr>
          <w:bCs/>
          <w:sz w:val="26"/>
          <w:szCs w:val="26"/>
        </w:rPr>
      </w:pPr>
      <w:r w:rsidRPr="001B5E69">
        <w:rPr>
          <w:bCs/>
          <w:sz w:val="26"/>
          <w:szCs w:val="26"/>
        </w:rPr>
        <w:t>-на исполнение муниципальной целевой программы «Поддержка, проводимых мероприятий, посвященных Дням воинской славы, памятным датам России и работе с ветеранами и инвалидами в Черемховском районе на 2013-2015 гг.» в сумме 100 тыс. руб. ежегодно.</w:t>
      </w:r>
    </w:p>
    <w:p w:rsidR="00B0216C" w:rsidRPr="004656EE" w:rsidRDefault="00B0216C" w:rsidP="00894A72">
      <w:pPr>
        <w:pStyle w:val="21"/>
        <w:spacing w:after="0" w:line="240" w:lineRule="auto"/>
        <w:ind w:left="0"/>
        <w:jc w:val="both"/>
        <w:rPr>
          <w:b/>
          <w:bCs/>
          <w:sz w:val="26"/>
          <w:szCs w:val="26"/>
        </w:rPr>
      </w:pPr>
      <w:r w:rsidRPr="004656EE">
        <w:rPr>
          <w:b/>
          <w:bCs/>
          <w:sz w:val="26"/>
          <w:szCs w:val="26"/>
        </w:rPr>
        <w:t>Раздел 11 «Физическая культура и спорт»</w:t>
      </w:r>
    </w:p>
    <w:p w:rsidR="00B0216C" w:rsidRPr="004656EE" w:rsidRDefault="00B0216C" w:rsidP="00B0216C">
      <w:pPr>
        <w:ind w:firstLine="709"/>
        <w:jc w:val="both"/>
        <w:rPr>
          <w:color w:val="000000"/>
          <w:sz w:val="26"/>
          <w:szCs w:val="26"/>
        </w:rPr>
      </w:pPr>
      <w:r w:rsidRPr="004656EE">
        <w:rPr>
          <w:color w:val="000000"/>
          <w:sz w:val="26"/>
          <w:szCs w:val="26"/>
        </w:rPr>
        <w:t xml:space="preserve">Расходы по разделу предусмотрены в объеме 182,4 тыс. рублей на 2013 год, в сумме 82,4 тыс. руб. на 2014 год, в сумме 82,4 тыс. руб. на 2015 год. </w:t>
      </w:r>
    </w:p>
    <w:p w:rsidR="00B0216C" w:rsidRPr="004656EE" w:rsidRDefault="00B0216C" w:rsidP="00B0216C">
      <w:pPr>
        <w:ind w:firstLine="709"/>
        <w:jc w:val="both"/>
        <w:rPr>
          <w:sz w:val="26"/>
          <w:szCs w:val="26"/>
        </w:rPr>
      </w:pPr>
      <w:r w:rsidRPr="004656EE">
        <w:rPr>
          <w:sz w:val="26"/>
          <w:szCs w:val="26"/>
        </w:rPr>
        <w:t xml:space="preserve">На проведение мероприятий среди населения района в области физической культуры и спорта предусмотрено 82,4 тыс. рублей ежегодно.  </w:t>
      </w:r>
    </w:p>
    <w:p w:rsidR="001B5E69" w:rsidRPr="001B5E69" w:rsidRDefault="00B0216C" w:rsidP="00894A72">
      <w:pPr>
        <w:pStyle w:val="ConsPlusNormal"/>
        <w:ind w:firstLine="709"/>
        <w:jc w:val="both"/>
        <w:rPr>
          <w:rFonts w:ascii="Times New Roman" w:hAnsi="Times New Roman" w:cs="Times New Roman"/>
          <w:sz w:val="26"/>
          <w:szCs w:val="26"/>
        </w:rPr>
      </w:pPr>
      <w:r w:rsidRPr="004656EE">
        <w:rPr>
          <w:rFonts w:ascii="Times New Roman" w:hAnsi="Times New Roman" w:cs="Times New Roman"/>
          <w:sz w:val="26"/>
          <w:szCs w:val="26"/>
        </w:rPr>
        <w:t xml:space="preserve">Учтены расходы на реализацию мероприятий долгосрочной целевой программы «Развитие физической культуры, спорта и туризма в Черемховском районном муниципальном образовании на 2011-2013гг.» в сумме 100 тыс. рублей на 2013 год. </w:t>
      </w:r>
    </w:p>
    <w:p w:rsidR="00B0216C" w:rsidRPr="004656EE" w:rsidRDefault="00B0216C" w:rsidP="00B0216C">
      <w:pPr>
        <w:pStyle w:val="21"/>
        <w:spacing w:after="0" w:line="240" w:lineRule="auto"/>
        <w:ind w:left="0"/>
        <w:jc w:val="both"/>
        <w:rPr>
          <w:b/>
          <w:bCs/>
          <w:sz w:val="26"/>
          <w:szCs w:val="26"/>
        </w:rPr>
      </w:pPr>
      <w:r w:rsidRPr="004656EE">
        <w:rPr>
          <w:b/>
          <w:bCs/>
          <w:sz w:val="26"/>
          <w:szCs w:val="26"/>
        </w:rPr>
        <w:t>Раздел 12 «Средства массовой информации»</w:t>
      </w:r>
    </w:p>
    <w:p w:rsidR="00B0216C" w:rsidRPr="00894A72" w:rsidRDefault="00B0216C" w:rsidP="00894A72">
      <w:pPr>
        <w:ind w:firstLine="709"/>
        <w:jc w:val="both"/>
        <w:rPr>
          <w:sz w:val="26"/>
          <w:szCs w:val="26"/>
        </w:rPr>
      </w:pPr>
      <w:r w:rsidRPr="004656EE">
        <w:rPr>
          <w:color w:val="000000"/>
          <w:sz w:val="26"/>
          <w:szCs w:val="26"/>
        </w:rPr>
        <w:t xml:space="preserve">Расходы по разделу предусмотрены в объеме 2 000 тыс. рублей </w:t>
      </w:r>
      <w:r w:rsidRPr="004656EE">
        <w:rPr>
          <w:sz w:val="26"/>
          <w:szCs w:val="26"/>
        </w:rPr>
        <w:t>на предоставление субсидий МУП Газета «Мое село – край Черемховский».</w:t>
      </w:r>
    </w:p>
    <w:p w:rsidR="00B0216C" w:rsidRPr="004656EE" w:rsidRDefault="00B0216C" w:rsidP="00B0216C">
      <w:pPr>
        <w:pStyle w:val="21"/>
        <w:spacing w:after="0" w:line="240" w:lineRule="auto"/>
        <w:ind w:left="0"/>
        <w:jc w:val="both"/>
        <w:rPr>
          <w:b/>
          <w:bCs/>
          <w:sz w:val="26"/>
          <w:szCs w:val="26"/>
        </w:rPr>
      </w:pPr>
      <w:r w:rsidRPr="004656EE">
        <w:rPr>
          <w:b/>
          <w:bCs/>
          <w:sz w:val="26"/>
          <w:szCs w:val="26"/>
        </w:rPr>
        <w:t>Раздел 13 «Обслуживание государственного и муниципального долга»</w:t>
      </w:r>
    </w:p>
    <w:p w:rsidR="00B0216C" w:rsidRPr="00894A72" w:rsidRDefault="00B0216C" w:rsidP="00894A72">
      <w:pPr>
        <w:pStyle w:val="23"/>
        <w:ind w:left="0" w:firstLine="720"/>
        <w:jc w:val="both"/>
        <w:rPr>
          <w:sz w:val="26"/>
          <w:szCs w:val="26"/>
        </w:rPr>
      </w:pPr>
      <w:r w:rsidRPr="004656EE">
        <w:rPr>
          <w:sz w:val="26"/>
          <w:szCs w:val="26"/>
        </w:rPr>
        <w:t>По разделу предусмотрены ассигнования в сумме 60 тыс. рублей на 2013 год, в сумме 61,2 тыс. руб. на 2014 год, в сумме 63,6 тыс. руб. на 2015 год.</w:t>
      </w:r>
    </w:p>
    <w:p w:rsidR="00B0216C" w:rsidRPr="004656EE" w:rsidRDefault="00B0216C" w:rsidP="00B0216C">
      <w:pPr>
        <w:pStyle w:val="21"/>
        <w:spacing w:after="0" w:line="240" w:lineRule="auto"/>
        <w:ind w:left="0"/>
        <w:jc w:val="both"/>
        <w:rPr>
          <w:b/>
          <w:bCs/>
          <w:sz w:val="26"/>
          <w:szCs w:val="26"/>
        </w:rPr>
      </w:pPr>
      <w:r w:rsidRPr="004656EE">
        <w:rPr>
          <w:b/>
          <w:bCs/>
          <w:sz w:val="26"/>
          <w:szCs w:val="26"/>
        </w:rPr>
        <w:t>Раздел 14 «Межбюджетные трансферты общего характера бюджетам субъектов Российской Федерации и муниципальных образований»</w:t>
      </w:r>
    </w:p>
    <w:p w:rsidR="00B0216C" w:rsidRPr="004656EE" w:rsidRDefault="00B0216C" w:rsidP="00B0216C">
      <w:pPr>
        <w:pStyle w:val="af1"/>
        <w:ind w:firstLine="720"/>
        <w:jc w:val="both"/>
        <w:rPr>
          <w:rFonts w:ascii="Times New Roman" w:hAnsi="Times New Roman"/>
          <w:sz w:val="26"/>
          <w:szCs w:val="26"/>
        </w:rPr>
      </w:pPr>
      <w:r w:rsidRPr="004656EE">
        <w:rPr>
          <w:rFonts w:ascii="Times New Roman" w:hAnsi="Times New Roman"/>
          <w:b/>
          <w:i/>
          <w:sz w:val="26"/>
          <w:szCs w:val="26"/>
        </w:rPr>
        <w:t xml:space="preserve">По подразделу 01 «Дотации на выравнивание бюджетной обеспеченности субъектов Российской Федерации и муниципальных образований» </w:t>
      </w:r>
      <w:r w:rsidRPr="004656EE">
        <w:rPr>
          <w:rFonts w:ascii="Times New Roman" w:hAnsi="Times New Roman"/>
          <w:bCs/>
          <w:iCs/>
          <w:sz w:val="26"/>
          <w:szCs w:val="26"/>
        </w:rPr>
        <w:t xml:space="preserve">предусмотрены расходы </w:t>
      </w:r>
      <w:r w:rsidRPr="004656EE">
        <w:rPr>
          <w:rFonts w:ascii="Times New Roman" w:hAnsi="Times New Roman"/>
          <w:sz w:val="26"/>
          <w:szCs w:val="26"/>
        </w:rPr>
        <w:t>в соответствии с Законом Иркутской области от 23 июля 2008 года № 56-оз «О межбюджетных трансфертах и нормативах отчислений доходов в местные бюджеты». Расчетный фонд финансовой поддержки поселений составляет 10 306 тыс. руб., 9 970 тыс. руб. на 2014 год, 10 374 тыс. руб. на 2015 год. Проектом бюджета на 2013 год и плановый период 2014 и 2015 годов предусмотрены расходы в размере 3 500 тыс. руб., 3400 тыс. руб., 3 500 тыс. руб. соответственно.</w:t>
      </w:r>
    </w:p>
    <w:p w:rsidR="00B0216C" w:rsidRPr="004656EE" w:rsidRDefault="00B0216C" w:rsidP="00B0216C">
      <w:pPr>
        <w:pStyle w:val="af1"/>
        <w:ind w:firstLine="720"/>
        <w:jc w:val="both"/>
        <w:rPr>
          <w:rFonts w:ascii="Times New Roman" w:hAnsi="Times New Roman"/>
          <w:sz w:val="26"/>
          <w:szCs w:val="26"/>
        </w:rPr>
      </w:pPr>
      <w:r w:rsidRPr="004656EE">
        <w:rPr>
          <w:rFonts w:ascii="Times New Roman" w:hAnsi="Times New Roman"/>
          <w:b/>
          <w:i/>
          <w:sz w:val="26"/>
          <w:szCs w:val="26"/>
        </w:rPr>
        <w:t xml:space="preserve">По подразделу 03 «Прочие межбюджетные трансферты общего характера бюджетам субъектов Российской Федерации и муниципальных образований» </w:t>
      </w:r>
      <w:r w:rsidRPr="004656EE">
        <w:rPr>
          <w:rFonts w:ascii="Times New Roman" w:hAnsi="Times New Roman"/>
          <w:sz w:val="26"/>
          <w:szCs w:val="26"/>
        </w:rPr>
        <w:t>из бюджета района в 2013 году предусмотрены трансферты в бюджеты поселений в рамках муниципальной программы «Повышение эффективности бюджетных расходов Черемховского районного муниципального образования на 2012-2013 годы» в сумме 1 875 тыс. руб. в соответствии с приложением 12.</w:t>
      </w:r>
    </w:p>
    <w:p w:rsidR="00B0216C" w:rsidRPr="004656EE" w:rsidRDefault="00B0216C" w:rsidP="00B0216C">
      <w:pPr>
        <w:pStyle w:val="af1"/>
        <w:ind w:firstLine="720"/>
        <w:jc w:val="both"/>
        <w:rPr>
          <w:rFonts w:ascii="Times New Roman" w:hAnsi="Times New Roman"/>
          <w:sz w:val="26"/>
          <w:szCs w:val="26"/>
        </w:rPr>
      </w:pPr>
    </w:p>
    <w:p w:rsidR="00B0216C" w:rsidRPr="004656EE" w:rsidRDefault="00B0216C" w:rsidP="00B0216C">
      <w:pPr>
        <w:pStyle w:val="af1"/>
        <w:ind w:firstLine="720"/>
        <w:jc w:val="center"/>
        <w:rPr>
          <w:rFonts w:ascii="Times New Roman" w:hAnsi="Times New Roman"/>
          <w:b/>
          <w:sz w:val="26"/>
          <w:szCs w:val="26"/>
        </w:rPr>
      </w:pPr>
      <w:r w:rsidRPr="004656EE">
        <w:rPr>
          <w:rFonts w:ascii="Times New Roman" w:hAnsi="Times New Roman"/>
          <w:b/>
          <w:sz w:val="26"/>
          <w:szCs w:val="26"/>
        </w:rPr>
        <w:t>МУНИЦИПАЛЬНЫЙ ДОЛГ И ИСТОЧНИКИ ФИНАНСИРОВАНИЯ ДЕФИЦИТА БЮДЖЕТА</w:t>
      </w:r>
    </w:p>
    <w:p w:rsidR="00B0216C" w:rsidRPr="004656EE" w:rsidRDefault="00B0216C" w:rsidP="00B0216C">
      <w:pPr>
        <w:pStyle w:val="af1"/>
        <w:ind w:firstLine="720"/>
        <w:jc w:val="center"/>
        <w:rPr>
          <w:rFonts w:ascii="Times New Roman" w:hAnsi="Times New Roman"/>
          <w:b/>
          <w:sz w:val="26"/>
          <w:szCs w:val="26"/>
        </w:rPr>
      </w:pPr>
    </w:p>
    <w:p w:rsidR="00B0216C" w:rsidRPr="004656EE" w:rsidRDefault="00B0216C" w:rsidP="00B0216C">
      <w:pPr>
        <w:pStyle w:val="af1"/>
        <w:ind w:firstLine="540"/>
        <w:jc w:val="both"/>
        <w:rPr>
          <w:rFonts w:ascii="Times New Roman" w:hAnsi="Times New Roman"/>
          <w:sz w:val="26"/>
          <w:szCs w:val="26"/>
        </w:rPr>
      </w:pPr>
      <w:r w:rsidRPr="004656EE">
        <w:rPr>
          <w:rFonts w:ascii="Times New Roman" w:hAnsi="Times New Roman"/>
          <w:sz w:val="26"/>
          <w:szCs w:val="26"/>
        </w:rPr>
        <w:t xml:space="preserve">Исходя из запланированных доходов и расходов бюджета Черемховского районного муниципального образования дефицит бюджета составит в 2013 году 4061,2 тыс.руб., в 2014 году 4153,9 тыс.руб., в 2015 году 4315,2 тыс.руб. </w:t>
      </w:r>
      <w:r w:rsidRPr="004656EE">
        <w:rPr>
          <w:rFonts w:ascii="Times New Roman" w:hAnsi="Times New Roman"/>
          <w:sz w:val="26"/>
          <w:szCs w:val="26"/>
        </w:rPr>
        <w:lastRenderedPageBreak/>
        <w:t>Отношение объема дефицита к доходам без учета объема безвозмездных поступлений составит соответственно по годам 5%.</w:t>
      </w:r>
    </w:p>
    <w:p w:rsidR="00B0216C" w:rsidRPr="004656EE" w:rsidRDefault="00B0216C" w:rsidP="00B0216C">
      <w:pPr>
        <w:pStyle w:val="af1"/>
        <w:ind w:firstLine="540"/>
        <w:jc w:val="both"/>
        <w:rPr>
          <w:rFonts w:ascii="Times New Roman" w:hAnsi="Times New Roman"/>
          <w:sz w:val="26"/>
          <w:szCs w:val="26"/>
        </w:rPr>
      </w:pPr>
      <w:r w:rsidRPr="004656EE">
        <w:rPr>
          <w:rFonts w:ascii="Times New Roman" w:hAnsi="Times New Roman"/>
          <w:sz w:val="26"/>
          <w:szCs w:val="26"/>
        </w:rPr>
        <w:t>На 2013 год и плановый период 2014 и 2015 годов предусмотрены источники финансирования дефицита бюджета в виде кредитов кредитных организаций.</w:t>
      </w:r>
    </w:p>
    <w:p w:rsidR="00B0216C" w:rsidRPr="004656EE" w:rsidRDefault="00B0216C" w:rsidP="00B0216C">
      <w:pPr>
        <w:pStyle w:val="ConsNormal"/>
        <w:ind w:firstLine="540"/>
        <w:jc w:val="both"/>
        <w:rPr>
          <w:rFonts w:ascii="Times New Roman" w:hAnsi="Times New Roman"/>
          <w:sz w:val="26"/>
          <w:szCs w:val="26"/>
        </w:rPr>
      </w:pPr>
      <w:r w:rsidRPr="004656EE">
        <w:rPr>
          <w:rFonts w:ascii="Times New Roman" w:hAnsi="Times New Roman"/>
          <w:sz w:val="26"/>
          <w:szCs w:val="26"/>
        </w:rPr>
        <w:t>Предельный объем районного муниципального долга планируется установить:</w:t>
      </w:r>
    </w:p>
    <w:p w:rsidR="00B0216C" w:rsidRPr="004656EE" w:rsidRDefault="00B0216C" w:rsidP="00B0216C">
      <w:pPr>
        <w:pStyle w:val="ConsNormal"/>
        <w:ind w:firstLine="0"/>
        <w:jc w:val="both"/>
        <w:rPr>
          <w:rFonts w:ascii="Times New Roman" w:hAnsi="Times New Roman"/>
          <w:sz w:val="26"/>
          <w:szCs w:val="26"/>
        </w:rPr>
      </w:pPr>
      <w:r w:rsidRPr="004656EE">
        <w:rPr>
          <w:rFonts w:ascii="Times New Roman" w:hAnsi="Times New Roman"/>
          <w:sz w:val="26"/>
          <w:szCs w:val="26"/>
        </w:rPr>
        <w:t xml:space="preserve">        на 2013 год в размере 40618 тыс.руб.;</w:t>
      </w:r>
    </w:p>
    <w:p w:rsidR="00B0216C" w:rsidRPr="004656EE" w:rsidRDefault="00B0216C" w:rsidP="00B0216C">
      <w:pPr>
        <w:pStyle w:val="ConsNormal"/>
        <w:ind w:firstLine="0"/>
        <w:jc w:val="both"/>
        <w:rPr>
          <w:rFonts w:ascii="Times New Roman" w:hAnsi="Times New Roman"/>
          <w:sz w:val="26"/>
          <w:szCs w:val="26"/>
        </w:rPr>
      </w:pPr>
      <w:r w:rsidRPr="004656EE">
        <w:rPr>
          <w:rFonts w:ascii="Times New Roman" w:hAnsi="Times New Roman"/>
          <w:sz w:val="26"/>
          <w:szCs w:val="26"/>
        </w:rPr>
        <w:t xml:space="preserve">        на 2014 год в размере 41546 тыс.руб.;</w:t>
      </w:r>
    </w:p>
    <w:p w:rsidR="00B0216C" w:rsidRPr="004656EE" w:rsidRDefault="00B0216C" w:rsidP="00B0216C">
      <w:pPr>
        <w:pStyle w:val="ConsNormal"/>
        <w:ind w:firstLine="540"/>
        <w:jc w:val="both"/>
        <w:rPr>
          <w:rFonts w:ascii="Times New Roman" w:hAnsi="Times New Roman"/>
          <w:sz w:val="26"/>
          <w:szCs w:val="26"/>
        </w:rPr>
      </w:pPr>
      <w:r w:rsidRPr="004656EE">
        <w:rPr>
          <w:rFonts w:ascii="Times New Roman" w:hAnsi="Times New Roman"/>
          <w:sz w:val="26"/>
          <w:szCs w:val="26"/>
        </w:rPr>
        <w:t>на 2015 год в размере 43163 тыс.руб.</w:t>
      </w:r>
    </w:p>
    <w:p w:rsidR="00B0216C" w:rsidRPr="004656EE" w:rsidRDefault="00B0216C" w:rsidP="00B0216C">
      <w:pPr>
        <w:pStyle w:val="ConsNormal"/>
        <w:ind w:firstLine="540"/>
        <w:jc w:val="both"/>
        <w:rPr>
          <w:rFonts w:ascii="Times New Roman" w:hAnsi="Times New Roman"/>
          <w:sz w:val="26"/>
          <w:szCs w:val="26"/>
        </w:rPr>
      </w:pPr>
      <w:r w:rsidRPr="004656EE">
        <w:rPr>
          <w:rFonts w:ascii="Times New Roman" w:hAnsi="Times New Roman"/>
          <w:sz w:val="26"/>
          <w:szCs w:val="26"/>
        </w:rPr>
        <w:t>При установленных параметрах бюджета верхний предел муниципального внутреннего долга района составит:</w:t>
      </w:r>
    </w:p>
    <w:p w:rsidR="00B0216C" w:rsidRPr="004656EE" w:rsidRDefault="00B0216C" w:rsidP="00B0216C">
      <w:pPr>
        <w:pStyle w:val="ConsNormal"/>
        <w:ind w:firstLine="540"/>
        <w:jc w:val="both"/>
        <w:rPr>
          <w:rFonts w:ascii="Times New Roman" w:hAnsi="Times New Roman"/>
          <w:sz w:val="26"/>
          <w:szCs w:val="26"/>
        </w:rPr>
      </w:pPr>
      <w:r w:rsidRPr="004656EE">
        <w:rPr>
          <w:rFonts w:ascii="Times New Roman" w:hAnsi="Times New Roman"/>
          <w:sz w:val="26"/>
          <w:szCs w:val="26"/>
        </w:rPr>
        <w:t>на 1 января 2014 года в размере 4061,2 тыс.руб.;</w:t>
      </w:r>
    </w:p>
    <w:p w:rsidR="00B0216C" w:rsidRPr="004656EE" w:rsidRDefault="00B0216C" w:rsidP="00B0216C">
      <w:pPr>
        <w:pStyle w:val="ConsNormal"/>
        <w:ind w:firstLine="540"/>
        <w:jc w:val="both"/>
        <w:rPr>
          <w:rFonts w:ascii="Times New Roman" w:hAnsi="Times New Roman"/>
          <w:sz w:val="26"/>
          <w:szCs w:val="26"/>
        </w:rPr>
      </w:pPr>
      <w:r w:rsidRPr="004656EE">
        <w:rPr>
          <w:rFonts w:ascii="Times New Roman" w:hAnsi="Times New Roman"/>
          <w:sz w:val="26"/>
          <w:szCs w:val="26"/>
        </w:rPr>
        <w:t>на 1 января 2015 года в размере 8215,1 тыс.руб.;</w:t>
      </w:r>
    </w:p>
    <w:p w:rsidR="00B0216C" w:rsidRPr="004656EE" w:rsidRDefault="00B0216C" w:rsidP="00B0216C">
      <w:pPr>
        <w:pStyle w:val="ConsNormal"/>
        <w:ind w:firstLine="540"/>
        <w:jc w:val="both"/>
        <w:rPr>
          <w:rFonts w:ascii="Times New Roman" w:hAnsi="Times New Roman"/>
          <w:sz w:val="26"/>
          <w:szCs w:val="26"/>
        </w:rPr>
      </w:pPr>
      <w:r w:rsidRPr="004656EE">
        <w:rPr>
          <w:rFonts w:ascii="Times New Roman" w:hAnsi="Times New Roman"/>
          <w:sz w:val="26"/>
          <w:szCs w:val="26"/>
        </w:rPr>
        <w:t>на 1 января 2016 года в размере 12530,3 тыс.руб.</w:t>
      </w:r>
    </w:p>
    <w:p w:rsidR="00B0216C" w:rsidRPr="004656EE" w:rsidRDefault="00B0216C" w:rsidP="00B0216C">
      <w:pPr>
        <w:pStyle w:val="ConsNormal"/>
        <w:ind w:firstLine="540"/>
        <w:jc w:val="both"/>
        <w:rPr>
          <w:rFonts w:ascii="Times New Roman" w:hAnsi="Times New Roman"/>
          <w:sz w:val="26"/>
          <w:szCs w:val="26"/>
        </w:rPr>
      </w:pPr>
      <w:r w:rsidRPr="004656EE">
        <w:rPr>
          <w:rFonts w:ascii="Times New Roman" w:hAnsi="Times New Roman"/>
          <w:sz w:val="26"/>
          <w:szCs w:val="26"/>
        </w:rPr>
        <w:t>Предоставление муниципальных гарантий в 2013 году и плановом периоде не планируется.</w:t>
      </w:r>
    </w:p>
    <w:p w:rsidR="00B0216C" w:rsidRPr="004656EE" w:rsidRDefault="00B0216C" w:rsidP="0089245E">
      <w:pPr>
        <w:jc w:val="both"/>
        <w:rPr>
          <w:b/>
          <w:sz w:val="26"/>
          <w:szCs w:val="26"/>
        </w:rPr>
      </w:pPr>
    </w:p>
    <w:p w:rsidR="0089245E" w:rsidRPr="004656EE" w:rsidRDefault="0089245E" w:rsidP="0089245E">
      <w:pPr>
        <w:ind w:firstLine="708"/>
        <w:jc w:val="both"/>
        <w:rPr>
          <w:sz w:val="26"/>
          <w:szCs w:val="26"/>
        </w:rPr>
      </w:pPr>
      <w:r w:rsidRPr="004656EE">
        <w:rPr>
          <w:b/>
          <w:i/>
          <w:sz w:val="26"/>
          <w:szCs w:val="26"/>
        </w:rPr>
        <w:t xml:space="preserve">Ярошевич Т.А.: </w:t>
      </w:r>
      <w:r w:rsidRPr="004656EE">
        <w:rPr>
          <w:sz w:val="26"/>
          <w:szCs w:val="26"/>
        </w:rPr>
        <w:t xml:space="preserve"> Какие будут вопросы?</w:t>
      </w:r>
    </w:p>
    <w:p w:rsidR="0089245E" w:rsidRPr="004656EE" w:rsidRDefault="001B5E69" w:rsidP="0089245E">
      <w:pPr>
        <w:ind w:firstLine="708"/>
        <w:jc w:val="both"/>
        <w:rPr>
          <w:sz w:val="26"/>
          <w:szCs w:val="26"/>
        </w:rPr>
      </w:pPr>
      <w:r>
        <w:rPr>
          <w:b/>
          <w:i/>
          <w:sz w:val="26"/>
          <w:szCs w:val="26"/>
        </w:rPr>
        <w:t xml:space="preserve">Лавринович </w:t>
      </w:r>
      <w:r w:rsidR="00B0216C" w:rsidRPr="004656EE">
        <w:rPr>
          <w:b/>
          <w:i/>
          <w:sz w:val="26"/>
          <w:szCs w:val="26"/>
        </w:rPr>
        <w:t>В.И.</w:t>
      </w:r>
      <w:r w:rsidR="0089245E" w:rsidRPr="004656EE">
        <w:rPr>
          <w:b/>
          <w:i/>
          <w:sz w:val="26"/>
          <w:szCs w:val="26"/>
        </w:rPr>
        <w:t>:</w:t>
      </w:r>
      <w:r w:rsidR="0089245E" w:rsidRPr="004656EE">
        <w:rPr>
          <w:sz w:val="26"/>
          <w:szCs w:val="26"/>
        </w:rPr>
        <w:t xml:space="preserve"> </w:t>
      </w:r>
      <w:r w:rsidR="00B0216C" w:rsidRPr="004656EE">
        <w:rPr>
          <w:sz w:val="26"/>
          <w:szCs w:val="26"/>
        </w:rPr>
        <w:t>А почему такая большая разница в объемах финансирования целевых программ по годам?</w:t>
      </w:r>
    </w:p>
    <w:p w:rsidR="00B0216C" w:rsidRPr="004656EE" w:rsidRDefault="00B0216C" w:rsidP="0089245E">
      <w:pPr>
        <w:ind w:firstLine="708"/>
        <w:jc w:val="both"/>
        <w:rPr>
          <w:sz w:val="26"/>
          <w:szCs w:val="26"/>
        </w:rPr>
      </w:pPr>
      <w:r w:rsidRPr="004656EE">
        <w:rPr>
          <w:b/>
          <w:i/>
          <w:sz w:val="26"/>
          <w:szCs w:val="26"/>
        </w:rPr>
        <w:t>Гайдук Ю.Н.:</w:t>
      </w:r>
      <w:r w:rsidRPr="004656EE">
        <w:rPr>
          <w:sz w:val="26"/>
          <w:szCs w:val="26"/>
        </w:rPr>
        <w:t xml:space="preserve"> Все зависит от долей софинансирования целевых программ. Есть программы, которые будут софинансироваться с какой то долей из областного бюджета и на каждый год доля разная, отсюда и разный объем финансирования программ из нашего бюджета.</w:t>
      </w:r>
    </w:p>
    <w:p w:rsidR="00B0216C" w:rsidRPr="004656EE" w:rsidRDefault="00B0216C" w:rsidP="0089245E">
      <w:pPr>
        <w:ind w:firstLine="708"/>
        <w:jc w:val="both"/>
        <w:rPr>
          <w:sz w:val="26"/>
          <w:szCs w:val="26"/>
        </w:rPr>
      </w:pPr>
      <w:r w:rsidRPr="004656EE">
        <w:rPr>
          <w:b/>
          <w:i/>
          <w:sz w:val="26"/>
          <w:szCs w:val="26"/>
        </w:rPr>
        <w:t>Ярошевич Т.А.:</w:t>
      </w:r>
      <w:r w:rsidRPr="004656EE">
        <w:rPr>
          <w:sz w:val="26"/>
          <w:szCs w:val="26"/>
        </w:rPr>
        <w:t xml:space="preserve"> КСП была проведена экспертиза проекта бюджета на 2013-2015 гг. Ирина Александровна, есть ли у вас замечания или какие-либо рекомендации к принятию бюджета в таком виде?</w:t>
      </w:r>
    </w:p>
    <w:p w:rsidR="00B0216C" w:rsidRPr="004656EE" w:rsidRDefault="00B0216C" w:rsidP="0089245E">
      <w:pPr>
        <w:ind w:firstLine="708"/>
        <w:jc w:val="both"/>
        <w:rPr>
          <w:sz w:val="26"/>
          <w:szCs w:val="26"/>
        </w:rPr>
      </w:pPr>
      <w:r w:rsidRPr="004656EE">
        <w:rPr>
          <w:b/>
          <w:i/>
          <w:sz w:val="26"/>
          <w:szCs w:val="26"/>
        </w:rPr>
        <w:t>Тугаринова И.А.:</w:t>
      </w:r>
      <w:r w:rsidRPr="004656EE">
        <w:rPr>
          <w:sz w:val="26"/>
          <w:szCs w:val="26"/>
        </w:rPr>
        <w:t xml:space="preserve"> Замечаний по </w:t>
      </w:r>
      <w:r w:rsidR="004656EE" w:rsidRPr="004656EE">
        <w:rPr>
          <w:sz w:val="26"/>
          <w:szCs w:val="26"/>
        </w:rPr>
        <w:t xml:space="preserve">этому </w:t>
      </w:r>
      <w:r w:rsidRPr="004656EE">
        <w:rPr>
          <w:sz w:val="26"/>
          <w:szCs w:val="26"/>
        </w:rPr>
        <w:t xml:space="preserve">поводу </w:t>
      </w:r>
      <w:r w:rsidR="004656EE" w:rsidRPr="004656EE">
        <w:rPr>
          <w:sz w:val="26"/>
          <w:szCs w:val="26"/>
        </w:rPr>
        <w:t>нет. Проект бюджета может быть рекомендован к принятию в таком виде, в котором он сейчас есть.</w:t>
      </w:r>
    </w:p>
    <w:p w:rsidR="004656EE" w:rsidRPr="004656EE" w:rsidRDefault="004656EE" w:rsidP="0089245E">
      <w:pPr>
        <w:ind w:firstLine="708"/>
        <w:jc w:val="both"/>
        <w:rPr>
          <w:sz w:val="26"/>
          <w:szCs w:val="26"/>
        </w:rPr>
      </w:pPr>
      <w:r w:rsidRPr="004656EE">
        <w:rPr>
          <w:b/>
          <w:i/>
          <w:sz w:val="26"/>
          <w:szCs w:val="26"/>
        </w:rPr>
        <w:t>Лыткина А.Б.:</w:t>
      </w:r>
      <w:r w:rsidRPr="004656EE">
        <w:rPr>
          <w:sz w:val="26"/>
          <w:szCs w:val="26"/>
        </w:rPr>
        <w:t xml:space="preserve"> А есть ли список программ, в которые будут входить те или иные образовательные учреждения?</w:t>
      </w:r>
    </w:p>
    <w:p w:rsidR="004656EE" w:rsidRPr="004656EE" w:rsidRDefault="004656EE" w:rsidP="0089245E">
      <w:pPr>
        <w:ind w:firstLine="708"/>
        <w:jc w:val="both"/>
        <w:rPr>
          <w:sz w:val="26"/>
          <w:szCs w:val="26"/>
        </w:rPr>
      </w:pPr>
      <w:r w:rsidRPr="004656EE">
        <w:rPr>
          <w:b/>
          <w:i/>
          <w:sz w:val="26"/>
          <w:szCs w:val="26"/>
        </w:rPr>
        <w:t>Гайдук Ю.Н.:</w:t>
      </w:r>
      <w:r w:rsidRPr="004656EE">
        <w:rPr>
          <w:sz w:val="26"/>
          <w:szCs w:val="26"/>
        </w:rPr>
        <w:t xml:space="preserve"> Список есть, но со временем в него конечно же будут вноситься корректировки, будут меняться цифры.</w:t>
      </w:r>
    </w:p>
    <w:p w:rsidR="0089245E" w:rsidRPr="004656EE" w:rsidRDefault="0089245E" w:rsidP="0089245E">
      <w:pPr>
        <w:jc w:val="both"/>
        <w:rPr>
          <w:sz w:val="26"/>
          <w:szCs w:val="26"/>
        </w:rPr>
      </w:pPr>
      <w:r w:rsidRPr="004656EE">
        <w:rPr>
          <w:b/>
          <w:sz w:val="26"/>
          <w:szCs w:val="26"/>
        </w:rPr>
        <w:t xml:space="preserve">          </w:t>
      </w:r>
      <w:r w:rsidRPr="004656EE">
        <w:rPr>
          <w:sz w:val="26"/>
          <w:szCs w:val="26"/>
        </w:rPr>
        <w:t xml:space="preserve"> </w:t>
      </w:r>
      <w:r w:rsidRPr="004656EE">
        <w:rPr>
          <w:b/>
          <w:i/>
          <w:sz w:val="26"/>
          <w:szCs w:val="26"/>
        </w:rPr>
        <w:t xml:space="preserve">Ярошевич Т.А.: </w:t>
      </w:r>
      <w:r w:rsidR="004656EE" w:rsidRPr="004656EE">
        <w:rPr>
          <w:sz w:val="26"/>
          <w:szCs w:val="26"/>
        </w:rPr>
        <w:t xml:space="preserve">Еще вопросы есть? Какие будут предложения? </w:t>
      </w:r>
    </w:p>
    <w:p w:rsidR="004656EE" w:rsidRDefault="004656EE" w:rsidP="004656EE">
      <w:pPr>
        <w:jc w:val="both"/>
        <w:rPr>
          <w:sz w:val="26"/>
          <w:szCs w:val="26"/>
        </w:rPr>
      </w:pPr>
      <w:r w:rsidRPr="004656EE">
        <w:rPr>
          <w:b/>
          <w:i/>
          <w:sz w:val="26"/>
          <w:szCs w:val="26"/>
        </w:rPr>
        <w:t xml:space="preserve">           Лавринович В.И.:</w:t>
      </w:r>
      <w:r>
        <w:rPr>
          <w:b/>
          <w:i/>
          <w:sz w:val="26"/>
          <w:szCs w:val="26"/>
        </w:rPr>
        <w:t xml:space="preserve"> </w:t>
      </w:r>
      <w:r w:rsidRPr="004656EE">
        <w:rPr>
          <w:sz w:val="26"/>
          <w:szCs w:val="26"/>
        </w:rPr>
        <w:t>Принять.</w:t>
      </w:r>
    </w:p>
    <w:p w:rsidR="004656EE" w:rsidRPr="004656EE" w:rsidRDefault="004656EE" w:rsidP="004656EE">
      <w:pPr>
        <w:ind w:firstLine="709"/>
        <w:jc w:val="both"/>
        <w:rPr>
          <w:sz w:val="26"/>
          <w:szCs w:val="26"/>
        </w:rPr>
      </w:pPr>
      <w:r w:rsidRPr="004656EE">
        <w:rPr>
          <w:b/>
          <w:i/>
          <w:sz w:val="26"/>
          <w:szCs w:val="26"/>
        </w:rPr>
        <w:t>Ярошевич Т.А.</w:t>
      </w:r>
      <w:r>
        <w:rPr>
          <w:b/>
          <w:i/>
          <w:sz w:val="26"/>
          <w:szCs w:val="26"/>
        </w:rPr>
        <w:t xml:space="preserve">: </w:t>
      </w:r>
      <w:r>
        <w:rPr>
          <w:sz w:val="26"/>
          <w:szCs w:val="26"/>
        </w:rPr>
        <w:t>К</w:t>
      </w:r>
      <w:r w:rsidRPr="004656EE">
        <w:rPr>
          <w:sz w:val="26"/>
          <w:szCs w:val="26"/>
        </w:rPr>
        <w:t>то за</w:t>
      </w:r>
      <w:r>
        <w:rPr>
          <w:sz w:val="26"/>
          <w:szCs w:val="26"/>
        </w:rPr>
        <w:t xml:space="preserve"> то, чтобы принять решение</w:t>
      </w:r>
      <w:r w:rsidRPr="004656EE">
        <w:rPr>
          <w:sz w:val="26"/>
          <w:szCs w:val="26"/>
        </w:rPr>
        <w:t>?</w:t>
      </w:r>
    </w:p>
    <w:p w:rsidR="0089245E" w:rsidRPr="004656EE" w:rsidRDefault="0089245E" w:rsidP="0089245E">
      <w:pPr>
        <w:jc w:val="both"/>
        <w:rPr>
          <w:sz w:val="26"/>
          <w:szCs w:val="26"/>
        </w:rPr>
      </w:pPr>
      <w:r w:rsidRPr="004656EE">
        <w:rPr>
          <w:sz w:val="26"/>
          <w:szCs w:val="26"/>
        </w:rPr>
        <w:t xml:space="preserve">                     - кто против?</w:t>
      </w:r>
    </w:p>
    <w:p w:rsidR="0089245E" w:rsidRPr="004656EE" w:rsidRDefault="0089245E" w:rsidP="0089245E">
      <w:pPr>
        <w:jc w:val="both"/>
        <w:rPr>
          <w:sz w:val="26"/>
          <w:szCs w:val="26"/>
        </w:rPr>
      </w:pPr>
      <w:r w:rsidRPr="004656EE">
        <w:rPr>
          <w:sz w:val="26"/>
          <w:szCs w:val="26"/>
        </w:rPr>
        <w:t xml:space="preserve">                     - кто воздержался?</w:t>
      </w:r>
    </w:p>
    <w:p w:rsidR="0089245E" w:rsidRPr="004656EE" w:rsidRDefault="0089245E" w:rsidP="0089245E">
      <w:pPr>
        <w:jc w:val="both"/>
        <w:rPr>
          <w:b/>
          <w:sz w:val="26"/>
          <w:szCs w:val="26"/>
        </w:rPr>
      </w:pPr>
      <w:r w:rsidRPr="004656EE">
        <w:rPr>
          <w:b/>
          <w:sz w:val="26"/>
          <w:szCs w:val="26"/>
        </w:rPr>
        <w:t xml:space="preserve">         Голосовали:</w:t>
      </w:r>
    </w:p>
    <w:p w:rsidR="0089245E" w:rsidRPr="004656EE" w:rsidRDefault="00A60CD9" w:rsidP="0089245E">
      <w:pPr>
        <w:jc w:val="both"/>
        <w:rPr>
          <w:sz w:val="26"/>
          <w:szCs w:val="26"/>
        </w:rPr>
      </w:pPr>
      <w:r>
        <w:rPr>
          <w:sz w:val="26"/>
          <w:szCs w:val="26"/>
        </w:rPr>
        <w:t xml:space="preserve">                       за – 11</w:t>
      </w:r>
    </w:p>
    <w:p w:rsidR="0089245E" w:rsidRPr="004656EE" w:rsidRDefault="0089245E" w:rsidP="0089245E">
      <w:pPr>
        <w:jc w:val="both"/>
        <w:rPr>
          <w:sz w:val="26"/>
          <w:szCs w:val="26"/>
        </w:rPr>
      </w:pPr>
      <w:r w:rsidRPr="004656EE">
        <w:rPr>
          <w:sz w:val="26"/>
          <w:szCs w:val="26"/>
        </w:rPr>
        <w:t xml:space="preserve">                       против – нет</w:t>
      </w:r>
    </w:p>
    <w:p w:rsidR="0089245E" w:rsidRPr="004656EE" w:rsidRDefault="0089245E" w:rsidP="0089245E">
      <w:pPr>
        <w:jc w:val="both"/>
        <w:rPr>
          <w:sz w:val="26"/>
          <w:szCs w:val="26"/>
        </w:rPr>
      </w:pPr>
      <w:r w:rsidRPr="004656EE">
        <w:rPr>
          <w:sz w:val="26"/>
          <w:szCs w:val="26"/>
        </w:rPr>
        <w:t xml:space="preserve">                       воздержались – нет</w:t>
      </w:r>
    </w:p>
    <w:p w:rsidR="0089245E" w:rsidRPr="004656EE" w:rsidRDefault="0089245E" w:rsidP="0089245E">
      <w:pPr>
        <w:jc w:val="both"/>
        <w:rPr>
          <w:sz w:val="26"/>
          <w:szCs w:val="26"/>
        </w:rPr>
      </w:pPr>
      <w:r w:rsidRPr="004656EE">
        <w:rPr>
          <w:sz w:val="26"/>
          <w:szCs w:val="26"/>
        </w:rPr>
        <w:t xml:space="preserve">        </w:t>
      </w:r>
      <w:r w:rsidRPr="004656EE">
        <w:rPr>
          <w:b/>
          <w:sz w:val="26"/>
          <w:szCs w:val="26"/>
        </w:rPr>
        <w:t>Решили</w:t>
      </w:r>
      <w:r w:rsidRPr="004656EE">
        <w:rPr>
          <w:sz w:val="26"/>
          <w:szCs w:val="26"/>
        </w:rPr>
        <w:t>: принято единогласно</w:t>
      </w:r>
    </w:p>
    <w:p w:rsidR="0067599A" w:rsidRPr="004656EE" w:rsidRDefault="0067599A" w:rsidP="0089245E">
      <w:pPr>
        <w:jc w:val="both"/>
        <w:rPr>
          <w:sz w:val="26"/>
          <w:szCs w:val="26"/>
        </w:rPr>
      </w:pPr>
    </w:p>
    <w:p w:rsidR="0067599A" w:rsidRPr="004656EE" w:rsidRDefault="00E15B72" w:rsidP="00E15B72">
      <w:pPr>
        <w:jc w:val="both"/>
        <w:rPr>
          <w:b/>
          <w:sz w:val="26"/>
          <w:szCs w:val="26"/>
        </w:rPr>
      </w:pPr>
      <w:r w:rsidRPr="004656EE">
        <w:rPr>
          <w:b/>
          <w:sz w:val="26"/>
          <w:szCs w:val="26"/>
        </w:rPr>
        <w:t xml:space="preserve">Слушали: </w:t>
      </w:r>
    </w:p>
    <w:p w:rsidR="00E15B72" w:rsidRPr="004656EE" w:rsidRDefault="00E15B72" w:rsidP="00A47E8A">
      <w:pPr>
        <w:tabs>
          <w:tab w:val="left" w:pos="6225"/>
        </w:tabs>
        <w:jc w:val="both"/>
        <w:rPr>
          <w:b/>
          <w:sz w:val="26"/>
          <w:szCs w:val="26"/>
        </w:rPr>
      </w:pPr>
      <w:r w:rsidRPr="004656EE">
        <w:rPr>
          <w:b/>
          <w:sz w:val="26"/>
          <w:szCs w:val="26"/>
        </w:rPr>
        <w:t>Пежемскую Владлену Борисовну, председателя КУМИ.</w:t>
      </w:r>
      <w:r w:rsidR="00A47E8A" w:rsidRPr="004656EE">
        <w:rPr>
          <w:b/>
          <w:sz w:val="26"/>
          <w:szCs w:val="26"/>
        </w:rPr>
        <w:tab/>
      </w:r>
    </w:p>
    <w:p w:rsidR="004656EE" w:rsidRPr="004656EE" w:rsidRDefault="004656EE" w:rsidP="004656EE">
      <w:pPr>
        <w:ind w:firstLine="709"/>
        <w:jc w:val="both"/>
        <w:rPr>
          <w:sz w:val="26"/>
          <w:szCs w:val="26"/>
        </w:rPr>
      </w:pPr>
      <w:r w:rsidRPr="004656EE">
        <w:rPr>
          <w:sz w:val="26"/>
          <w:szCs w:val="26"/>
        </w:rPr>
        <w:t>О внесении изменений и дополнений в решение районной Думы от 26.09.2012г. № 222 «О передаче имущества из муниципальной собственности Черемховского районного муниципального образования в государственную собственность Иркутской области».</w:t>
      </w:r>
    </w:p>
    <w:p w:rsidR="001B5E69" w:rsidRDefault="001B5E69" w:rsidP="004656EE">
      <w:pPr>
        <w:rPr>
          <w:sz w:val="26"/>
          <w:szCs w:val="26"/>
        </w:rPr>
      </w:pPr>
    </w:p>
    <w:p w:rsidR="004656EE" w:rsidRPr="004656EE" w:rsidRDefault="004656EE" w:rsidP="001B5E69">
      <w:pPr>
        <w:ind w:firstLine="709"/>
        <w:rPr>
          <w:sz w:val="26"/>
          <w:szCs w:val="26"/>
        </w:rPr>
      </w:pPr>
      <w:r w:rsidRPr="004656EE">
        <w:rPr>
          <w:sz w:val="26"/>
          <w:szCs w:val="26"/>
        </w:rPr>
        <w:lastRenderedPageBreak/>
        <w:t>Внесение изменений в решение Думы от 26.09.2012 г. № 222 «О передаче имущества из муниципальной собственности Черемховского районного муниципального образования в государственную собственность Иркутской области» обусловлено следующими изменениями и дополнениями:</w:t>
      </w:r>
    </w:p>
    <w:p w:rsidR="004656EE" w:rsidRPr="004656EE" w:rsidRDefault="004656EE" w:rsidP="004656EE">
      <w:pPr>
        <w:tabs>
          <w:tab w:val="left" w:pos="720"/>
          <w:tab w:val="left" w:pos="900"/>
        </w:tabs>
        <w:ind w:firstLine="540"/>
        <w:jc w:val="both"/>
        <w:rPr>
          <w:bCs/>
          <w:color w:val="000000"/>
          <w:sz w:val="26"/>
          <w:szCs w:val="26"/>
        </w:rPr>
      </w:pPr>
      <w:r w:rsidRPr="004656EE">
        <w:rPr>
          <w:bCs/>
          <w:color w:val="000000"/>
          <w:sz w:val="26"/>
          <w:szCs w:val="26"/>
        </w:rPr>
        <w:t>1. В разделе «Земельные участки» приведен в соответствие адрес земельного участка:</w:t>
      </w:r>
    </w:p>
    <w:tbl>
      <w:tblPr>
        <w:tblStyle w:val="af5"/>
        <w:tblW w:w="0" w:type="auto"/>
        <w:tblLook w:val="01E0"/>
      </w:tblPr>
      <w:tblGrid>
        <w:gridCol w:w="4785"/>
        <w:gridCol w:w="4786"/>
      </w:tblGrid>
      <w:tr w:rsidR="004656EE" w:rsidRPr="004656EE" w:rsidTr="00487A04">
        <w:tc>
          <w:tcPr>
            <w:tcW w:w="4785" w:type="dxa"/>
          </w:tcPr>
          <w:p w:rsidR="004656EE" w:rsidRPr="004656EE" w:rsidRDefault="004656EE" w:rsidP="00487A04">
            <w:pPr>
              <w:tabs>
                <w:tab w:val="left" w:pos="720"/>
                <w:tab w:val="left" w:pos="900"/>
              </w:tabs>
              <w:jc w:val="center"/>
              <w:rPr>
                <w:bCs/>
                <w:color w:val="000000"/>
                <w:sz w:val="26"/>
                <w:szCs w:val="26"/>
              </w:rPr>
            </w:pPr>
            <w:r w:rsidRPr="004656EE">
              <w:rPr>
                <w:bCs/>
                <w:color w:val="000000"/>
                <w:sz w:val="26"/>
                <w:szCs w:val="26"/>
              </w:rPr>
              <w:t>Предыдущая редакция</w:t>
            </w:r>
          </w:p>
        </w:tc>
        <w:tc>
          <w:tcPr>
            <w:tcW w:w="4786" w:type="dxa"/>
          </w:tcPr>
          <w:p w:rsidR="004656EE" w:rsidRPr="004656EE" w:rsidRDefault="004656EE" w:rsidP="00487A04">
            <w:pPr>
              <w:tabs>
                <w:tab w:val="left" w:pos="720"/>
                <w:tab w:val="left" w:pos="900"/>
              </w:tabs>
              <w:jc w:val="center"/>
              <w:rPr>
                <w:bCs/>
                <w:color w:val="000000"/>
                <w:sz w:val="26"/>
                <w:szCs w:val="26"/>
              </w:rPr>
            </w:pPr>
            <w:r w:rsidRPr="004656EE">
              <w:rPr>
                <w:bCs/>
                <w:color w:val="000000"/>
                <w:sz w:val="26"/>
                <w:szCs w:val="26"/>
              </w:rPr>
              <w:t>Актуальная редакция</w:t>
            </w:r>
          </w:p>
        </w:tc>
      </w:tr>
      <w:tr w:rsidR="004656EE" w:rsidRPr="004656EE" w:rsidTr="00487A04">
        <w:tc>
          <w:tcPr>
            <w:tcW w:w="4785" w:type="dxa"/>
          </w:tcPr>
          <w:p w:rsidR="004656EE" w:rsidRPr="004656EE" w:rsidRDefault="004656EE" w:rsidP="00487A04">
            <w:pPr>
              <w:tabs>
                <w:tab w:val="left" w:pos="720"/>
                <w:tab w:val="left" w:pos="900"/>
              </w:tabs>
              <w:jc w:val="both"/>
              <w:rPr>
                <w:bCs/>
                <w:color w:val="000000"/>
                <w:sz w:val="26"/>
                <w:szCs w:val="26"/>
              </w:rPr>
            </w:pPr>
            <w:r w:rsidRPr="004656EE">
              <w:rPr>
                <w:bCs/>
                <w:color w:val="000000"/>
                <w:sz w:val="26"/>
                <w:szCs w:val="26"/>
              </w:rPr>
              <w:t>Иркутская область, Черемховский район, д. Старый Кутугун, ул. Сосновая, 28</w:t>
            </w:r>
          </w:p>
        </w:tc>
        <w:tc>
          <w:tcPr>
            <w:tcW w:w="4786" w:type="dxa"/>
          </w:tcPr>
          <w:p w:rsidR="004656EE" w:rsidRPr="004656EE" w:rsidRDefault="004656EE" w:rsidP="00487A04">
            <w:pPr>
              <w:tabs>
                <w:tab w:val="left" w:pos="720"/>
                <w:tab w:val="left" w:pos="900"/>
              </w:tabs>
              <w:jc w:val="both"/>
              <w:rPr>
                <w:bCs/>
                <w:color w:val="000000"/>
                <w:sz w:val="26"/>
                <w:szCs w:val="26"/>
              </w:rPr>
            </w:pPr>
            <w:r w:rsidRPr="004656EE">
              <w:rPr>
                <w:bCs/>
                <w:color w:val="000000"/>
                <w:sz w:val="26"/>
                <w:szCs w:val="26"/>
              </w:rPr>
              <w:t>Иркутская область, Черемховский район, д. Старый Кутугун, ул. Сосновая, 28-1</w:t>
            </w:r>
          </w:p>
        </w:tc>
      </w:tr>
    </w:tbl>
    <w:p w:rsidR="004656EE" w:rsidRPr="004656EE" w:rsidRDefault="004656EE" w:rsidP="001B5E69">
      <w:pPr>
        <w:tabs>
          <w:tab w:val="num" w:pos="0"/>
          <w:tab w:val="left" w:pos="720"/>
          <w:tab w:val="left" w:pos="900"/>
        </w:tabs>
        <w:ind w:firstLine="709"/>
        <w:jc w:val="both"/>
        <w:rPr>
          <w:bCs/>
          <w:color w:val="000000"/>
          <w:sz w:val="26"/>
          <w:szCs w:val="26"/>
        </w:rPr>
      </w:pPr>
      <w:r w:rsidRPr="004656EE">
        <w:rPr>
          <w:bCs/>
          <w:color w:val="000000"/>
          <w:sz w:val="26"/>
          <w:szCs w:val="26"/>
        </w:rPr>
        <w:t>В связи с отказом регистрационным органом в гос. регистрации права муниципальной собственности на земельные участки исключены следующие земельные участки:</w:t>
      </w:r>
    </w:p>
    <w:tbl>
      <w:tblPr>
        <w:tblStyle w:val="af5"/>
        <w:tblW w:w="9468" w:type="dxa"/>
        <w:tblLayout w:type="fixed"/>
        <w:tblLook w:val="01E0"/>
      </w:tblPr>
      <w:tblGrid>
        <w:gridCol w:w="4788"/>
        <w:gridCol w:w="4680"/>
      </w:tblGrid>
      <w:tr w:rsidR="004656EE" w:rsidRPr="004656EE" w:rsidTr="00487A04">
        <w:tc>
          <w:tcPr>
            <w:tcW w:w="4788" w:type="dxa"/>
          </w:tcPr>
          <w:p w:rsidR="004656EE" w:rsidRPr="004656EE" w:rsidRDefault="004656EE" w:rsidP="00487A04">
            <w:pPr>
              <w:jc w:val="center"/>
              <w:rPr>
                <w:sz w:val="26"/>
                <w:szCs w:val="26"/>
              </w:rPr>
            </w:pPr>
            <w:r w:rsidRPr="004656EE">
              <w:rPr>
                <w:sz w:val="26"/>
                <w:szCs w:val="26"/>
              </w:rPr>
              <w:t>Иркутская область, Черемховский район, пос. Чернушка 2-я, ул. Трактовая, 4</w:t>
            </w:r>
          </w:p>
        </w:tc>
        <w:tc>
          <w:tcPr>
            <w:tcW w:w="4680" w:type="dxa"/>
          </w:tcPr>
          <w:p w:rsidR="004656EE" w:rsidRPr="004656EE" w:rsidRDefault="004656EE" w:rsidP="00487A04">
            <w:pPr>
              <w:jc w:val="center"/>
              <w:rPr>
                <w:sz w:val="26"/>
                <w:szCs w:val="26"/>
              </w:rPr>
            </w:pPr>
            <w:r w:rsidRPr="004656EE">
              <w:rPr>
                <w:sz w:val="26"/>
                <w:szCs w:val="26"/>
              </w:rPr>
              <w:t>38:20:180701:124</w:t>
            </w:r>
          </w:p>
          <w:p w:rsidR="004656EE" w:rsidRPr="004656EE" w:rsidRDefault="004656EE" w:rsidP="00487A04">
            <w:pPr>
              <w:jc w:val="center"/>
              <w:rPr>
                <w:sz w:val="26"/>
                <w:szCs w:val="26"/>
              </w:rPr>
            </w:pPr>
            <w:r w:rsidRPr="004656EE">
              <w:rPr>
                <w:sz w:val="26"/>
                <w:szCs w:val="26"/>
              </w:rPr>
              <w:t>109 кв.м</w:t>
            </w:r>
          </w:p>
        </w:tc>
      </w:tr>
      <w:tr w:rsidR="004656EE" w:rsidRPr="004656EE" w:rsidTr="00487A04">
        <w:tc>
          <w:tcPr>
            <w:tcW w:w="4788" w:type="dxa"/>
          </w:tcPr>
          <w:p w:rsidR="004656EE" w:rsidRPr="004656EE" w:rsidRDefault="004656EE" w:rsidP="00487A04">
            <w:pPr>
              <w:jc w:val="center"/>
              <w:rPr>
                <w:sz w:val="26"/>
                <w:szCs w:val="26"/>
              </w:rPr>
            </w:pPr>
            <w:r w:rsidRPr="004656EE">
              <w:rPr>
                <w:sz w:val="26"/>
                <w:szCs w:val="26"/>
              </w:rPr>
              <w:t>Иркутская область, Черемховский район, с. Парфеново, ул. Долгих, 21</w:t>
            </w:r>
          </w:p>
        </w:tc>
        <w:tc>
          <w:tcPr>
            <w:tcW w:w="4680" w:type="dxa"/>
          </w:tcPr>
          <w:p w:rsidR="004656EE" w:rsidRPr="004656EE" w:rsidRDefault="004656EE" w:rsidP="00487A04">
            <w:pPr>
              <w:jc w:val="center"/>
              <w:rPr>
                <w:sz w:val="26"/>
                <w:szCs w:val="26"/>
              </w:rPr>
            </w:pPr>
            <w:r w:rsidRPr="004656EE">
              <w:rPr>
                <w:sz w:val="26"/>
                <w:szCs w:val="26"/>
              </w:rPr>
              <w:t>38:20:130102:156</w:t>
            </w:r>
          </w:p>
          <w:p w:rsidR="004656EE" w:rsidRPr="004656EE" w:rsidRDefault="004656EE" w:rsidP="00487A04">
            <w:pPr>
              <w:jc w:val="center"/>
              <w:rPr>
                <w:sz w:val="26"/>
                <w:szCs w:val="26"/>
              </w:rPr>
            </w:pPr>
            <w:r w:rsidRPr="004656EE">
              <w:rPr>
                <w:sz w:val="26"/>
                <w:szCs w:val="26"/>
              </w:rPr>
              <w:t>4577 кв.м</w:t>
            </w:r>
          </w:p>
        </w:tc>
      </w:tr>
    </w:tbl>
    <w:p w:rsidR="004656EE" w:rsidRPr="004656EE" w:rsidRDefault="004656EE" w:rsidP="001B5E69">
      <w:pPr>
        <w:tabs>
          <w:tab w:val="num" w:pos="-180"/>
          <w:tab w:val="left" w:pos="720"/>
          <w:tab w:val="left" w:pos="900"/>
        </w:tabs>
        <w:ind w:firstLine="709"/>
        <w:jc w:val="both"/>
        <w:rPr>
          <w:bCs/>
          <w:color w:val="000000"/>
          <w:sz w:val="26"/>
          <w:szCs w:val="26"/>
        </w:rPr>
      </w:pPr>
      <w:r w:rsidRPr="004656EE">
        <w:rPr>
          <w:bCs/>
          <w:color w:val="000000"/>
          <w:sz w:val="26"/>
          <w:szCs w:val="26"/>
        </w:rPr>
        <w:t>Дополнительно включен земельный участок: «Иркутская область, Черемховский район, с. Нижняя Иреть, ул. Советская, 35-1, индивидуализирующие характеристики имущества: 38:20:040101:849,  370 кв.м.».</w:t>
      </w:r>
    </w:p>
    <w:p w:rsidR="004656EE" w:rsidRPr="004656EE" w:rsidRDefault="004656EE" w:rsidP="004656EE">
      <w:pPr>
        <w:tabs>
          <w:tab w:val="num" w:pos="-540"/>
          <w:tab w:val="left" w:pos="720"/>
          <w:tab w:val="left" w:pos="900"/>
        </w:tabs>
        <w:ind w:left="-540" w:firstLine="540"/>
        <w:jc w:val="both"/>
        <w:rPr>
          <w:bCs/>
          <w:color w:val="000000"/>
          <w:sz w:val="26"/>
          <w:szCs w:val="26"/>
        </w:rPr>
      </w:pPr>
      <w:r w:rsidRPr="004656EE">
        <w:rPr>
          <w:bCs/>
          <w:color w:val="000000"/>
          <w:sz w:val="26"/>
          <w:szCs w:val="26"/>
        </w:rPr>
        <w:t>2. В разделе «Объекты недвижимого имущества»:</w:t>
      </w:r>
    </w:p>
    <w:p w:rsidR="004656EE" w:rsidRPr="004656EE" w:rsidRDefault="004656EE" w:rsidP="004656EE">
      <w:pPr>
        <w:tabs>
          <w:tab w:val="num" w:pos="-540"/>
          <w:tab w:val="left" w:pos="720"/>
          <w:tab w:val="left" w:pos="900"/>
        </w:tabs>
        <w:ind w:left="-540" w:firstLine="540"/>
        <w:jc w:val="both"/>
        <w:rPr>
          <w:bCs/>
          <w:color w:val="000000"/>
          <w:sz w:val="26"/>
          <w:szCs w:val="26"/>
        </w:rPr>
      </w:pPr>
      <w:r w:rsidRPr="004656EE">
        <w:rPr>
          <w:bCs/>
          <w:color w:val="000000"/>
          <w:sz w:val="26"/>
          <w:szCs w:val="26"/>
        </w:rPr>
        <w:t>2.1.  внесены следующие изменения по адресу и  наименованию объектов:</w:t>
      </w:r>
    </w:p>
    <w:p w:rsidR="004656EE" w:rsidRPr="004656EE" w:rsidRDefault="004656EE" w:rsidP="004656EE">
      <w:pPr>
        <w:tabs>
          <w:tab w:val="left" w:pos="720"/>
          <w:tab w:val="left" w:pos="900"/>
          <w:tab w:val="num" w:pos="937"/>
          <w:tab w:val="left" w:pos="1080"/>
        </w:tabs>
        <w:jc w:val="both"/>
        <w:rPr>
          <w:bCs/>
          <w:color w:val="000000"/>
          <w:sz w:val="26"/>
          <w:szCs w:val="26"/>
        </w:rPr>
      </w:pPr>
    </w:p>
    <w:tbl>
      <w:tblPr>
        <w:tblStyle w:val="af5"/>
        <w:tblW w:w="10260" w:type="dxa"/>
        <w:tblInd w:w="-432" w:type="dxa"/>
        <w:tblLook w:val="01E0"/>
      </w:tblPr>
      <w:tblGrid>
        <w:gridCol w:w="4785"/>
        <w:gridCol w:w="5475"/>
      </w:tblGrid>
      <w:tr w:rsidR="004656EE" w:rsidRPr="004656EE" w:rsidTr="00487A04">
        <w:tc>
          <w:tcPr>
            <w:tcW w:w="4785" w:type="dxa"/>
          </w:tcPr>
          <w:p w:rsidR="004656EE" w:rsidRPr="004656EE" w:rsidRDefault="004656EE" w:rsidP="00487A04">
            <w:pPr>
              <w:tabs>
                <w:tab w:val="left" w:pos="720"/>
                <w:tab w:val="left" w:pos="900"/>
              </w:tabs>
              <w:jc w:val="center"/>
              <w:rPr>
                <w:bCs/>
                <w:color w:val="000000"/>
                <w:sz w:val="26"/>
                <w:szCs w:val="26"/>
              </w:rPr>
            </w:pPr>
            <w:r w:rsidRPr="004656EE">
              <w:rPr>
                <w:bCs/>
                <w:color w:val="000000"/>
                <w:sz w:val="26"/>
                <w:szCs w:val="26"/>
              </w:rPr>
              <w:t>Предыдущая редакция</w:t>
            </w:r>
          </w:p>
        </w:tc>
        <w:tc>
          <w:tcPr>
            <w:tcW w:w="5475" w:type="dxa"/>
          </w:tcPr>
          <w:p w:rsidR="004656EE" w:rsidRPr="004656EE" w:rsidRDefault="004656EE" w:rsidP="00487A04">
            <w:pPr>
              <w:tabs>
                <w:tab w:val="left" w:pos="720"/>
                <w:tab w:val="left" w:pos="900"/>
              </w:tabs>
              <w:jc w:val="center"/>
              <w:rPr>
                <w:bCs/>
                <w:color w:val="000000"/>
                <w:sz w:val="26"/>
                <w:szCs w:val="26"/>
              </w:rPr>
            </w:pPr>
            <w:r w:rsidRPr="004656EE">
              <w:rPr>
                <w:bCs/>
                <w:color w:val="000000"/>
                <w:sz w:val="26"/>
                <w:szCs w:val="26"/>
              </w:rPr>
              <w:t>Актуальная редакция</w:t>
            </w:r>
          </w:p>
        </w:tc>
      </w:tr>
      <w:tr w:rsidR="004656EE" w:rsidRPr="004656EE" w:rsidTr="00487A04">
        <w:tc>
          <w:tcPr>
            <w:tcW w:w="4785" w:type="dxa"/>
            <w:tcBorders>
              <w:bottom w:val="single" w:sz="4" w:space="0" w:color="auto"/>
            </w:tcBorders>
          </w:tcPr>
          <w:p w:rsidR="004656EE" w:rsidRPr="004656EE" w:rsidRDefault="004656EE" w:rsidP="00487A04">
            <w:pPr>
              <w:tabs>
                <w:tab w:val="left" w:pos="720"/>
                <w:tab w:val="left" w:pos="900"/>
              </w:tabs>
              <w:jc w:val="both"/>
              <w:rPr>
                <w:bCs/>
                <w:color w:val="000000"/>
                <w:sz w:val="26"/>
                <w:szCs w:val="26"/>
              </w:rPr>
            </w:pPr>
            <w:r w:rsidRPr="004656EE">
              <w:rPr>
                <w:bCs/>
                <w:color w:val="000000"/>
                <w:sz w:val="26"/>
                <w:szCs w:val="26"/>
              </w:rPr>
              <w:t>ФАП д. Ключи назначение объекта: нежилое» адрес местонахождения имущества  «665442, Иркутская область, Черемховский район, д. Ключи, ул. Школьная, д.14-1»</w:t>
            </w:r>
          </w:p>
        </w:tc>
        <w:tc>
          <w:tcPr>
            <w:tcW w:w="5475" w:type="dxa"/>
            <w:tcBorders>
              <w:bottom w:val="single" w:sz="4" w:space="0" w:color="auto"/>
            </w:tcBorders>
          </w:tcPr>
          <w:p w:rsidR="004656EE" w:rsidRPr="004656EE" w:rsidRDefault="004656EE" w:rsidP="00487A04">
            <w:pPr>
              <w:tabs>
                <w:tab w:val="left" w:pos="720"/>
                <w:tab w:val="left" w:pos="900"/>
              </w:tabs>
              <w:jc w:val="both"/>
              <w:rPr>
                <w:bCs/>
                <w:color w:val="000000"/>
                <w:sz w:val="26"/>
                <w:szCs w:val="26"/>
              </w:rPr>
            </w:pPr>
          </w:p>
          <w:p w:rsidR="004656EE" w:rsidRPr="004656EE" w:rsidRDefault="004656EE" w:rsidP="00487A04">
            <w:pPr>
              <w:tabs>
                <w:tab w:val="left" w:pos="720"/>
                <w:tab w:val="left" w:pos="900"/>
              </w:tabs>
              <w:jc w:val="both"/>
              <w:rPr>
                <w:bCs/>
                <w:color w:val="000000"/>
                <w:sz w:val="26"/>
                <w:szCs w:val="26"/>
              </w:rPr>
            </w:pPr>
            <w:r w:rsidRPr="004656EE">
              <w:rPr>
                <w:bCs/>
                <w:color w:val="000000"/>
                <w:sz w:val="26"/>
                <w:szCs w:val="26"/>
              </w:rPr>
              <w:t>адрес местонахождения имущества</w:t>
            </w:r>
          </w:p>
          <w:p w:rsidR="004656EE" w:rsidRPr="004656EE" w:rsidRDefault="004656EE" w:rsidP="00487A04">
            <w:pPr>
              <w:tabs>
                <w:tab w:val="left" w:pos="720"/>
                <w:tab w:val="left" w:pos="900"/>
              </w:tabs>
              <w:jc w:val="both"/>
              <w:rPr>
                <w:bCs/>
                <w:color w:val="000000"/>
                <w:sz w:val="26"/>
                <w:szCs w:val="26"/>
              </w:rPr>
            </w:pPr>
            <w:r w:rsidRPr="004656EE">
              <w:rPr>
                <w:bCs/>
                <w:color w:val="000000"/>
                <w:sz w:val="26"/>
                <w:szCs w:val="26"/>
              </w:rPr>
              <w:t>«665442, Иркутская область, Черемховский район, д. Ключи, ул. Школьная, д.</w:t>
            </w:r>
            <w:r w:rsidRPr="004656EE">
              <w:rPr>
                <w:b/>
                <w:bCs/>
                <w:color w:val="000000"/>
                <w:sz w:val="26"/>
                <w:szCs w:val="26"/>
              </w:rPr>
              <w:t>13-1»</w:t>
            </w:r>
          </w:p>
        </w:tc>
      </w:tr>
      <w:tr w:rsidR="004656EE" w:rsidRPr="004656EE" w:rsidTr="00487A04">
        <w:tc>
          <w:tcPr>
            <w:tcW w:w="4785" w:type="dxa"/>
            <w:tcBorders>
              <w:bottom w:val="single" w:sz="4" w:space="0" w:color="auto"/>
            </w:tcBorders>
          </w:tcPr>
          <w:p w:rsidR="004656EE" w:rsidRPr="004656EE" w:rsidRDefault="004656EE" w:rsidP="00487A04">
            <w:pPr>
              <w:tabs>
                <w:tab w:val="left" w:pos="720"/>
                <w:tab w:val="left" w:pos="900"/>
              </w:tabs>
              <w:jc w:val="both"/>
              <w:rPr>
                <w:bCs/>
                <w:color w:val="000000"/>
                <w:sz w:val="26"/>
                <w:szCs w:val="26"/>
              </w:rPr>
            </w:pPr>
            <w:r w:rsidRPr="004656EE">
              <w:rPr>
                <w:bCs/>
                <w:color w:val="000000"/>
                <w:sz w:val="26"/>
                <w:szCs w:val="26"/>
              </w:rPr>
              <w:t>нежилое помещение ФАПА назначение объекта: нежилое, адрес местонахождения имущества 665448 Иркутская область, Черемховский район, с.Узкий Луг, ул. Нагорная, д. 1а</w:t>
            </w:r>
          </w:p>
        </w:tc>
        <w:tc>
          <w:tcPr>
            <w:tcW w:w="5475" w:type="dxa"/>
            <w:tcBorders>
              <w:bottom w:val="single" w:sz="4" w:space="0" w:color="auto"/>
            </w:tcBorders>
          </w:tcPr>
          <w:p w:rsidR="004656EE" w:rsidRPr="004656EE" w:rsidRDefault="004656EE" w:rsidP="00487A04">
            <w:pPr>
              <w:tabs>
                <w:tab w:val="left" w:pos="720"/>
                <w:tab w:val="left" w:pos="900"/>
              </w:tabs>
              <w:jc w:val="both"/>
              <w:rPr>
                <w:bCs/>
                <w:color w:val="000000"/>
                <w:sz w:val="26"/>
                <w:szCs w:val="26"/>
              </w:rPr>
            </w:pPr>
            <w:r w:rsidRPr="004656EE">
              <w:rPr>
                <w:bCs/>
                <w:color w:val="000000"/>
                <w:sz w:val="26"/>
                <w:szCs w:val="26"/>
              </w:rPr>
              <w:t xml:space="preserve">нежилое </w:t>
            </w:r>
            <w:r w:rsidRPr="004656EE">
              <w:rPr>
                <w:b/>
                <w:bCs/>
                <w:color w:val="000000"/>
                <w:sz w:val="26"/>
                <w:szCs w:val="26"/>
              </w:rPr>
              <w:t xml:space="preserve">здание </w:t>
            </w:r>
            <w:r w:rsidRPr="004656EE">
              <w:rPr>
                <w:bCs/>
                <w:color w:val="000000"/>
                <w:sz w:val="26"/>
                <w:szCs w:val="26"/>
              </w:rPr>
              <w:t>ФАПА назначение объекта: нежилое, адрес местонахождения имущества 665448 Иркутская область, Черемховский район, с.Узкий Луг, ул. Нагорная, д. 1а</w:t>
            </w:r>
          </w:p>
        </w:tc>
      </w:tr>
      <w:tr w:rsidR="004656EE" w:rsidRPr="004656EE" w:rsidTr="00487A04">
        <w:tc>
          <w:tcPr>
            <w:tcW w:w="10260" w:type="dxa"/>
            <w:gridSpan w:val="2"/>
            <w:tcBorders>
              <w:top w:val="single" w:sz="4" w:space="0" w:color="auto"/>
              <w:left w:val="nil"/>
              <w:bottom w:val="single" w:sz="4" w:space="0" w:color="auto"/>
              <w:right w:val="nil"/>
            </w:tcBorders>
          </w:tcPr>
          <w:p w:rsidR="004656EE" w:rsidRPr="004656EE" w:rsidRDefault="004656EE" w:rsidP="001B5E69">
            <w:pPr>
              <w:tabs>
                <w:tab w:val="left" w:pos="720"/>
                <w:tab w:val="left" w:pos="900"/>
              </w:tabs>
              <w:ind w:firstLine="716"/>
              <w:jc w:val="both"/>
              <w:rPr>
                <w:sz w:val="26"/>
                <w:szCs w:val="26"/>
              </w:rPr>
            </w:pPr>
            <w:r w:rsidRPr="004656EE">
              <w:rPr>
                <w:bCs/>
                <w:color w:val="000000"/>
                <w:sz w:val="26"/>
                <w:szCs w:val="26"/>
              </w:rPr>
              <w:t>2.2. исключен один объект недвижимости  - здание</w:t>
            </w:r>
            <w:r w:rsidRPr="004656EE">
              <w:rPr>
                <w:sz w:val="26"/>
                <w:szCs w:val="26"/>
              </w:rPr>
              <w:t xml:space="preserve"> участковой больницы № 2 с. Парфеново, по адресу: 665434 Иркутская область, Черемховский район, с. Парфеново, ул. Долгих, д. 21, нежилое одноэтажное здание, общей площадью 239,7 кв.м, в связи с тем, что для осуществления амбулаторной и стационарной медицинской помощи участковой больницы № 2 с.Парфеново достаточно двухэтажного здания, общей площадью 419,2 кв.м., расположенного по адресу: Черемховский р-он, с.Парфеново, ул. Долгих, д. 21 после капитально отремонтированного в декабре </w:t>
            </w:r>
            <w:smartTag w:uri="urn:schemas-microsoft-com:office:smarttags" w:element="metricconverter">
              <w:smartTagPr>
                <w:attr w:name="ProductID" w:val="2012 г"/>
              </w:smartTagPr>
              <w:r w:rsidRPr="004656EE">
                <w:rPr>
                  <w:sz w:val="26"/>
                  <w:szCs w:val="26"/>
                </w:rPr>
                <w:t>2012 г</w:t>
              </w:r>
            </w:smartTag>
            <w:r w:rsidRPr="004656EE">
              <w:rPr>
                <w:sz w:val="26"/>
                <w:szCs w:val="26"/>
              </w:rPr>
              <w:t>.</w:t>
            </w:r>
          </w:p>
          <w:p w:rsidR="004656EE" w:rsidRPr="004656EE" w:rsidRDefault="004656EE" w:rsidP="00487A04">
            <w:pPr>
              <w:tabs>
                <w:tab w:val="left" w:pos="720"/>
                <w:tab w:val="left" w:pos="900"/>
              </w:tabs>
              <w:jc w:val="both"/>
              <w:rPr>
                <w:bCs/>
                <w:color w:val="000000"/>
                <w:sz w:val="26"/>
                <w:szCs w:val="26"/>
              </w:rPr>
            </w:pPr>
            <w:r w:rsidRPr="004656EE">
              <w:rPr>
                <w:bCs/>
                <w:color w:val="000000"/>
                <w:sz w:val="26"/>
                <w:szCs w:val="26"/>
              </w:rPr>
              <w:t xml:space="preserve">    3. В раздел «Объекты движимого имущества стоимостью  свыше 300 000 руб. внесены изменения по стоимости автомобилей:</w:t>
            </w:r>
          </w:p>
          <w:p w:rsidR="004656EE" w:rsidRPr="004656EE" w:rsidRDefault="004656EE" w:rsidP="00487A04">
            <w:pPr>
              <w:tabs>
                <w:tab w:val="left" w:pos="720"/>
                <w:tab w:val="left" w:pos="900"/>
              </w:tabs>
              <w:jc w:val="both"/>
              <w:rPr>
                <w:bCs/>
                <w:color w:val="000000"/>
                <w:sz w:val="26"/>
                <w:szCs w:val="26"/>
              </w:rPr>
            </w:pPr>
          </w:p>
        </w:tc>
      </w:tr>
      <w:tr w:rsidR="004656EE" w:rsidRPr="004656EE" w:rsidTr="00487A04">
        <w:tc>
          <w:tcPr>
            <w:tcW w:w="4785" w:type="dxa"/>
            <w:tcBorders>
              <w:top w:val="single" w:sz="4" w:space="0" w:color="auto"/>
            </w:tcBorders>
          </w:tcPr>
          <w:p w:rsidR="004656EE" w:rsidRPr="004656EE" w:rsidRDefault="004656EE" w:rsidP="00487A04">
            <w:pPr>
              <w:tabs>
                <w:tab w:val="left" w:pos="720"/>
                <w:tab w:val="left" w:pos="900"/>
              </w:tabs>
              <w:jc w:val="center"/>
              <w:rPr>
                <w:bCs/>
                <w:color w:val="000000"/>
                <w:sz w:val="26"/>
                <w:szCs w:val="26"/>
              </w:rPr>
            </w:pPr>
            <w:r w:rsidRPr="004656EE">
              <w:rPr>
                <w:bCs/>
                <w:color w:val="000000"/>
                <w:sz w:val="26"/>
                <w:szCs w:val="26"/>
              </w:rPr>
              <w:t>Предыдущая редакция</w:t>
            </w:r>
          </w:p>
        </w:tc>
        <w:tc>
          <w:tcPr>
            <w:tcW w:w="5475" w:type="dxa"/>
            <w:tcBorders>
              <w:top w:val="single" w:sz="4" w:space="0" w:color="auto"/>
            </w:tcBorders>
          </w:tcPr>
          <w:p w:rsidR="004656EE" w:rsidRPr="004656EE" w:rsidRDefault="004656EE" w:rsidP="00487A04">
            <w:pPr>
              <w:tabs>
                <w:tab w:val="left" w:pos="720"/>
                <w:tab w:val="left" w:pos="900"/>
              </w:tabs>
              <w:jc w:val="center"/>
              <w:rPr>
                <w:bCs/>
                <w:color w:val="000000"/>
                <w:sz w:val="26"/>
                <w:szCs w:val="26"/>
              </w:rPr>
            </w:pPr>
            <w:r w:rsidRPr="004656EE">
              <w:rPr>
                <w:bCs/>
                <w:color w:val="000000"/>
                <w:sz w:val="26"/>
                <w:szCs w:val="26"/>
              </w:rPr>
              <w:t>Актуальная редакция</w:t>
            </w:r>
          </w:p>
        </w:tc>
      </w:tr>
      <w:tr w:rsidR="004656EE" w:rsidRPr="004656EE" w:rsidTr="00487A04">
        <w:tc>
          <w:tcPr>
            <w:tcW w:w="4785" w:type="dxa"/>
            <w:tcBorders>
              <w:top w:val="single" w:sz="4" w:space="0" w:color="auto"/>
            </w:tcBorders>
          </w:tcPr>
          <w:p w:rsidR="004656EE" w:rsidRPr="004656EE" w:rsidRDefault="004656EE" w:rsidP="00487A04">
            <w:pPr>
              <w:tabs>
                <w:tab w:val="left" w:pos="720"/>
                <w:tab w:val="left" w:pos="900"/>
              </w:tabs>
              <w:jc w:val="both"/>
              <w:rPr>
                <w:bCs/>
                <w:color w:val="000000"/>
                <w:sz w:val="26"/>
                <w:szCs w:val="26"/>
              </w:rPr>
            </w:pPr>
            <w:r w:rsidRPr="004656EE">
              <w:rPr>
                <w:bCs/>
                <w:color w:val="000000"/>
                <w:sz w:val="26"/>
                <w:szCs w:val="26"/>
              </w:rPr>
              <w:t xml:space="preserve">в строке «ГАЗ-322174» </w:t>
            </w:r>
            <w:r w:rsidRPr="004656EE">
              <w:rPr>
                <w:sz w:val="26"/>
                <w:szCs w:val="26"/>
              </w:rPr>
              <w:t xml:space="preserve">Гос. номер </w:t>
            </w:r>
            <w:r w:rsidRPr="004656EE">
              <w:rPr>
                <w:spacing w:val="-4"/>
                <w:sz w:val="26"/>
                <w:szCs w:val="26"/>
              </w:rPr>
              <w:t xml:space="preserve"> Х685ОС 38, год изготовления – 2006 </w:t>
            </w:r>
            <w:r w:rsidRPr="004656EE">
              <w:rPr>
                <w:sz w:val="26"/>
                <w:szCs w:val="26"/>
              </w:rPr>
              <w:t xml:space="preserve">Стоимость: 375940,00 руб.  </w:t>
            </w:r>
          </w:p>
        </w:tc>
        <w:tc>
          <w:tcPr>
            <w:tcW w:w="5475" w:type="dxa"/>
            <w:tcBorders>
              <w:top w:val="single" w:sz="4" w:space="0" w:color="auto"/>
            </w:tcBorders>
          </w:tcPr>
          <w:p w:rsidR="004656EE" w:rsidRPr="004656EE" w:rsidRDefault="004656EE" w:rsidP="00487A04">
            <w:pPr>
              <w:tabs>
                <w:tab w:val="left" w:pos="720"/>
                <w:tab w:val="left" w:pos="900"/>
              </w:tabs>
              <w:jc w:val="both"/>
              <w:rPr>
                <w:bCs/>
                <w:color w:val="000000"/>
                <w:sz w:val="26"/>
                <w:szCs w:val="26"/>
              </w:rPr>
            </w:pPr>
            <w:r w:rsidRPr="004656EE">
              <w:rPr>
                <w:sz w:val="26"/>
                <w:szCs w:val="26"/>
              </w:rPr>
              <w:t xml:space="preserve">Гос. номер </w:t>
            </w:r>
            <w:r w:rsidRPr="004656EE">
              <w:rPr>
                <w:spacing w:val="-4"/>
                <w:sz w:val="26"/>
                <w:szCs w:val="26"/>
              </w:rPr>
              <w:t xml:space="preserve"> Х685ОС 38, год изготовления – 2006 </w:t>
            </w:r>
            <w:r w:rsidRPr="004656EE">
              <w:rPr>
                <w:sz w:val="26"/>
                <w:szCs w:val="26"/>
              </w:rPr>
              <w:t>Стоимость: 645449,00 руб.</w:t>
            </w:r>
          </w:p>
        </w:tc>
      </w:tr>
      <w:tr w:rsidR="004656EE" w:rsidRPr="004656EE" w:rsidTr="00487A04">
        <w:tc>
          <w:tcPr>
            <w:tcW w:w="4785" w:type="dxa"/>
          </w:tcPr>
          <w:p w:rsidR="004656EE" w:rsidRPr="004656EE" w:rsidRDefault="004656EE" w:rsidP="00487A04">
            <w:pPr>
              <w:tabs>
                <w:tab w:val="left" w:pos="720"/>
                <w:tab w:val="left" w:pos="900"/>
              </w:tabs>
              <w:jc w:val="both"/>
              <w:rPr>
                <w:bCs/>
                <w:color w:val="000000"/>
                <w:sz w:val="26"/>
                <w:szCs w:val="26"/>
              </w:rPr>
            </w:pPr>
            <w:r w:rsidRPr="004656EE">
              <w:rPr>
                <w:bCs/>
                <w:color w:val="000000"/>
                <w:sz w:val="26"/>
                <w:szCs w:val="26"/>
              </w:rPr>
              <w:t>в строке «ГАЗ-322174» «</w:t>
            </w:r>
            <w:r w:rsidRPr="004656EE">
              <w:rPr>
                <w:sz w:val="26"/>
                <w:szCs w:val="26"/>
              </w:rPr>
              <w:t xml:space="preserve">Гос. номер </w:t>
            </w:r>
            <w:r w:rsidRPr="004656EE">
              <w:rPr>
                <w:spacing w:val="-4"/>
                <w:sz w:val="26"/>
                <w:szCs w:val="26"/>
              </w:rPr>
              <w:t xml:space="preserve"> </w:t>
            </w:r>
            <w:r w:rsidRPr="004656EE">
              <w:rPr>
                <w:spacing w:val="-4"/>
                <w:sz w:val="26"/>
                <w:szCs w:val="26"/>
              </w:rPr>
              <w:lastRenderedPageBreak/>
              <w:t xml:space="preserve">Х547ОС 38, год изготовления – 2006 </w:t>
            </w:r>
            <w:r w:rsidRPr="004656EE">
              <w:rPr>
                <w:sz w:val="26"/>
                <w:szCs w:val="26"/>
              </w:rPr>
              <w:t>Стоимость: 645449,00 руб</w:t>
            </w:r>
          </w:p>
        </w:tc>
        <w:tc>
          <w:tcPr>
            <w:tcW w:w="5475" w:type="dxa"/>
          </w:tcPr>
          <w:p w:rsidR="004656EE" w:rsidRPr="004656EE" w:rsidRDefault="004656EE" w:rsidP="00487A04">
            <w:pPr>
              <w:jc w:val="both"/>
              <w:rPr>
                <w:sz w:val="26"/>
                <w:szCs w:val="26"/>
              </w:rPr>
            </w:pPr>
            <w:r w:rsidRPr="004656EE">
              <w:rPr>
                <w:sz w:val="26"/>
                <w:szCs w:val="26"/>
              </w:rPr>
              <w:lastRenderedPageBreak/>
              <w:t xml:space="preserve">«Гос. номер </w:t>
            </w:r>
            <w:r w:rsidRPr="004656EE">
              <w:rPr>
                <w:spacing w:val="-4"/>
                <w:sz w:val="26"/>
                <w:szCs w:val="26"/>
              </w:rPr>
              <w:t xml:space="preserve"> Х547ОС 38, год изготовления – </w:t>
            </w:r>
            <w:r w:rsidRPr="004656EE">
              <w:rPr>
                <w:spacing w:val="-4"/>
                <w:sz w:val="26"/>
                <w:szCs w:val="26"/>
              </w:rPr>
              <w:lastRenderedPageBreak/>
              <w:t xml:space="preserve">2006 </w:t>
            </w:r>
            <w:r w:rsidRPr="004656EE">
              <w:rPr>
                <w:sz w:val="26"/>
                <w:szCs w:val="26"/>
              </w:rPr>
              <w:t>Стоимость: 375940,00 руб.».</w:t>
            </w:r>
          </w:p>
          <w:p w:rsidR="004656EE" w:rsidRPr="004656EE" w:rsidRDefault="004656EE" w:rsidP="00487A04">
            <w:pPr>
              <w:rPr>
                <w:sz w:val="26"/>
                <w:szCs w:val="26"/>
              </w:rPr>
            </w:pPr>
          </w:p>
          <w:p w:rsidR="004656EE" w:rsidRPr="004656EE" w:rsidRDefault="004656EE" w:rsidP="00487A04">
            <w:pPr>
              <w:tabs>
                <w:tab w:val="left" w:pos="720"/>
                <w:tab w:val="left" w:pos="900"/>
              </w:tabs>
              <w:jc w:val="both"/>
              <w:rPr>
                <w:bCs/>
                <w:color w:val="000000"/>
                <w:sz w:val="26"/>
                <w:szCs w:val="26"/>
              </w:rPr>
            </w:pPr>
          </w:p>
        </w:tc>
      </w:tr>
    </w:tbl>
    <w:p w:rsidR="0067599A" w:rsidRPr="004656EE" w:rsidRDefault="0067599A" w:rsidP="0067599A">
      <w:pPr>
        <w:ind w:firstLine="708"/>
        <w:jc w:val="both"/>
        <w:rPr>
          <w:b/>
          <w:i/>
          <w:sz w:val="26"/>
          <w:szCs w:val="26"/>
        </w:rPr>
      </w:pPr>
    </w:p>
    <w:p w:rsidR="0067599A" w:rsidRPr="004656EE" w:rsidRDefault="0067599A" w:rsidP="0067599A">
      <w:pPr>
        <w:ind w:firstLine="708"/>
        <w:jc w:val="both"/>
        <w:rPr>
          <w:sz w:val="26"/>
          <w:szCs w:val="26"/>
        </w:rPr>
      </w:pPr>
      <w:r w:rsidRPr="004656EE">
        <w:rPr>
          <w:b/>
          <w:i/>
          <w:sz w:val="26"/>
          <w:szCs w:val="26"/>
        </w:rPr>
        <w:t xml:space="preserve">Ярошевич Т.А.: </w:t>
      </w:r>
      <w:r w:rsidRPr="004656EE">
        <w:rPr>
          <w:sz w:val="26"/>
          <w:szCs w:val="26"/>
        </w:rPr>
        <w:t xml:space="preserve"> Какие будут вопросы?</w:t>
      </w:r>
    </w:p>
    <w:p w:rsidR="0067599A" w:rsidRPr="004656EE" w:rsidRDefault="004656EE" w:rsidP="0067599A">
      <w:pPr>
        <w:ind w:firstLine="708"/>
        <w:jc w:val="both"/>
        <w:rPr>
          <w:sz w:val="26"/>
          <w:szCs w:val="26"/>
        </w:rPr>
      </w:pPr>
      <w:r w:rsidRPr="004656EE">
        <w:rPr>
          <w:b/>
          <w:i/>
          <w:sz w:val="26"/>
          <w:szCs w:val="26"/>
        </w:rPr>
        <w:t>Дегтярева О.В.</w:t>
      </w:r>
      <w:r w:rsidR="0067599A" w:rsidRPr="004656EE">
        <w:rPr>
          <w:b/>
          <w:i/>
          <w:sz w:val="26"/>
          <w:szCs w:val="26"/>
        </w:rPr>
        <w:t>:</w:t>
      </w:r>
      <w:r>
        <w:rPr>
          <w:sz w:val="26"/>
          <w:szCs w:val="26"/>
        </w:rPr>
        <w:t xml:space="preserve"> П</w:t>
      </w:r>
      <w:r w:rsidR="0067599A" w:rsidRPr="004656EE">
        <w:rPr>
          <w:sz w:val="26"/>
          <w:szCs w:val="26"/>
        </w:rPr>
        <w:t>ринять.</w:t>
      </w:r>
    </w:p>
    <w:p w:rsidR="0067599A" w:rsidRPr="004656EE" w:rsidRDefault="0067599A" w:rsidP="0067599A">
      <w:pPr>
        <w:jc w:val="both"/>
        <w:rPr>
          <w:sz w:val="26"/>
          <w:szCs w:val="26"/>
        </w:rPr>
      </w:pPr>
      <w:r w:rsidRPr="004656EE">
        <w:rPr>
          <w:b/>
          <w:sz w:val="26"/>
          <w:szCs w:val="26"/>
        </w:rPr>
        <w:t xml:space="preserve">          </w:t>
      </w:r>
      <w:r w:rsidRPr="004656EE">
        <w:rPr>
          <w:sz w:val="26"/>
          <w:szCs w:val="26"/>
        </w:rPr>
        <w:t xml:space="preserve"> </w:t>
      </w:r>
      <w:r w:rsidRPr="004656EE">
        <w:rPr>
          <w:b/>
          <w:i/>
          <w:sz w:val="26"/>
          <w:szCs w:val="26"/>
        </w:rPr>
        <w:t xml:space="preserve">Ярошевич Т.А.: </w:t>
      </w:r>
      <w:r w:rsidRPr="004656EE">
        <w:rPr>
          <w:sz w:val="26"/>
          <w:szCs w:val="26"/>
        </w:rPr>
        <w:t>Кто, за то чтобы принять данное предложение?</w:t>
      </w:r>
    </w:p>
    <w:p w:rsidR="0067599A" w:rsidRPr="004656EE" w:rsidRDefault="0067599A" w:rsidP="0067599A">
      <w:pPr>
        <w:jc w:val="both"/>
        <w:rPr>
          <w:sz w:val="26"/>
          <w:szCs w:val="26"/>
        </w:rPr>
      </w:pPr>
      <w:r w:rsidRPr="004656EE">
        <w:rPr>
          <w:sz w:val="26"/>
          <w:szCs w:val="26"/>
        </w:rPr>
        <w:t xml:space="preserve">                     - кто против?</w:t>
      </w:r>
    </w:p>
    <w:p w:rsidR="0067599A" w:rsidRPr="004656EE" w:rsidRDefault="0067599A" w:rsidP="0067599A">
      <w:pPr>
        <w:jc w:val="both"/>
        <w:rPr>
          <w:sz w:val="26"/>
          <w:szCs w:val="26"/>
        </w:rPr>
      </w:pPr>
      <w:r w:rsidRPr="004656EE">
        <w:rPr>
          <w:sz w:val="26"/>
          <w:szCs w:val="26"/>
        </w:rPr>
        <w:t xml:space="preserve">                     - кто воздержался?</w:t>
      </w:r>
    </w:p>
    <w:p w:rsidR="0067599A" w:rsidRPr="004656EE" w:rsidRDefault="0067599A" w:rsidP="0067599A">
      <w:pPr>
        <w:jc w:val="both"/>
        <w:rPr>
          <w:b/>
          <w:sz w:val="26"/>
          <w:szCs w:val="26"/>
        </w:rPr>
      </w:pPr>
      <w:r w:rsidRPr="004656EE">
        <w:rPr>
          <w:b/>
          <w:sz w:val="26"/>
          <w:szCs w:val="26"/>
        </w:rPr>
        <w:t xml:space="preserve">         Голосовали:</w:t>
      </w:r>
    </w:p>
    <w:p w:rsidR="0067599A" w:rsidRPr="004656EE" w:rsidRDefault="00A60CD9" w:rsidP="0067599A">
      <w:pPr>
        <w:jc w:val="both"/>
        <w:rPr>
          <w:sz w:val="26"/>
          <w:szCs w:val="26"/>
        </w:rPr>
      </w:pPr>
      <w:r>
        <w:rPr>
          <w:sz w:val="26"/>
          <w:szCs w:val="26"/>
        </w:rPr>
        <w:t xml:space="preserve">                       за – 11</w:t>
      </w:r>
    </w:p>
    <w:p w:rsidR="0067599A" w:rsidRPr="004656EE" w:rsidRDefault="0067599A" w:rsidP="0067599A">
      <w:pPr>
        <w:jc w:val="both"/>
        <w:rPr>
          <w:sz w:val="26"/>
          <w:szCs w:val="26"/>
        </w:rPr>
      </w:pPr>
      <w:r w:rsidRPr="004656EE">
        <w:rPr>
          <w:sz w:val="26"/>
          <w:szCs w:val="26"/>
        </w:rPr>
        <w:t xml:space="preserve">                       против – нет</w:t>
      </w:r>
    </w:p>
    <w:p w:rsidR="0067599A" w:rsidRPr="004656EE" w:rsidRDefault="0067599A" w:rsidP="0067599A">
      <w:pPr>
        <w:jc w:val="both"/>
        <w:rPr>
          <w:sz w:val="26"/>
          <w:szCs w:val="26"/>
        </w:rPr>
      </w:pPr>
      <w:r w:rsidRPr="004656EE">
        <w:rPr>
          <w:sz w:val="26"/>
          <w:szCs w:val="26"/>
        </w:rPr>
        <w:t xml:space="preserve">                       воздержались – нет</w:t>
      </w:r>
    </w:p>
    <w:p w:rsidR="0067599A" w:rsidRPr="004656EE" w:rsidRDefault="0067599A" w:rsidP="0067599A">
      <w:pPr>
        <w:jc w:val="both"/>
        <w:rPr>
          <w:sz w:val="26"/>
          <w:szCs w:val="26"/>
        </w:rPr>
      </w:pPr>
      <w:r w:rsidRPr="004656EE">
        <w:rPr>
          <w:sz w:val="26"/>
          <w:szCs w:val="26"/>
        </w:rPr>
        <w:t xml:space="preserve">        </w:t>
      </w:r>
      <w:r w:rsidRPr="004656EE">
        <w:rPr>
          <w:b/>
          <w:sz w:val="26"/>
          <w:szCs w:val="26"/>
        </w:rPr>
        <w:t>Решили</w:t>
      </w:r>
      <w:r w:rsidRPr="004656EE">
        <w:rPr>
          <w:sz w:val="26"/>
          <w:szCs w:val="26"/>
        </w:rPr>
        <w:t>: принято единогласно</w:t>
      </w:r>
    </w:p>
    <w:p w:rsidR="0067599A" w:rsidRPr="004656EE" w:rsidRDefault="0067599A" w:rsidP="0089245E">
      <w:pPr>
        <w:jc w:val="both"/>
        <w:rPr>
          <w:sz w:val="26"/>
          <w:szCs w:val="26"/>
        </w:rPr>
      </w:pPr>
    </w:p>
    <w:p w:rsidR="0089245E" w:rsidRPr="004656EE" w:rsidRDefault="0089245E" w:rsidP="0089245E">
      <w:pPr>
        <w:jc w:val="both"/>
        <w:rPr>
          <w:sz w:val="26"/>
          <w:szCs w:val="26"/>
        </w:rPr>
      </w:pPr>
      <w:r w:rsidRPr="004656EE">
        <w:rPr>
          <w:b/>
          <w:sz w:val="26"/>
          <w:szCs w:val="26"/>
        </w:rPr>
        <w:t xml:space="preserve">  Яро</w:t>
      </w:r>
      <w:r w:rsidRPr="004656EE">
        <w:rPr>
          <w:b/>
          <w:i/>
          <w:sz w:val="26"/>
          <w:szCs w:val="26"/>
        </w:rPr>
        <w:t>шевич Т.А.</w:t>
      </w:r>
      <w:r w:rsidRPr="004656EE">
        <w:rPr>
          <w:sz w:val="26"/>
          <w:szCs w:val="26"/>
        </w:rPr>
        <w:t xml:space="preserve"> сообщила: Вопросы, которые были включены</w:t>
      </w:r>
      <w:r w:rsidR="004656EE" w:rsidRPr="004656EE">
        <w:rPr>
          <w:sz w:val="26"/>
          <w:szCs w:val="26"/>
        </w:rPr>
        <w:t xml:space="preserve"> в повестку сорок второго </w:t>
      </w:r>
      <w:r w:rsidRPr="004656EE">
        <w:rPr>
          <w:sz w:val="26"/>
          <w:szCs w:val="26"/>
        </w:rPr>
        <w:t>очередного заседания Думы рассмотрен</w:t>
      </w:r>
      <w:r w:rsidR="00A47E8A" w:rsidRPr="004656EE">
        <w:rPr>
          <w:sz w:val="26"/>
          <w:szCs w:val="26"/>
        </w:rPr>
        <w:t>ы</w:t>
      </w:r>
      <w:r w:rsidRPr="004656EE">
        <w:rPr>
          <w:sz w:val="26"/>
          <w:szCs w:val="26"/>
        </w:rPr>
        <w:t>.</w:t>
      </w:r>
    </w:p>
    <w:p w:rsidR="0089245E" w:rsidRPr="004656EE" w:rsidRDefault="0089245E" w:rsidP="0089245E">
      <w:pPr>
        <w:jc w:val="both"/>
        <w:rPr>
          <w:sz w:val="26"/>
          <w:szCs w:val="26"/>
        </w:rPr>
      </w:pPr>
      <w:r w:rsidRPr="004656EE">
        <w:rPr>
          <w:sz w:val="26"/>
          <w:szCs w:val="26"/>
        </w:rPr>
        <w:t xml:space="preserve">          Заседание Думы считается закрытым.</w:t>
      </w:r>
    </w:p>
    <w:p w:rsidR="0089245E" w:rsidRPr="004656EE" w:rsidRDefault="0089245E" w:rsidP="0089245E">
      <w:pPr>
        <w:jc w:val="both"/>
        <w:rPr>
          <w:sz w:val="26"/>
          <w:szCs w:val="26"/>
        </w:rPr>
      </w:pPr>
      <w:r w:rsidRPr="004656EE">
        <w:rPr>
          <w:sz w:val="26"/>
          <w:szCs w:val="26"/>
        </w:rPr>
        <w:t xml:space="preserve">          Звучит </w:t>
      </w:r>
      <w:r w:rsidRPr="004656EE">
        <w:rPr>
          <w:b/>
          <w:sz w:val="26"/>
          <w:szCs w:val="26"/>
        </w:rPr>
        <w:t xml:space="preserve">гимн </w:t>
      </w:r>
      <w:r w:rsidRPr="004656EE">
        <w:rPr>
          <w:sz w:val="26"/>
          <w:szCs w:val="26"/>
        </w:rPr>
        <w:t>России.</w:t>
      </w:r>
    </w:p>
    <w:p w:rsidR="0089245E" w:rsidRPr="004656EE" w:rsidRDefault="0089245E" w:rsidP="0089245E">
      <w:pPr>
        <w:jc w:val="both"/>
        <w:rPr>
          <w:sz w:val="26"/>
          <w:szCs w:val="26"/>
        </w:rPr>
      </w:pPr>
    </w:p>
    <w:p w:rsidR="0089245E" w:rsidRPr="004656EE" w:rsidRDefault="0089245E" w:rsidP="0089245E">
      <w:pPr>
        <w:jc w:val="both"/>
        <w:rPr>
          <w:sz w:val="26"/>
          <w:szCs w:val="26"/>
        </w:rPr>
      </w:pPr>
    </w:p>
    <w:p w:rsidR="0089245E" w:rsidRPr="004656EE" w:rsidRDefault="0089245E" w:rsidP="0089245E">
      <w:pPr>
        <w:jc w:val="both"/>
        <w:rPr>
          <w:sz w:val="26"/>
          <w:szCs w:val="26"/>
        </w:rPr>
      </w:pPr>
    </w:p>
    <w:p w:rsidR="0089245E" w:rsidRPr="004656EE" w:rsidRDefault="0089245E" w:rsidP="0089245E">
      <w:pPr>
        <w:jc w:val="both"/>
        <w:rPr>
          <w:sz w:val="26"/>
          <w:szCs w:val="26"/>
        </w:rPr>
      </w:pPr>
    </w:p>
    <w:p w:rsidR="0089245E" w:rsidRPr="004656EE" w:rsidRDefault="0089245E" w:rsidP="0089245E">
      <w:pPr>
        <w:jc w:val="both"/>
        <w:rPr>
          <w:sz w:val="26"/>
          <w:szCs w:val="26"/>
        </w:rPr>
      </w:pPr>
    </w:p>
    <w:p w:rsidR="0089245E" w:rsidRPr="004656EE" w:rsidRDefault="0089245E" w:rsidP="0089245E">
      <w:pPr>
        <w:jc w:val="both"/>
        <w:rPr>
          <w:sz w:val="26"/>
          <w:szCs w:val="26"/>
        </w:rPr>
      </w:pPr>
      <w:r w:rsidRPr="004656EE">
        <w:rPr>
          <w:sz w:val="26"/>
          <w:szCs w:val="26"/>
        </w:rPr>
        <w:t xml:space="preserve">Председатель Думы ЧРМО                                         </w:t>
      </w:r>
      <w:r w:rsidR="001B5E69">
        <w:rPr>
          <w:sz w:val="26"/>
          <w:szCs w:val="26"/>
        </w:rPr>
        <w:t xml:space="preserve">                </w:t>
      </w:r>
      <w:r w:rsidR="00894A72">
        <w:rPr>
          <w:sz w:val="26"/>
          <w:szCs w:val="26"/>
        </w:rPr>
        <w:t xml:space="preserve">  </w:t>
      </w:r>
      <w:r w:rsidR="001B5E69">
        <w:rPr>
          <w:sz w:val="26"/>
          <w:szCs w:val="26"/>
        </w:rPr>
        <w:t xml:space="preserve">    </w:t>
      </w:r>
      <w:r w:rsidRPr="004656EE">
        <w:rPr>
          <w:sz w:val="26"/>
          <w:szCs w:val="26"/>
        </w:rPr>
        <w:t>Т.А.Ярошевич</w:t>
      </w:r>
    </w:p>
    <w:p w:rsidR="0089245E" w:rsidRPr="004656EE" w:rsidRDefault="0089245E" w:rsidP="0089245E">
      <w:pPr>
        <w:jc w:val="both"/>
        <w:rPr>
          <w:sz w:val="26"/>
          <w:szCs w:val="26"/>
        </w:rPr>
      </w:pPr>
    </w:p>
    <w:p w:rsidR="0089245E" w:rsidRPr="004656EE" w:rsidRDefault="0089245E" w:rsidP="0089245E">
      <w:pPr>
        <w:jc w:val="both"/>
        <w:rPr>
          <w:sz w:val="26"/>
          <w:szCs w:val="26"/>
        </w:rPr>
      </w:pPr>
    </w:p>
    <w:p w:rsidR="0089245E" w:rsidRPr="004656EE" w:rsidRDefault="0089245E" w:rsidP="0089245E">
      <w:pPr>
        <w:jc w:val="both"/>
        <w:rPr>
          <w:sz w:val="26"/>
          <w:szCs w:val="26"/>
        </w:rPr>
      </w:pPr>
    </w:p>
    <w:p w:rsidR="0089245E" w:rsidRPr="004656EE" w:rsidRDefault="0089245E" w:rsidP="0089245E">
      <w:pPr>
        <w:jc w:val="both"/>
        <w:rPr>
          <w:sz w:val="26"/>
          <w:szCs w:val="26"/>
        </w:rPr>
      </w:pPr>
    </w:p>
    <w:p w:rsidR="0089245E" w:rsidRPr="004656EE" w:rsidRDefault="0089245E" w:rsidP="0089245E">
      <w:pPr>
        <w:jc w:val="both"/>
        <w:rPr>
          <w:sz w:val="26"/>
          <w:szCs w:val="26"/>
        </w:rPr>
      </w:pPr>
      <w:r w:rsidRPr="004656EE">
        <w:rPr>
          <w:sz w:val="26"/>
          <w:szCs w:val="26"/>
        </w:rPr>
        <w:t xml:space="preserve">Помощник председателя Думы ЧРМО                    </w:t>
      </w:r>
      <w:r w:rsidR="001B5E69">
        <w:rPr>
          <w:sz w:val="26"/>
          <w:szCs w:val="26"/>
        </w:rPr>
        <w:t xml:space="preserve">                       </w:t>
      </w:r>
      <w:r w:rsidR="00894A72">
        <w:rPr>
          <w:sz w:val="26"/>
          <w:szCs w:val="26"/>
        </w:rPr>
        <w:t xml:space="preserve"> </w:t>
      </w:r>
      <w:r w:rsidRPr="004656EE">
        <w:rPr>
          <w:sz w:val="26"/>
          <w:szCs w:val="26"/>
        </w:rPr>
        <w:t xml:space="preserve">А.Ю. Седых </w:t>
      </w:r>
    </w:p>
    <w:p w:rsidR="0089245E" w:rsidRPr="004656EE" w:rsidRDefault="0089245E" w:rsidP="0089245E">
      <w:pPr>
        <w:jc w:val="both"/>
        <w:rPr>
          <w:sz w:val="26"/>
          <w:szCs w:val="26"/>
        </w:rPr>
      </w:pPr>
    </w:p>
    <w:p w:rsidR="0089245E" w:rsidRPr="004656EE" w:rsidRDefault="0089245E" w:rsidP="0089245E">
      <w:pPr>
        <w:jc w:val="both"/>
        <w:rPr>
          <w:sz w:val="26"/>
          <w:szCs w:val="26"/>
        </w:rPr>
      </w:pPr>
    </w:p>
    <w:p w:rsidR="0089245E" w:rsidRPr="004656EE" w:rsidRDefault="0089245E" w:rsidP="0089245E">
      <w:pPr>
        <w:jc w:val="both"/>
        <w:rPr>
          <w:sz w:val="26"/>
          <w:szCs w:val="26"/>
        </w:rPr>
      </w:pPr>
    </w:p>
    <w:p w:rsidR="0089245E" w:rsidRPr="004656EE" w:rsidRDefault="0089245E" w:rsidP="00A47E8A">
      <w:pPr>
        <w:jc w:val="both"/>
        <w:rPr>
          <w:sz w:val="26"/>
          <w:szCs w:val="26"/>
        </w:rPr>
      </w:pPr>
      <w:r w:rsidRPr="004656EE">
        <w:rPr>
          <w:sz w:val="26"/>
          <w:szCs w:val="26"/>
        </w:rPr>
        <w:t xml:space="preserve">          </w:t>
      </w:r>
    </w:p>
    <w:p w:rsidR="00042FED" w:rsidRPr="004656EE" w:rsidRDefault="00042FED">
      <w:pPr>
        <w:rPr>
          <w:sz w:val="26"/>
          <w:szCs w:val="26"/>
        </w:rPr>
      </w:pPr>
    </w:p>
    <w:sectPr w:rsidR="00042FED" w:rsidRPr="004656EE" w:rsidSect="00120C64">
      <w:headerReference w:type="even" r:id="rId7"/>
      <w:pgSz w:w="11907" w:h="17577"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A8A" w:rsidRDefault="00A45A8A" w:rsidP="00570E8E">
      <w:r>
        <w:separator/>
      </w:r>
    </w:p>
  </w:endnote>
  <w:endnote w:type="continuationSeparator" w:id="1">
    <w:p w:rsidR="00A45A8A" w:rsidRDefault="00A45A8A"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A8A" w:rsidRDefault="00A45A8A" w:rsidP="00570E8E">
      <w:r>
        <w:separator/>
      </w:r>
    </w:p>
  </w:footnote>
  <w:footnote w:type="continuationSeparator" w:id="1">
    <w:p w:rsidR="00A45A8A" w:rsidRDefault="00A45A8A"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79" w:rsidRDefault="00071BEE" w:rsidP="00182CBD">
    <w:pPr>
      <w:pStyle w:val="a3"/>
      <w:framePr w:wrap="around" w:vAnchor="text" w:hAnchor="margin" w:xAlign="center" w:y="1"/>
      <w:rPr>
        <w:rStyle w:val="a6"/>
      </w:rPr>
    </w:pPr>
    <w:r>
      <w:rPr>
        <w:rStyle w:val="a6"/>
      </w:rPr>
      <w:fldChar w:fldCharType="begin"/>
    </w:r>
    <w:r w:rsidR="00B3734D">
      <w:rPr>
        <w:rStyle w:val="a6"/>
      </w:rPr>
      <w:instrText xml:space="preserve">PAGE  </w:instrText>
    </w:r>
    <w:r>
      <w:rPr>
        <w:rStyle w:val="a6"/>
      </w:rPr>
      <w:fldChar w:fldCharType="end"/>
    </w:r>
  </w:p>
  <w:p w:rsidR="008A6879" w:rsidRDefault="00A45A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74C"/>
    <w:multiLevelType w:val="hybridMultilevel"/>
    <w:tmpl w:val="24F059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186992"/>
    <w:multiLevelType w:val="hybridMultilevel"/>
    <w:tmpl w:val="24F059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E174F2"/>
    <w:multiLevelType w:val="hybridMultilevel"/>
    <w:tmpl w:val="5704B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757EFF"/>
    <w:multiLevelType w:val="hybridMultilevel"/>
    <w:tmpl w:val="482E790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D013D0C"/>
    <w:multiLevelType w:val="hybridMultilevel"/>
    <w:tmpl w:val="24F059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912794D"/>
    <w:multiLevelType w:val="hybridMultilevel"/>
    <w:tmpl w:val="FBB4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A46B58"/>
    <w:multiLevelType w:val="hybridMultilevel"/>
    <w:tmpl w:val="28327E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58D07B88"/>
    <w:multiLevelType w:val="hybridMultilevel"/>
    <w:tmpl w:val="B19891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B982B83"/>
    <w:multiLevelType w:val="hybridMultilevel"/>
    <w:tmpl w:val="64E643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95F08ED"/>
    <w:multiLevelType w:val="hybridMultilevel"/>
    <w:tmpl w:val="24F059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
  </w:num>
  <w:num w:numId="7">
    <w:abstractNumId w:val="7"/>
  </w:num>
  <w:num w:numId="8">
    <w:abstractNumId w:val="0"/>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245E"/>
    <w:rsid w:val="0001306E"/>
    <w:rsid w:val="00014AC5"/>
    <w:rsid w:val="00042C70"/>
    <w:rsid w:val="00042FED"/>
    <w:rsid w:val="00060D44"/>
    <w:rsid w:val="00071BEE"/>
    <w:rsid w:val="000B4253"/>
    <w:rsid w:val="000B66B6"/>
    <w:rsid w:val="000C3F33"/>
    <w:rsid w:val="000C5066"/>
    <w:rsid w:val="000D19F5"/>
    <w:rsid w:val="000D5C7B"/>
    <w:rsid w:val="000F38B6"/>
    <w:rsid w:val="0010394C"/>
    <w:rsid w:val="0010400F"/>
    <w:rsid w:val="00124325"/>
    <w:rsid w:val="001729E5"/>
    <w:rsid w:val="00174060"/>
    <w:rsid w:val="001933F2"/>
    <w:rsid w:val="001A0D5E"/>
    <w:rsid w:val="001A48C1"/>
    <w:rsid w:val="001B05C2"/>
    <w:rsid w:val="001B5229"/>
    <w:rsid w:val="001B5E69"/>
    <w:rsid w:val="001B689C"/>
    <w:rsid w:val="001F5795"/>
    <w:rsid w:val="001F72E6"/>
    <w:rsid w:val="00217BF4"/>
    <w:rsid w:val="00270DDD"/>
    <w:rsid w:val="002848F3"/>
    <w:rsid w:val="00285346"/>
    <w:rsid w:val="002931C2"/>
    <w:rsid w:val="002A0E35"/>
    <w:rsid w:val="002C511F"/>
    <w:rsid w:val="002D3C20"/>
    <w:rsid w:val="002D44A0"/>
    <w:rsid w:val="002F7A00"/>
    <w:rsid w:val="003048A9"/>
    <w:rsid w:val="00316CA0"/>
    <w:rsid w:val="00332B72"/>
    <w:rsid w:val="00336DEB"/>
    <w:rsid w:val="003E6580"/>
    <w:rsid w:val="003F40C7"/>
    <w:rsid w:val="004068E4"/>
    <w:rsid w:val="00427AB0"/>
    <w:rsid w:val="004305FA"/>
    <w:rsid w:val="004340E5"/>
    <w:rsid w:val="004469E6"/>
    <w:rsid w:val="004570E8"/>
    <w:rsid w:val="0046487F"/>
    <w:rsid w:val="004656EE"/>
    <w:rsid w:val="0047089F"/>
    <w:rsid w:val="004774DC"/>
    <w:rsid w:val="004B5E3F"/>
    <w:rsid w:val="004D2FCD"/>
    <w:rsid w:val="004D3167"/>
    <w:rsid w:val="0053759A"/>
    <w:rsid w:val="0055416B"/>
    <w:rsid w:val="00570E8E"/>
    <w:rsid w:val="00581647"/>
    <w:rsid w:val="00582E3C"/>
    <w:rsid w:val="00583222"/>
    <w:rsid w:val="00586B6B"/>
    <w:rsid w:val="005A49E2"/>
    <w:rsid w:val="005A4A18"/>
    <w:rsid w:val="005B2742"/>
    <w:rsid w:val="005C7209"/>
    <w:rsid w:val="005E6100"/>
    <w:rsid w:val="005F01F5"/>
    <w:rsid w:val="006015D9"/>
    <w:rsid w:val="006241EB"/>
    <w:rsid w:val="006649BC"/>
    <w:rsid w:val="0067136E"/>
    <w:rsid w:val="0067599A"/>
    <w:rsid w:val="00694B51"/>
    <w:rsid w:val="00697F42"/>
    <w:rsid w:val="006A3EA6"/>
    <w:rsid w:val="006C17E6"/>
    <w:rsid w:val="006E38AC"/>
    <w:rsid w:val="006E536F"/>
    <w:rsid w:val="006E71CD"/>
    <w:rsid w:val="006F1348"/>
    <w:rsid w:val="006F65B5"/>
    <w:rsid w:val="00720F7E"/>
    <w:rsid w:val="00724AF1"/>
    <w:rsid w:val="00731167"/>
    <w:rsid w:val="00736AC5"/>
    <w:rsid w:val="00737CED"/>
    <w:rsid w:val="00755D04"/>
    <w:rsid w:val="00757A23"/>
    <w:rsid w:val="00792949"/>
    <w:rsid w:val="007B2092"/>
    <w:rsid w:val="007B26EB"/>
    <w:rsid w:val="007B4A80"/>
    <w:rsid w:val="007D6409"/>
    <w:rsid w:val="007E10C6"/>
    <w:rsid w:val="008019C3"/>
    <w:rsid w:val="00804CCF"/>
    <w:rsid w:val="00807D0C"/>
    <w:rsid w:val="00812CBC"/>
    <w:rsid w:val="00814316"/>
    <w:rsid w:val="00832F51"/>
    <w:rsid w:val="00857ED9"/>
    <w:rsid w:val="00884351"/>
    <w:rsid w:val="0089245E"/>
    <w:rsid w:val="00894A72"/>
    <w:rsid w:val="008A0F4B"/>
    <w:rsid w:val="008A26AB"/>
    <w:rsid w:val="008A664A"/>
    <w:rsid w:val="008C44EB"/>
    <w:rsid w:val="009043AD"/>
    <w:rsid w:val="00920BE3"/>
    <w:rsid w:val="00925899"/>
    <w:rsid w:val="00937555"/>
    <w:rsid w:val="00977724"/>
    <w:rsid w:val="0099129E"/>
    <w:rsid w:val="00994682"/>
    <w:rsid w:val="009D0F66"/>
    <w:rsid w:val="009D2C2D"/>
    <w:rsid w:val="009E0A96"/>
    <w:rsid w:val="009F28D0"/>
    <w:rsid w:val="00A45A8A"/>
    <w:rsid w:val="00A47E8A"/>
    <w:rsid w:val="00A60CD9"/>
    <w:rsid w:val="00A925B3"/>
    <w:rsid w:val="00A93B84"/>
    <w:rsid w:val="00A945C5"/>
    <w:rsid w:val="00AB061C"/>
    <w:rsid w:val="00AB58C2"/>
    <w:rsid w:val="00AB78A2"/>
    <w:rsid w:val="00AC49E2"/>
    <w:rsid w:val="00AF50E8"/>
    <w:rsid w:val="00B0216C"/>
    <w:rsid w:val="00B03BC8"/>
    <w:rsid w:val="00B060EE"/>
    <w:rsid w:val="00B075CA"/>
    <w:rsid w:val="00B078E9"/>
    <w:rsid w:val="00B14E3B"/>
    <w:rsid w:val="00B15112"/>
    <w:rsid w:val="00B179BF"/>
    <w:rsid w:val="00B25922"/>
    <w:rsid w:val="00B3734D"/>
    <w:rsid w:val="00B405E0"/>
    <w:rsid w:val="00B67632"/>
    <w:rsid w:val="00B77480"/>
    <w:rsid w:val="00B94DAD"/>
    <w:rsid w:val="00BA3023"/>
    <w:rsid w:val="00BA3E80"/>
    <w:rsid w:val="00BB22E2"/>
    <w:rsid w:val="00BD23F9"/>
    <w:rsid w:val="00BF1809"/>
    <w:rsid w:val="00BF3EB8"/>
    <w:rsid w:val="00BF4C4E"/>
    <w:rsid w:val="00C2016E"/>
    <w:rsid w:val="00C20D6C"/>
    <w:rsid w:val="00C524AE"/>
    <w:rsid w:val="00C70189"/>
    <w:rsid w:val="00C772D1"/>
    <w:rsid w:val="00C90179"/>
    <w:rsid w:val="00CA341E"/>
    <w:rsid w:val="00CA36BD"/>
    <w:rsid w:val="00CB0620"/>
    <w:rsid w:val="00CB4F36"/>
    <w:rsid w:val="00CC5FA5"/>
    <w:rsid w:val="00CC6210"/>
    <w:rsid w:val="00CE176D"/>
    <w:rsid w:val="00CE56C2"/>
    <w:rsid w:val="00CF3DEA"/>
    <w:rsid w:val="00D00370"/>
    <w:rsid w:val="00D06145"/>
    <w:rsid w:val="00D23358"/>
    <w:rsid w:val="00D359A0"/>
    <w:rsid w:val="00D37F67"/>
    <w:rsid w:val="00D43FDF"/>
    <w:rsid w:val="00D56AF0"/>
    <w:rsid w:val="00D653D4"/>
    <w:rsid w:val="00D778E8"/>
    <w:rsid w:val="00DA67AD"/>
    <w:rsid w:val="00DA7DA2"/>
    <w:rsid w:val="00DB07E8"/>
    <w:rsid w:val="00DB7E88"/>
    <w:rsid w:val="00DE2014"/>
    <w:rsid w:val="00DF6C2A"/>
    <w:rsid w:val="00E1435A"/>
    <w:rsid w:val="00E15611"/>
    <w:rsid w:val="00E15B72"/>
    <w:rsid w:val="00E25B4B"/>
    <w:rsid w:val="00E3383C"/>
    <w:rsid w:val="00E47025"/>
    <w:rsid w:val="00E650EC"/>
    <w:rsid w:val="00E9790B"/>
    <w:rsid w:val="00EA6301"/>
    <w:rsid w:val="00EA75EA"/>
    <w:rsid w:val="00EB38E1"/>
    <w:rsid w:val="00EC4599"/>
    <w:rsid w:val="00EC5944"/>
    <w:rsid w:val="00EE633A"/>
    <w:rsid w:val="00EF064D"/>
    <w:rsid w:val="00F11747"/>
    <w:rsid w:val="00F318EA"/>
    <w:rsid w:val="00F41749"/>
    <w:rsid w:val="00F52416"/>
    <w:rsid w:val="00F86516"/>
    <w:rsid w:val="00F929E9"/>
    <w:rsid w:val="00FA0F3B"/>
    <w:rsid w:val="00FA3B79"/>
    <w:rsid w:val="00FA5BCA"/>
    <w:rsid w:val="00FD51E1"/>
    <w:rsid w:val="00FD5865"/>
    <w:rsid w:val="00FD7E85"/>
    <w:rsid w:val="00FE3F1B"/>
    <w:rsid w:val="00FF3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5922"/>
    <w:pPr>
      <w:keepNext/>
      <w:jc w:val="center"/>
      <w:outlineLvl w:val="0"/>
    </w:pPr>
    <w:rPr>
      <w:rFonts w:ascii="Arial" w:hAnsi="Arial"/>
      <w:szCs w:val="20"/>
    </w:rPr>
  </w:style>
  <w:style w:type="paragraph" w:styleId="2">
    <w:name w:val="heading 2"/>
    <w:basedOn w:val="a"/>
    <w:next w:val="a"/>
    <w:link w:val="20"/>
    <w:uiPriority w:val="9"/>
    <w:qFormat/>
    <w:rsid w:val="00B0216C"/>
    <w:pPr>
      <w:keepNext/>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245E"/>
    <w:pPr>
      <w:tabs>
        <w:tab w:val="center" w:pos="4677"/>
        <w:tab w:val="right" w:pos="9355"/>
      </w:tabs>
    </w:pPr>
  </w:style>
  <w:style w:type="character" w:customStyle="1" w:styleId="a4">
    <w:name w:val="Верхний колонтитул Знак"/>
    <w:basedOn w:val="a0"/>
    <w:link w:val="a3"/>
    <w:rsid w:val="0089245E"/>
    <w:rPr>
      <w:rFonts w:ascii="Times New Roman" w:eastAsia="Times New Roman" w:hAnsi="Times New Roman" w:cs="Times New Roman"/>
      <w:sz w:val="24"/>
      <w:szCs w:val="24"/>
      <w:lang w:eastAsia="ru-RU"/>
    </w:rPr>
  </w:style>
  <w:style w:type="paragraph" w:styleId="a5">
    <w:name w:val="List Paragraph"/>
    <w:basedOn w:val="a"/>
    <w:uiPriority w:val="34"/>
    <w:qFormat/>
    <w:rsid w:val="0089245E"/>
    <w:pPr>
      <w:spacing w:after="200" w:line="276" w:lineRule="auto"/>
      <w:ind w:left="720"/>
      <w:contextualSpacing/>
    </w:pPr>
    <w:rPr>
      <w:rFonts w:eastAsia="Calibri"/>
      <w:szCs w:val="22"/>
      <w:lang w:eastAsia="en-US"/>
    </w:rPr>
  </w:style>
  <w:style w:type="character" w:styleId="a6">
    <w:name w:val="page number"/>
    <w:basedOn w:val="a0"/>
    <w:rsid w:val="0089245E"/>
  </w:style>
  <w:style w:type="paragraph" w:customStyle="1" w:styleId="a7">
    <w:name w:val="Знак Знак Знак Знак Знак Знак Знак Знак Знак Знак"/>
    <w:basedOn w:val="a"/>
    <w:rsid w:val="00E15B72"/>
    <w:pPr>
      <w:spacing w:before="100" w:beforeAutospacing="1" w:after="100" w:afterAutospacing="1"/>
    </w:pPr>
    <w:rPr>
      <w:lang w:val="en-US" w:eastAsia="en-US"/>
    </w:rPr>
  </w:style>
  <w:style w:type="paragraph" w:customStyle="1" w:styleId="Style2">
    <w:name w:val="Style2"/>
    <w:basedOn w:val="a"/>
    <w:rsid w:val="00E15B72"/>
    <w:pPr>
      <w:widowControl w:val="0"/>
      <w:autoSpaceDE w:val="0"/>
      <w:autoSpaceDN w:val="0"/>
      <w:adjustRightInd w:val="0"/>
      <w:spacing w:line="309" w:lineRule="exact"/>
      <w:ind w:firstLine="816"/>
      <w:jc w:val="both"/>
    </w:pPr>
  </w:style>
  <w:style w:type="paragraph" w:customStyle="1" w:styleId="Style3">
    <w:name w:val="Style3"/>
    <w:basedOn w:val="a"/>
    <w:rsid w:val="00E15B72"/>
    <w:pPr>
      <w:widowControl w:val="0"/>
      <w:autoSpaceDE w:val="0"/>
      <w:autoSpaceDN w:val="0"/>
      <w:adjustRightInd w:val="0"/>
      <w:spacing w:line="317" w:lineRule="exact"/>
      <w:ind w:firstLine="821"/>
    </w:pPr>
  </w:style>
  <w:style w:type="character" w:customStyle="1" w:styleId="FontStyle11">
    <w:name w:val="Font Style11"/>
    <w:basedOn w:val="a0"/>
    <w:rsid w:val="00E15B72"/>
    <w:rPr>
      <w:rFonts w:ascii="Times New Roman" w:hAnsi="Times New Roman" w:cs="Times New Roman"/>
      <w:sz w:val="20"/>
      <w:szCs w:val="20"/>
    </w:rPr>
  </w:style>
  <w:style w:type="character" w:customStyle="1" w:styleId="FontStyle12">
    <w:name w:val="Font Style12"/>
    <w:basedOn w:val="a0"/>
    <w:rsid w:val="00E15B72"/>
    <w:rPr>
      <w:rFonts w:ascii="Times New Roman" w:hAnsi="Times New Roman" w:cs="Times New Roman"/>
      <w:sz w:val="26"/>
      <w:szCs w:val="26"/>
    </w:rPr>
  </w:style>
  <w:style w:type="paragraph" w:styleId="a8">
    <w:name w:val="Body Text"/>
    <w:basedOn w:val="a"/>
    <w:link w:val="a9"/>
    <w:rsid w:val="0067599A"/>
    <w:rPr>
      <w:sz w:val="28"/>
      <w:szCs w:val="20"/>
    </w:rPr>
  </w:style>
  <w:style w:type="character" w:customStyle="1" w:styleId="a9">
    <w:name w:val="Основной текст Знак"/>
    <w:basedOn w:val="a0"/>
    <w:link w:val="a8"/>
    <w:rsid w:val="0067599A"/>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25922"/>
    <w:rPr>
      <w:rFonts w:ascii="Arial" w:eastAsia="Times New Roman" w:hAnsi="Arial" w:cs="Times New Roman"/>
      <w:sz w:val="24"/>
      <w:szCs w:val="20"/>
      <w:lang w:eastAsia="ru-RU"/>
    </w:rPr>
  </w:style>
  <w:style w:type="paragraph" w:customStyle="1" w:styleId="aa">
    <w:name w:val="Знак Знак Знак Знак"/>
    <w:basedOn w:val="a"/>
    <w:semiHidden/>
    <w:rsid w:val="00B25922"/>
    <w:pPr>
      <w:tabs>
        <w:tab w:val="num" w:pos="360"/>
      </w:tabs>
      <w:spacing w:before="120" w:after="160" w:line="240" w:lineRule="exact"/>
      <w:jc w:val="both"/>
    </w:pPr>
    <w:rPr>
      <w:rFonts w:ascii="Verdana" w:hAnsi="Verdana"/>
      <w:sz w:val="20"/>
      <w:szCs w:val="20"/>
      <w:lang w:val="en-US" w:eastAsia="en-US"/>
    </w:rPr>
  </w:style>
  <w:style w:type="paragraph" w:styleId="ab">
    <w:name w:val="Body Text Indent"/>
    <w:basedOn w:val="a"/>
    <w:link w:val="ac"/>
    <w:unhideWhenUsed/>
    <w:rsid w:val="00B0216C"/>
    <w:pPr>
      <w:spacing w:after="120"/>
      <w:ind w:left="283"/>
    </w:pPr>
  </w:style>
  <w:style w:type="character" w:customStyle="1" w:styleId="ac">
    <w:name w:val="Основной текст с отступом Знак"/>
    <w:basedOn w:val="a0"/>
    <w:link w:val="ab"/>
    <w:rsid w:val="00B0216C"/>
    <w:rPr>
      <w:rFonts w:ascii="Times New Roman" w:eastAsia="Times New Roman" w:hAnsi="Times New Roman" w:cs="Times New Roman"/>
      <w:sz w:val="24"/>
      <w:szCs w:val="24"/>
      <w:lang w:eastAsia="ru-RU"/>
    </w:rPr>
  </w:style>
  <w:style w:type="paragraph" w:styleId="21">
    <w:name w:val="Body Text Indent 2"/>
    <w:basedOn w:val="a"/>
    <w:link w:val="22"/>
    <w:unhideWhenUsed/>
    <w:rsid w:val="00B0216C"/>
    <w:pPr>
      <w:spacing w:after="120" w:line="480" w:lineRule="auto"/>
      <w:ind w:left="283"/>
    </w:pPr>
  </w:style>
  <w:style w:type="character" w:customStyle="1" w:styleId="22">
    <w:name w:val="Основной текст с отступом 2 Знак"/>
    <w:basedOn w:val="a0"/>
    <w:link w:val="21"/>
    <w:rsid w:val="00B0216C"/>
    <w:rPr>
      <w:rFonts w:ascii="Times New Roman" w:eastAsia="Times New Roman" w:hAnsi="Times New Roman" w:cs="Times New Roman"/>
      <w:sz w:val="24"/>
      <w:szCs w:val="24"/>
      <w:lang w:eastAsia="ru-RU"/>
    </w:rPr>
  </w:style>
  <w:style w:type="paragraph" w:styleId="23">
    <w:name w:val="Body Text First Indent 2"/>
    <w:basedOn w:val="ab"/>
    <w:link w:val="24"/>
    <w:unhideWhenUsed/>
    <w:rsid w:val="00B0216C"/>
    <w:pPr>
      <w:spacing w:after="0"/>
      <w:ind w:left="360" w:firstLine="360"/>
    </w:pPr>
  </w:style>
  <w:style w:type="character" w:customStyle="1" w:styleId="24">
    <w:name w:val="Красная строка 2 Знак"/>
    <w:basedOn w:val="ac"/>
    <w:link w:val="23"/>
    <w:rsid w:val="00B0216C"/>
  </w:style>
  <w:style w:type="character" w:customStyle="1" w:styleId="20">
    <w:name w:val="Заголовок 2 Знак"/>
    <w:basedOn w:val="a0"/>
    <w:link w:val="2"/>
    <w:uiPriority w:val="9"/>
    <w:rsid w:val="00B0216C"/>
    <w:rPr>
      <w:rFonts w:ascii="Cambria" w:eastAsia="Times New Roman" w:hAnsi="Cambria" w:cs="Times New Roman"/>
      <w:b/>
      <w:bCs/>
      <w:i/>
      <w:iCs/>
      <w:sz w:val="28"/>
      <w:szCs w:val="28"/>
    </w:rPr>
  </w:style>
  <w:style w:type="paragraph" w:styleId="ad">
    <w:name w:val="footnote text"/>
    <w:basedOn w:val="a"/>
    <w:link w:val="ae"/>
    <w:uiPriority w:val="99"/>
    <w:semiHidden/>
    <w:unhideWhenUsed/>
    <w:rsid w:val="00B0216C"/>
    <w:rPr>
      <w:rFonts w:ascii="Calibri" w:eastAsia="Calibri" w:hAnsi="Calibri"/>
      <w:sz w:val="20"/>
      <w:szCs w:val="20"/>
      <w:lang w:eastAsia="en-US"/>
    </w:rPr>
  </w:style>
  <w:style w:type="character" w:customStyle="1" w:styleId="ae">
    <w:name w:val="Текст сноски Знак"/>
    <w:basedOn w:val="a0"/>
    <w:link w:val="ad"/>
    <w:uiPriority w:val="99"/>
    <w:semiHidden/>
    <w:rsid w:val="00B0216C"/>
    <w:rPr>
      <w:rFonts w:ascii="Calibri" w:eastAsia="Calibri" w:hAnsi="Calibri" w:cs="Times New Roman"/>
      <w:sz w:val="20"/>
      <w:szCs w:val="20"/>
    </w:rPr>
  </w:style>
  <w:style w:type="character" w:styleId="af">
    <w:name w:val="footnote reference"/>
    <w:basedOn w:val="a0"/>
    <w:uiPriority w:val="99"/>
    <w:semiHidden/>
    <w:unhideWhenUsed/>
    <w:rsid w:val="00B0216C"/>
    <w:rPr>
      <w:vertAlign w:val="superscript"/>
    </w:rPr>
  </w:style>
  <w:style w:type="paragraph" w:customStyle="1" w:styleId="af0">
    <w:name w:val="Знак Знак Знак Знак Знак Знак"/>
    <w:basedOn w:val="a"/>
    <w:rsid w:val="00B0216C"/>
    <w:pPr>
      <w:spacing w:after="160" w:line="240" w:lineRule="exact"/>
    </w:pPr>
    <w:rPr>
      <w:rFonts w:ascii="Verdana" w:hAnsi="Verdana"/>
      <w:lang w:val="en-US" w:eastAsia="en-US"/>
    </w:rPr>
  </w:style>
  <w:style w:type="paragraph" w:styleId="af1">
    <w:name w:val="Plain Text"/>
    <w:basedOn w:val="a"/>
    <w:link w:val="af2"/>
    <w:rsid w:val="00B0216C"/>
    <w:rPr>
      <w:rFonts w:ascii="Courier New" w:hAnsi="Courier New"/>
      <w:sz w:val="20"/>
      <w:szCs w:val="20"/>
    </w:rPr>
  </w:style>
  <w:style w:type="character" w:customStyle="1" w:styleId="af2">
    <w:name w:val="Текст Знак"/>
    <w:basedOn w:val="a0"/>
    <w:link w:val="af1"/>
    <w:rsid w:val="00B0216C"/>
    <w:rPr>
      <w:rFonts w:ascii="Courier New" w:eastAsia="Times New Roman" w:hAnsi="Courier New" w:cs="Times New Roman"/>
      <w:sz w:val="20"/>
      <w:szCs w:val="20"/>
      <w:lang w:eastAsia="ru-RU"/>
    </w:rPr>
  </w:style>
  <w:style w:type="paragraph" w:customStyle="1" w:styleId="ConsPlusNormal">
    <w:name w:val="ConsPlusNormal"/>
    <w:rsid w:val="00B0216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0216C"/>
    <w:pPr>
      <w:spacing w:after="0" w:line="240" w:lineRule="auto"/>
      <w:ind w:firstLine="720"/>
    </w:pPr>
    <w:rPr>
      <w:rFonts w:ascii="Arial" w:eastAsia="Times New Roman" w:hAnsi="Arial" w:cs="Times New Roman"/>
      <w:snapToGrid w:val="0"/>
      <w:sz w:val="20"/>
      <w:szCs w:val="20"/>
      <w:lang w:eastAsia="ru-RU"/>
    </w:rPr>
  </w:style>
  <w:style w:type="paragraph" w:styleId="af3">
    <w:name w:val="footer"/>
    <w:basedOn w:val="a"/>
    <w:link w:val="af4"/>
    <w:rsid w:val="00B0216C"/>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Нижний колонтитул Знак"/>
    <w:basedOn w:val="a0"/>
    <w:link w:val="af3"/>
    <w:rsid w:val="00B0216C"/>
    <w:rPr>
      <w:rFonts w:ascii="Calibri" w:eastAsia="Calibri" w:hAnsi="Calibri" w:cs="Times New Roman"/>
    </w:rPr>
  </w:style>
  <w:style w:type="table" w:styleId="af5">
    <w:name w:val="Table Grid"/>
    <w:basedOn w:val="a1"/>
    <w:rsid w:val="00B0216C"/>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B0216C"/>
    <w:pPr>
      <w:spacing w:after="0" w:line="240" w:lineRule="auto"/>
    </w:pPr>
    <w:rPr>
      <w:rFonts w:ascii="Calibri" w:eastAsia="Calibri" w:hAnsi="Calibri" w:cs="Times New Roman"/>
    </w:rPr>
  </w:style>
  <w:style w:type="paragraph" w:styleId="af7">
    <w:name w:val="Balloon Text"/>
    <w:basedOn w:val="a"/>
    <w:link w:val="af8"/>
    <w:uiPriority w:val="99"/>
    <w:semiHidden/>
    <w:unhideWhenUsed/>
    <w:rsid w:val="00B0216C"/>
    <w:rPr>
      <w:rFonts w:ascii="Tahoma" w:eastAsia="Calibri" w:hAnsi="Tahoma" w:cs="Tahoma"/>
      <w:sz w:val="16"/>
      <w:szCs w:val="16"/>
      <w:lang w:eastAsia="en-US"/>
    </w:rPr>
  </w:style>
  <w:style w:type="character" w:customStyle="1" w:styleId="af8">
    <w:name w:val="Текст выноски Знак"/>
    <w:basedOn w:val="a0"/>
    <w:link w:val="af7"/>
    <w:uiPriority w:val="99"/>
    <w:semiHidden/>
    <w:rsid w:val="00B0216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9714</Words>
  <Characters>55374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6</cp:revision>
  <cp:lastPrinted>2012-12-27T07:25:00Z</cp:lastPrinted>
  <dcterms:created xsi:type="dcterms:W3CDTF">2012-11-09T02:10:00Z</dcterms:created>
  <dcterms:modified xsi:type="dcterms:W3CDTF">2013-07-31T07:05:00Z</dcterms:modified>
</cp:coreProperties>
</file>