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03"/>
        <w:gridCol w:w="4251"/>
      </w:tblGrid>
      <w:tr w:rsidR="00E33B11" w:rsidRPr="00E33B11" w:rsidTr="00E33B11">
        <w:tc>
          <w:tcPr>
            <w:tcW w:w="5103" w:type="dxa"/>
            <w:shd w:val="clear" w:color="auto" w:fill="auto"/>
          </w:tcPr>
          <w:p w:rsidR="00E33B11" w:rsidRPr="00E33B11" w:rsidRDefault="00E33B11" w:rsidP="00E33B11">
            <w:pPr>
              <w:pStyle w:val="ad"/>
              <w:spacing w:after="0"/>
              <w:jc w:val="center"/>
              <w:rPr>
                <w:rFonts w:eastAsia="Calibri"/>
                <w:b/>
                <w:sz w:val="28"/>
                <w:szCs w:val="28"/>
              </w:rPr>
            </w:pPr>
            <w:bookmarkStart w:id="0" w:name="_GoBack"/>
            <w:bookmarkEnd w:id="0"/>
          </w:p>
        </w:tc>
        <w:tc>
          <w:tcPr>
            <w:tcW w:w="4251" w:type="dxa"/>
            <w:shd w:val="clear" w:color="auto" w:fill="auto"/>
          </w:tcPr>
          <w:p w:rsidR="00E33B11" w:rsidRPr="00E33B11" w:rsidRDefault="00E33B11" w:rsidP="00E33B11">
            <w:pPr>
              <w:pStyle w:val="ad"/>
              <w:spacing w:after="0"/>
              <w:jc w:val="both"/>
              <w:rPr>
                <w:rFonts w:eastAsia="Calibri"/>
                <w:sz w:val="28"/>
                <w:szCs w:val="28"/>
              </w:rPr>
            </w:pPr>
          </w:p>
        </w:tc>
      </w:tr>
    </w:tbl>
    <w:p w:rsidR="00E33B11" w:rsidRPr="00E33B11" w:rsidRDefault="00E33B11" w:rsidP="00E33B11">
      <w:pPr>
        <w:pStyle w:val="ad"/>
        <w:spacing w:after="0"/>
        <w:ind w:firstLine="709"/>
        <w:jc w:val="center"/>
        <w:rPr>
          <w:rFonts w:eastAsia="Calibri"/>
          <w:b/>
          <w:sz w:val="28"/>
          <w:szCs w:val="28"/>
        </w:rPr>
      </w:pPr>
    </w:p>
    <w:p w:rsidR="00E33B11" w:rsidRPr="0004610D" w:rsidRDefault="00E33B11" w:rsidP="00E33B11">
      <w:pPr>
        <w:pStyle w:val="ad"/>
        <w:spacing w:after="0"/>
        <w:ind w:firstLine="709"/>
        <w:jc w:val="center"/>
        <w:rPr>
          <w:rFonts w:eastAsia="Calibri"/>
          <w:b/>
          <w:sz w:val="28"/>
          <w:szCs w:val="28"/>
        </w:rPr>
      </w:pPr>
      <w:r w:rsidRPr="0004610D">
        <w:rPr>
          <w:rFonts w:eastAsia="Calibri"/>
          <w:b/>
          <w:sz w:val="28"/>
          <w:szCs w:val="28"/>
        </w:rPr>
        <w:t xml:space="preserve">ПОЯСНИТЕЛЬНАЯ ЗАПИСКА </w:t>
      </w:r>
    </w:p>
    <w:p w:rsidR="00E33B11" w:rsidRPr="0004610D" w:rsidRDefault="00E33B11" w:rsidP="00E33B11">
      <w:pPr>
        <w:pStyle w:val="ad"/>
        <w:spacing w:after="0"/>
        <w:jc w:val="center"/>
        <w:rPr>
          <w:rFonts w:eastAsia="Calibri"/>
          <w:b/>
          <w:sz w:val="28"/>
          <w:szCs w:val="28"/>
        </w:rPr>
      </w:pPr>
      <w:r w:rsidRPr="0004610D">
        <w:rPr>
          <w:b/>
          <w:sz w:val="28"/>
          <w:szCs w:val="28"/>
        </w:rPr>
        <w:t xml:space="preserve">ПО ОСНОВНЫМ ПАРАМЕТРАМ ПРОГНОЗА СОЦИАЛЬНО-ЭКОНОМИЧЕСКОГО РАЗВИТИЯ </w:t>
      </w:r>
      <w:r w:rsidR="0089373D">
        <w:rPr>
          <w:b/>
          <w:sz w:val="28"/>
          <w:szCs w:val="28"/>
        </w:rPr>
        <w:tab/>
        <w:t xml:space="preserve">ЧЕРЕМХОВСКОГО РАЙОННОГО МУНИЦИПАЛЬНОГО ОБРАЗОВАНИЯ </w:t>
      </w:r>
      <w:r w:rsidRPr="0004610D">
        <w:rPr>
          <w:b/>
          <w:sz w:val="28"/>
          <w:szCs w:val="28"/>
        </w:rPr>
        <w:t>НА ПЕРИОД ДО 20</w:t>
      </w:r>
      <w:r w:rsidR="0089373D">
        <w:rPr>
          <w:b/>
          <w:sz w:val="28"/>
          <w:szCs w:val="28"/>
        </w:rPr>
        <w:t xml:space="preserve">27 </w:t>
      </w:r>
      <w:r w:rsidRPr="0004610D">
        <w:rPr>
          <w:b/>
          <w:sz w:val="28"/>
          <w:szCs w:val="28"/>
        </w:rPr>
        <w:t>ГОДА</w:t>
      </w:r>
    </w:p>
    <w:p w:rsidR="00897BEE" w:rsidRPr="0004610D" w:rsidRDefault="00897BEE" w:rsidP="00C6640C">
      <w:pPr>
        <w:ind w:firstLine="720"/>
        <w:contextualSpacing/>
        <w:jc w:val="both"/>
        <w:rPr>
          <w:sz w:val="28"/>
          <w:szCs w:val="28"/>
        </w:rPr>
      </w:pPr>
    </w:p>
    <w:p w:rsidR="00C5293E" w:rsidRPr="004E26A5" w:rsidRDefault="00C6640C" w:rsidP="001F23CC">
      <w:pPr>
        <w:ind w:firstLine="720"/>
        <w:contextualSpacing/>
        <w:jc w:val="both"/>
        <w:rPr>
          <w:sz w:val="28"/>
          <w:szCs w:val="28"/>
        </w:rPr>
      </w:pPr>
      <w:r w:rsidRPr="004E26A5">
        <w:rPr>
          <w:sz w:val="28"/>
          <w:szCs w:val="28"/>
        </w:rPr>
        <w:t xml:space="preserve">Прогноз социально-экономического развития </w:t>
      </w:r>
      <w:r w:rsidR="0089373D" w:rsidRPr="004E26A5">
        <w:rPr>
          <w:sz w:val="28"/>
          <w:szCs w:val="28"/>
        </w:rPr>
        <w:t xml:space="preserve">Черемховского районного муниципального образования </w:t>
      </w:r>
      <w:r w:rsidRPr="004E26A5">
        <w:rPr>
          <w:sz w:val="28"/>
          <w:szCs w:val="28"/>
        </w:rPr>
        <w:t>на период до 20</w:t>
      </w:r>
      <w:r w:rsidR="0089373D" w:rsidRPr="004E26A5">
        <w:rPr>
          <w:sz w:val="28"/>
          <w:szCs w:val="28"/>
        </w:rPr>
        <w:t xml:space="preserve">27 </w:t>
      </w:r>
      <w:r w:rsidRPr="004E26A5">
        <w:rPr>
          <w:sz w:val="28"/>
          <w:szCs w:val="28"/>
        </w:rPr>
        <w:t xml:space="preserve">года (далее – </w:t>
      </w:r>
      <w:r w:rsidR="001F23CC" w:rsidRPr="004E26A5">
        <w:rPr>
          <w:sz w:val="28"/>
          <w:szCs w:val="28"/>
        </w:rPr>
        <w:t>долгосрочный п</w:t>
      </w:r>
      <w:r w:rsidRPr="004E26A5">
        <w:rPr>
          <w:sz w:val="28"/>
          <w:szCs w:val="28"/>
        </w:rPr>
        <w:t xml:space="preserve">рогноз) разработан с учетом норм Бюджетного кодекса Российской Федерации, </w:t>
      </w:r>
      <w:r w:rsidR="00C5293E" w:rsidRPr="004E26A5">
        <w:rPr>
          <w:sz w:val="28"/>
          <w:szCs w:val="28"/>
        </w:rPr>
        <w:t>постановлени</w:t>
      </w:r>
      <w:r w:rsidR="00B12A87" w:rsidRPr="004E26A5">
        <w:rPr>
          <w:sz w:val="28"/>
          <w:szCs w:val="28"/>
        </w:rPr>
        <w:t>ем</w:t>
      </w:r>
      <w:r w:rsidR="00C5293E" w:rsidRPr="004E26A5">
        <w:rPr>
          <w:sz w:val="28"/>
          <w:szCs w:val="28"/>
        </w:rPr>
        <w:t xml:space="preserve"> администрации Черемховского районного муниципального образования от 30.12.2015 № 552 «Об утверждении Положения о порядке разработки и корректировки прогнозов социально-экономического развития Черемховского районного муниципального образования на среднесрочный и долгосрочный периоды».</w:t>
      </w:r>
    </w:p>
    <w:p w:rsidR="00C6640C" w:rsidRPr="004E26A5" w:rsidRDefault="00C5293E" w:rsidP="001F23CC">
      <w:pPr>
        <w:ind w:firstLine="720"/>
        <w:contextualSpacing/>
        <w:jc w:val="both"/>
        <w:rPr>
          <w:sz w:val="28"/>
          <w:szCs w:val="28"/>
        </w:rPr>
      </w:pPr>
      <w:r w:rsidRPr="004E26A5">
        <w:rPr>
          <w:sz w:val="27"/>
          <w:szCs w:val="27"/>
        </w:rPr>
        <w:t xml:space="preserve"> </w:t>
      </w:r>
      <w:r w:rsidR="00B12A87" w:rsidRPr="004E26A5">
        <w:rPr>
          <w:sz w:val="27"/>
          <w:szCs w:val="27"/>
        </w:rPr>
        <w:t>Д</w:t>
      </w:r>
      <w:r w:rsidR="00FB2008" w:rsidRPr="004E26A5">
        <w:rPr>
          <w:sz w:val="28"/>
          <w:szCs w:val="28"/>
        </w:rPr>
        <w:t xml:space="preserve">олгосрочный прогноз </w:t>
      </w:r>
      <w:r w:rsidR="00C6640C" w:rsidRPr="004E26A5">
        <w:rPr>
          <w:sz w:val="28"/>
          <w:szCs w:val="28"/>
        </w:rPr>
        <w:t xml:space="preserve">сформирован в соответствии материалами Министерства экономического развития Российской Федерации </w:t>
      </w:r>
      <w:r w:rsidR="00747F69" w:rsidRPr="004E26A5">
        <w:rPr>
          <w:sz w:val="28"/>
          <w:szCs w:val="28"/>
        </w:rPr>
        <w:t xml:space="preserve">от </w:t>
      </w:r>
      <w:r w:rsidR="00163ED3" w:rsidRPr="004E26A5">
        <w:rPr>
          <w:sz w:val="28"/>
          <w:szCs w:val="28"/>
        </w:rPr>
        <w:t>27апреля</w:t>
      </w:r>
      <w:r w:rsidR="00747F69" w:rsidRPr="004E26A5">
        <w:rPr>
          <w:sz w:val="28"/>
          <w:szCs w:val="28"/>
        </w:rPr>
        <w:t xml:space="preserve"> 201</w:t>
      </w:r>
      <w:r w:rsidR="00163ED3" w:rsidRPr="004E26A5">
        <w:rPr>
          <w:sz w:val="28"/>
          <w:szCs w:val="28"/>
        </w:rPr>
        <w:t>6</w:t>
      </w:r>
      <w:r w:rsidR="00747F69" w:rsidRPr="004E26A5">
        <w:rPr>
          <w:sz w:val="28"/>
          <w:szCs w:val="28"/>
        </w:rPr>
        <w:t xml:space="preserve"> года </w:t>
      </w:r>
      <w:r w:rsidR="00C6640C" w:rsidRPr="004E26A5">
        <w:rPr>
          <w:sz w:val="28"/>
          <w:szCs w:val="28"/>
        </w:rPr>
        <w:t>для разработки прогноза социально-экономического развития субъектов Российской Федерации на 201</w:t>
      </w:r>
      <w:r w:rsidR="00FB2008" w:rsidRPr="004E26A5">
        <w:rPr>
          <w:sz w:val="28"/>
          <w:szCs w:val="28"/>
        </w:rPr>
        <w:t>7</w:t>
      </w:r>
      <w:r w:rsidR="00C6640C" w:rsidRPr="004E26A5">
        <w:rPr>
          <w:sz w:val="28"/>
          <w:szCs w:val="28"/>
        </w:rPr>
        <w:t xml:space="preserve"> год и плановый период 201</w:t>
      </w:r>
      <w:r w:rsidR="00FB2008" w:rsidRPr="004E26A5">
        <w:rPr>
          <w:sz w:val="28"/>
          <w:szCs w:val="28"/>
        </w:rPr>
        <w:t>8</w:t>
      </w:r>
      <w:r w:rsidR="00C6640C" w:rsidRPr="004E26A5">
        <w:rPr>
          <w:sz w:val="28"/>
          <w:szCs w:val="28"/>
        </w:rPr>
        <w:t xml:space="preserve"> и 201</w:t>
      </w:r>
      <w:r w:rsidR="00FB2008" w:rsidRPr="004E26A5">
        <w:rPr>
          <w:sz w:val="28"/>
          <w:szCs w:val="28"/>
        </w:rPr>
        <w:t>9</w:t>
      </w:r>
      <w:r w:rsidR="00C6640C" w:rsidRPr="004E26A5">
        <w:rPr>
          <w:sz w:val="28"/>
          <w:szCs w:val="28"/>
        </w:rPr>
        <w:t xml:space="preserve"> годов</w:t>
      </w:r>
      <w:r w:rsidR="000A627D" w:rsidRPr="004E26A5">
        <w:rPr>
          <w:sz w:val="28"/>
          <w:szCs w:val="28"/>
        </w:rPr>
        <w:t>,</w:t>
      </w:r>
      <w:r w:rsidRPr="004E26A5">
        <w:rPr>
          <w:sz w:val="28"/>
          <w:szCs w:val="28"/>
        </w:rPr>
        <w:t xml:space="preserve"> </w:t>
      </w:r>
      <w:r w:rsidR="00E33B11" w:rsidRPr="004E26A5">
        <w:rPr>
          <w:sz w:val="28"/>
          <w:szCs w:val="28"/>
        </w:rPr>
        <w:t>начиная с 20</w:t>
      </w:r>
      <w:r w:rsidR="00FB2008" w:rsidRPr="004E26A5">
        <w:rPr>
          <w:sz w:val="28"/>
          <w:szCs w:val="28"/>
        </w:rPr>
        <w:t>20</w:t>
      </w:r>
      <w:r w:rsidR="00E33B11" w:rsidRPr="004E26A5">
        <w:rPr>
          <w:sz w:val="28"/>
          <w:szCs w:val="28"/>
        </w:rPr>
        <w:t xml:space="preserve"> года</w:t>
      </w:r>
      <w:r w:rsidR="00747F69" w:rsidRPr="004E26A5">
        <w:rPr>
          <w:sz w:val="28"/>
          <w:szCs w:val="28"/>
        </w:rPr>
        <w:t>,</w:t>
      </w:r>
      <w:r w:rsidR="001F23CC" w:rsidRPr="004E26A5">
        <w:rPr>
          <w:sz w:val="28"/>
          <w:szCs w:val="28"/>
        </w:rPr>
        <w:t xml:space="preserve">– </w:t>
      </w:r>
      <w:r w:rsidR="00E33B11" w:rsidRPr="004E26A5">
        <w:rPr>
          <w:sz w:val="28"/>
          <w:szCs w:val="28"/>
        </w:rPr>
        <w:t xml:space="preserve">с учетом материалов для формирования </w:t>
      </w:r>
      <w:r w:rsidR="00AD0BE9" w:rsidRPr="004E26A5">
        <w:rPr>
          <w:sz w:val="28"/>
          <w:szCs w:val="28"/>
        </w:rPr>
        <w:t xml:space="preserve">прогноза социально-экономического развития </w:t>
      </w:r>
      <w:r w:rsidR="00C6640C" w:rsidRPr="004E26A5">
        <w:rPr>
          <w:sz w:val="28"/>
          <w:szCs w:val="28"/>
        </w:rPr>
        <w:t>на период до 20</w:t>
      </w:r>
      <w:r w:rsidRPr="004E26A5">
        <w:rPr>
          <w:sz w:val="28"/>
          <w:szCs w:val="28"/>
        </w:rPr>
        <w:t>30</w:t>
      </w:r>
      <w:r w:rsidR="00C6640C" w:rsidRPr="004E26A5">
        <w:rPr>
          <w:sz w:val="28"/>
          <w:szCs w:val="28"/>
        </w:rPr>
        <w:t xml:space="preserve"> года</w:t>
      </w:r>
      <w:r w:rsidRPr="004E26A5">
        <w:rPr>
          <w:sz w:val="28"/>
          <w:szCs w:val="28"/>
        </w:rPr>
        <w:t xml:space="preserve"> </w:t>
      </w:r>
      <w:r w:rsidR="00554C63" w:rsidRPr="004E26A5">
        <w:rPr>
          <w:sz w:val="28"/>
          <w:szCs w:val="28"/>
        </w:rPr>
        <w:t>от мая 2012 года</w:t>
      </w:r>
      <w:r w:rsidR="00C6640C" w:rsidRPr="004E26A5">
        <w:rPr>
          <w:sz w:val="28"/>
          <w:szCs w:val="28"/>
        </w:rPr>
        <w:t>.</w:t>
      </w:r>
    </w:p>
    <w:p w:rsidR="00E33B11" w:rsidRPr="004E26A5" w:rsidRDefault="00E33B11" w:rsidP="00E33B11">
      <w:pPr>
        <w:pStyle w:val="ConsPlusNormal"/>
        <w:widowControl/>
        <w:suppressAutoHyphens/>
        <w:ind w:firstLine="709"/>
        <w:jc w:val="both"/>
        <w:rPr>
          <w:rFonts w:ascii="Times New Roman" w:hAnsi="Times New Roman" w:cs="Times New Roman"/>
          <w:sz w:val="28"/>
          <w:szCs w:val="28"/>
        </w:rPr>
      </w:pPr>
      <w:r w:rsidRPr="004E26A5">
        <w:rPr>
          <w:rFonts w:ascii="Times New Roman" w:hAnsi="Times New Roman" w:cs="Times New Roman"/>
          <w:sz w:val="28"/>
          <w:szCs w:val="28"/>
        </w:rPr>
        <w:t xml:space="preserve">Прогноз сформирован по двум вариантам, разработанным на основе единой гипотезы внешних условий, рекомендованной Министерством экономического развития Российской Федерации. </w:t>
      </w:r>
    </w:p>
    <w:p w:rsidR="00E33B11" w:rsidRPr="004E26A5" w:rsidRDefault="00E33B11" w:rsidP="00E33B11">
      <w:pPr>
        <w:pStyle w:val="ConsPlusNormal"/>
        <w:widowControl/>
        <w:suppressAutoHyphens/>
        <w:ind w:firstLine="709"/>
        <w:jc w:val="both"/>
        <w:rPr>
          <w:rFonts w:ascii="Times New Roman" w:hAnsi="Times New Roman" w:cs="Times New Roman"/>
          <w:sz w:val="28"/>
          <w:szCs w:val="28"/>
        </w:rPr>
      </w:pPr>
      <w:r w:rsidRPr="004E26A5">
        <w:rPr>
          <w:rFonts w:ascii="Times New Roman" w:hAnsi="Times New Roman" w:cs="Times New Roman"/>
          <w:sz w:val="28"/>
          <w:szCs w:val="28"/>
        </w:rPr>
        <w:t xml:space="preserve">Первый вариант исходит из менее благоприятного развития условий функционирования экономики и социальной сферы, базирующийся на сложившихся тенденциях в экономике. Данный вариант разработан в условиях сохранения рисков невысокого инвестиционного спроса, слабого роста потребительской активности, низкой конкурентоспособности по отношению к импорту. </w:t>
      </w:r>
    </w:p>
    <w:p w:rsidR="00E33B11" w:rsidRPr="004E26A5" w:rsidRDefault="00E33B11" w:rsidP="00E33B11">
      <w:pPr>
        <w:pStyle w:val="ConsPlusNormal"/>
        <w:widowControl/>
        <w:suppressAutoHyphens/>
        <w:ind w:firstLine="709"/>
        <w:jc w:val="both"/>
        <w:rPr>
          <w:rFonts w:ascii="Times New Roman" w:hAnsi="Times New Roman" w:cs="Times New Roman"/>
          <w:sz w:val="28"/>
          <w:szCs w:val="28"/>
        </w:rPr>
      </w:pPr>
      <w:r w:rsidRPr="004E26A5">
        <w:rPr>
          <w:rFonts w:ascii="Times New Roman" w:hAnsi="Times New Roman" w:cs="Times New Roman"/>
          <w:sz w:val="28"/>
          <w:szCs w:val="28"/>
        </w:rPr>
        <w:t>Второй вариант отражает умеренно-оптимистический характер развития с учетом полной реализации инвестиционных замыслов хозяйствующих субъектов, благоприятным изменением конъюнктуры мировых цен 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A3294E" w:rsidRPr="004E26A5" w:rsidRDefault="00A3294E" w:rsidP="001F23CC">
      <w:pPr>
        <w:ind w:firstLine="720"/>
        <w:jc w:val="both"/>
        <w:rPr>
          <w:b/>
          <w:sz w:val="28"/>
          <w:szCs w:val="28"/>
        </w:rPr>
      </w:pPr>
      <w:r w:rsidRPr="004E26A5">
        <w:rPr>
          <w:b/>
          <w:sz w:val="28"/>
          <w:szCs w:val="28"/>
        </w:rPr>
        <w:t>Целесообразно для разработки бюджет</w:t>
      </w:r>
      <w:r w:rsidR="001F23CC" w:rsidRPr="004E26A5">
        <w:rPr>
          <w:b/>
          <w:sz w:val="28"/>
          <w:szCs w:val="28"/>
        </w:rPr>
        <w:t>ного прогноза</w:t>
      </w:r>
      <w:r w:rsidRPr="004E26A5">
        <w:rPr>
          <w:b/>
          <w:sz w:val="28"/>
          <w:szCs w:val="28"/>
        </w:rPr>
        <w:t xml:space="preserve"> </w:t>
      </w:r>
      <w:r w:rsidR="00B12A87" w:rsidRPr="004E26A5">
        <w:rPr>
          <w:b/>
          <w:sz w:val="28"/>
          <w:szCs w:val="28"/>
        </w:rPr>
        <w:t xml:space="preserve">района </w:t>
      </w:r>
      <w:r w:rsidRPr="004E26A5">
        <w:rPr>
          <w:b/>
          <w:sz w:val="28"/>
          <w:szCs w:val="28"/>
        </w:rPr>
        <w:t xml:space="preserve">принять первый вариант </w:t>
      </w:r>
      <w:r w:rsidR="001F23CC" w:rsidRPr="004E26A5">
        <w:rPr>
          <w:b/>
          <w:sz w:val="28"/>
          <w:szCs w:val="28"/>
        </w:rPr>
        <w:t xml:space="preserve">долгосрочного прогноза </w:t>
      </w:r>
      <w:r w:rsidR="00C5293E" w:rsidRPr="004E26A5">
        <w:rPr>
          <w:b/>
          <w:sz w:val="28"/>
          <w:szCs w:val="28"/>
        </w:rPr>
        <w:t>Черемховского районного муниципального образования</w:t>
      </w:r>
      <w:r w:rsidRPr="004E26A5">
        <w:rPr>
          <w:b/>
          <w:sz w:val="28"/>
          <w:szCs w:val="28"/>
        </w:rPr>
        <w:t>.</w:t>
      </w:r>
    </w:p>
    <w:p w:rsidR="00E33B11" w:rsidRPr="004E26A5" w:rsidRDefault="00A3294E" w:rsidP="0005231B">
      <w:pPr>
        <w:spacing w:before="120"/>
        <w:ind w:firstLine="720"/>
        <w:contextualSpacing/>
        <w:jc w:val="both"/>
        <w:rPr>
          <w:sz w:val="28"/>
          <w:szCs w:val="28"/>
        </w:rPr>
      </w:pPr>
      <w:r w:rsidRPr="004E26A5">
        <w:rPr>
          <w:sz w:val="28"/>
          <w:szCs w:val="28"/>
        </w:rPr>
        <w:t xml:space="preserve">В </w:t>
      </w:r>
      <w:r w:rsidR="00E33B11" w:rsidRPr="004E26A5">
        <w:rPr>
          <w:sz w:val="28"/>
          <w:szCs w:val="28"/>
        </w:rPr>
        <w:t>качестве основн</w:t>
      </w:r>
      <w:r w:rsidR="0072741A" w:rsidRPr="004E26A5">
        <w:rPr>
          <w:sz w:val="28"/>
          <w:szCs w:val="28"/>
        </w:rPr>
        <w:t>ого</w:t>
      </w:r>
      <w:r w:rsidR="00E33B11" w:rsidRPr="004E26A5">
        <w:rPr>
          <w:sz w:val="28"/>
          <w:szCs w:val="28"/>
        </w:rPr>
        <w:t xml:space="preserve"> фактор</w:t>
      </w:r>
      <w:r w:rsidR="0072741A" w:rsidRPr="004E26A5">
        <w:rPr>
          <w:sz w:val="28"/>
          <w:szCs w:val="28"/>
        </w:rPr>
        <w:t>а</w:t>
      </w:r>
      <w:r w:rsidR="00E33B11" w:rsidRPr="004E26A5">
        <w:rPr>
          <w:sz w:val="28"/>
          <w:szCs w:val="28"/>
        </w:rPr>
        <w:t>, определяющ</w:t>
      </w:r>
      <w:r w:rsidR="0072741A" w:rsidRPr="004E26A5">
        <w:rPr>
          <w:sz w:val="28"/>
          <w:szCs w:val="28"/>
        </w:rPr>
        <w:t>его</w:t>
      </w:r>
      <w:r w:rsidR="00E33B11" w:rsidRPr="004E26A5">
        <w:rPr>
          <w:sz w:val="28"/>
          <w:szCs w:val="28"/>
        </w:rPr>
        <w:t xml:space="preserve"> уровень инфляции </w:t>
      </w:r>
      <w:r w:rsidR="00B55427">
        <w:rPr>
          <w:sz w:val="28"/>
          <w:szCs w:val="28"/>
        </w:rPr>
        <w:t>в долгосрочной перспективе</w:t>
      </w:r>
      <w:r w:rsidR="00E33B11" w:rsidRPr="004E26A5">
        <w:rPr>
          <w:sz w:val="28"/>
          <w:szCs w:val="28"/>
        </w:rPr>
        <w:t>, взят уровень инфляции по Российской Федерации в целом</w:t>
      </w:r>
      <w:r w:rsidR="0072741A" w:rsidRPr="004E26A5">
        <w:rPr>
          <w:sz w:val="28"/>
          <w:szCs w:val="28"/>
        </w:rPr>
        <w:t>. Начиная с 20</w:t>
      </w:r>
      <w:r w:rsidR="00FB2008" w:rsidRPr="004E26A5">
        <w:rPr>
          <w:sz w:val="28"/>
          <w:szCs w:val="28"/>
        </w:rPr>
        <w:t>17</w:t>
      </w:r>
      <w:r w:rsidR="0072741A" w:rsidRPr="004E26A5">
        <w:rPr>
          <w:sz w:val="28"/>
          <w:szCs w:val="28"/>
        </w:rPr>
        <w:t xml:space="preserve"> год</w:t>
      </w:r>
      <w:r w:rsidR="00FB2008" w:rsidRPr="004E26A5">
        <w:rPr>
          <w:sz w:val="28"/>
          <w:szCs w:val="28"/>
        </w:rPr>
        <w:t>а</w:t>
      </w:r>
      <w:r w:rsidR="0072741A" w:rsidRPr="004E26A5">
        <w:rPr>
          <w:sz w:val="28"/>
          <w:szCs w:val="28"/>
        </w:rPr>
        <w:t xml:space="preserve"> ожидается </w:t>
      </w:r>
      <w:r w:rsidR="0005231B" w:rsidRPr="004E26A5">
        <w:rPr>
          <w:sz w:val="28"/>
          <w:szCs w:val="28"/>
        </w:rPr>
        <w:t xml:space="preserve">снижение </w:t>
      </w:r>
      <w:r w:rsidR="00432BE1" w:rsidRPr="004E26A5">
        <w:rPr>
          <w:sz w:val="28"/>
          <w:szCs w:val="28"/>
        </w:rPr>
        <w:t xml:space="preserve">в </w:t>
      </w:r>
      <w:r w:rsidR="0005231B" w:rsidRPr="004E26A5">
        <w:rPr>
          <w:sz w:val="28"/>
          <w:szCs w:val="28"/>
        </w:rPr>
        <w:t>среднем на 0,</w:t>
      </w:r>
      <w:r w:rsidR="007E65E8" w:rsidRPr="004E26A5">
        <w:rPr>
          <w:sz w:val="28"/>
          <w:szCs w:val="28"/>
        </w:rPr>
        <w:t>2</w:t>
      </w:r>
      <w:r w:rsidR="0005231B" w:rsidRPr="004E26A5">
        <w:rPr>
          <w:sz w:val="28"/>
          <w:szCs w:val="28"/>
        </w:rPr>
        <w:t xml:space="preserve">% ежегодно. </w:t>
      </w:r>
    </w:p>
    <w:p w:rsidR="00897BEE" w:rsidRPr="004E26A5" w:rsidRDefault="003A5792" w:rsidP="00A3294E">
      <w:pPr>
        <w:spacing w:before="120"/>
        <w:ind w:firstLine="720"/>
        <w:contextualSpacing/>
        <w:jc w:val="both"/>
        <w:rPr>
          <w:sz w:val="28"/>
          <w:szCs w:val="28"/>
        </w:rPr>
      </w:pPr>
      <w:r w:rsidRPr="004E26A5">
        <w:rPr>
          <w:sz w:val="28"/>
          <w:szCs w:val="28"/>
        </w:rPr>
        <w:lastRenderedPageBreak/>
        <w:t xml:space="preserve">Прогноз выручки от реализации </w:t>
      </w:r>
      <w:r w:rsidR="002C3949" w:rsidRPr="004E26A5">
        <w:rPr>
          <w:sz w:val="28"/>
          <w:szCs w:val="28"/>
        </w:rPr>
        <w:t xml:space="preserve">продукции, работ, услуг (в действующих ценах) </w:t>
      </w:r>
      <w:r w:rsidR="0005231B" w:rsidRPr="004E26A5">
        <w:rPr>
          <w:sz w:val="28"/>
          <w:szCs w:val="28"/>
        </w:rPr>
        <w:t>сформирован с учетом влияния индексов-дефляторов, индексов промышленного производства и индексов физического объема основных видов экономической деятельности.</w:t>
      </w:r>
      <w:r w:rsidR="00897BEE" w:rsidRPr="004E26A5">
        <w:rPr>
          <w:sz w:val="28"/>
          <w:szCs w:val="28"/>
        </w:rPr>
        <w:t xml:space="preserve"> </w:t>
      </w:r>
      <w:r w:rsidR="00432BE1" w:rsidRPr="004E26A5">
        <w:rPr>
          <w:sz w:val="28"/>
          <w:szCs w:val="28"/>
        </w:rPr>
        <w:t>Рост в</w:t>
      </w:r>
      <w:r w:rsidR="002B01ED" w:rsidRPr="004E26A5">
        <w:rPr>
          <w:sz w:val="28"/>
          <w:szCs w:val="28"/>
        </w:rPr>
        <w:t xml:space="preserve"> сопоставимых ценах</w:t>
      </w:r>
      <w:r w:rsidR="00897BEE" w:rsidRPr="004E26A5">
        <w:rPr>
          <w:sz w:val="28"/>
          <w:szCs w:val="28"/>
        </w:rPr>
        <w:t xml:space="preserve"> будет происходить поступательными темпами по консервативному варианту в пределах </w:t>
      </w:r>
      <w:r w:rsidR="002B01ED" w:rsidRPr="004E26A5">
        <w:rPr>
          <w:sz w:val="28"/>
          <w:szCs w:val="28"/>
        </w:rPr>
        <w:t>1,</w:t>
      </w:r>
      <w:r w:rsidR="002D7BEA" w:rsidRPr="004E26A5">
        <w:rPr>
          <w:sz w:val="28"/>
          <w:szCs w:val="28"/>
        </w:rPr>
        <w:t>4</w:t>
      </w:r>
      <w:r w:rsidR="00897BEE" w:rsidRPr="004E26A5">
        <w:rPr>
          <w:sz w:val="28"/>
          <w:szCs w:val="28"/>
        </w:rPr>
        <w:t xml:space="preserve">%, умеренно-оптимистичному – до </w:t>
      </w:r>
      <w:r w:rsidR="002D7BEA" w:rsidRPr="004E26A5">
        <w:rPr>
          <w:sz w:val="28"/>
          <w:szCs w:val="28"/>
        </w:rPr>
        <w:t>4</w:t>
      </w:r>
      <w:r w:rsidR="00897BEE" w:rsidRPr="004E26A5">
        <w:rPr>
          <w:sz w:val="28"/>
          <w:szCs w:val="28"/>
        </w:rPr>
        <w:t>,</w:t>
      </w:r>
      <w:r w:rsidR="002D7BEA" w:rsidRPr="004E26A5">
        <w:rPr>
          <w:sz w:val="28"/>
          <w:szCs w:val="28"/>
        </w:rPr>
        <w:t>5</w:t>
      </w:r>
      <w:r w:rsidR="00897BEE" w:rsidRPr="004E26A5">
        <w:rPr>
          <w:sz w:val="28"/>
          <w:szCs w:val="28"/>
        </w:rPr>
        <w:t xml:space="preserve">% в условиях успешной реализации </w:t>
      </w:r>
      <w:r w:rsidR="002D7BEA" w:rsidRPr="004E26A5">
        <w:rPr>
          <w:sz w:val="28"/>
          <w:szCs w:val="28"/>
        </w:rPr>
        <w:t>сельскохозяйственных инвестици</w:t>
      </w:r>
      <w:r w:rsidR="00897BEE" w:rsidRPr="004E26A5">
        <w:rPr>
          <w:sz w:val="28"/>
          <w:szCs w:val="28"/>
        </w:rPr>
        <w:t>онных проектов</w:t>
      </w:r>
      <w:r w:rsidR="002D7BEA" w:rsidRPr="004E26A5">
        <w:rPr>
          <w:sz w:val="28"/>
          <w:szCs w:val="28"/>
        </w:rPr>
        <w:t>, таких как</w:t>
      </w:r>
      <w:r w:rsidR="00461FD2" w:rsidRPr="004E26A5">
        <w:rPr>
          <w:sz w:val="28"/>
          <w:szCs w:val="28"/>
        </w:rPr>
        <w:t xml:space="preserve">  </w:t>
      </w:r>
      <w:r w:rsidR="0015499B" w:rsidRPr="004E26A5">
        <w:rPr>
          <w:sz w:val="28"/>
          <w:szCs w:val="28"/>
        </w:rPr>
        <w:t xml:space="preserve">«Развитие зернового производства с глубокой переработкой </w:t>
      </w:r>
      <w:r w:rsidR="00EE21A7" w:rsidRPr="004E26A5">
        <w:rPr>
          <w:sz w:val="28"/>
          <w:szCs w:val="28"/>
        </w:rPr>
        <w:t xml:space="preserve">ИП </w:t>
      </w:r>
      <w:r w:rsidR="0015499B" w:rsidRPr="004E26A5">
        <w:rPr>
          <w:sz w:val="28"/>
          <w:szCs w:val="28"/>
        </w:rPr>
        <w:t>Глав</w:t>
      </w:r>
      <w:r w:rsidR="00EE21A7" w:rsidRPr="004E26A5">
        <w:rPr>
          <w:sz w:val="28"/>
          <w:szCs w:val="28"/>
        </w:rPr>
        <w:t>ой</w:t>
      </w:r>
      <w:r w:rsidR="0015499B" w:rsidRPr="004E26A5">
        <w:rPr>
          <w:sz w:val="28"/>
          <w:szCs w:val="28"/>
        </w:rPr>
        <w:t xml:space="preserve"> КФХ    Бакаев</w:t>
      </w:r>
      <w:r w:rsidR="00EE21A7" w:rsidRPr="004E26A5">
        <w:rPr>
          <w:sz w:val="28"/>
          <w:szCs w:val="28"/>
        </w:rPr>
        <w:t>ым</w:t>
      </w:r>
      <w:r w:rsidR="0015499B" w:rsidRPr="004E26A5">
        <w:rPr>
          <w:sz w:val="28"/>
          <w:szCs w:val="28"/>
        </w:rPr>
        <w:t xml:space="preserve"> </w:t>
      </w:r>
      <w:r w:rsidR="00EE21A7" w:rsidRPr="004E26A5">
        <w:rPr>
          <w:sz w:val="28"/>
          <w:szCs w:val="28"/>
        </w:rPr>
        <w:t>П.Н</w:t>
      </w:r>
      <w:r w:rsidR="00461FD2" w:rsidRPr="004E26A5">
        <w:rPr>
          <w:sz w:val="28"/>
          <w:szCs w:val="28"/>
        </w:rPr>
        <w:t xml:space="preserve">; </w:t>
      </w:r>
      <w:r w:rsidR="00EE21A7" w:rsidRPr="004E26A5">
        <w:rPr>
          <w:sz w:val="28"/>
          <w:szCs w:val="28"/>
        </w:rPr>
        <w:t>«Развитие мясного скотоводства ИП Главой КФХ Лоховой</w:t>
      </w:r>
      <w:r w:rsidR="0015499B" w:rsidRPr="004E26A5">
        <w:rPr>
          <w:sz w:val="28"/>
          <w:szCs w:val="28"/>
        </w:rPr>
        <w:t xml:space="preserve"> Н.А.</w:t>
      </w:r>
      <w:r w:rsidR="00461FD2" w:rsidRPr="004E26A5">
        <w:rPr>
          <w:sz w:val="28"/>
          <w:szCs w:val="28"/>
        </w:rPr>
        <w:t>; «</w:t>
      </w:r>
      <w:r w:rsidR="0015499B" w:rsidRPr="004E26A5">
        <w:rPr>
          <w:sz w:val="28"/>
          <w:szCs w:val="28"/>
        </w:rPr>
        <w:t>Расширение, модернизация производственной базы, увеличение объемов производимой и реализуемой сельскохозяйственной продукции</w:t>
      </w:r>
      <w:r w:rsidR="00461FD2" w:rsidRPr="004E26A5">
        <w:rPr>
          <w:sz w:val="28"/>
          <w:szCs w:val="28"/>
        </w:rPr>
        <w:t xml:space="preserve">» </w:t>
      </w:r>
      <w:r w:rsidR="0015499B" w:rsidRPr="004E26A5">
        <w:rPr>
          <w:sz w:val="28"/>
          <w:szCs w:val="28"/>
        </w:rPr>
        <w:t xml:space="preserve"> </w:t>
      </w:r>
      <w:r w:rsidR="00EE21A7" w:rsidRPr="004E26A5">
        <w:rPr>
          <w:sz w:val="28"/>
          <w:szCs w:val="28"/>
        </w:rPr>
        <w:t xml:space="preserve">ИП главой </w:t>
      </w:r>
      <w:r w:rsidR="0015499B" w:rsidRPr="004E26A5">
        <w:rPr>
          <w:sz w:val="28"/>
          <w:szCs w:val="28"/>
        </w:rPr>
        <w:t>КФХ Дамбуевой М.П.</w:t>
      </w:r>
      <w:r w:rsidR="00461FD2" w:rsidRPr="004E26A5">
        <w:rPr>
          <w:sz w:val="28"/>
          <w:szCs w:val="28"/>
        </w:rPr>
        <w:t>; Развитие семейной животноводческой фермы на базе КФХ Труфанова.</w:t>
      </w:r>
    </w:p>
    <w:p w:rsidR="005A0DCD" w:rsidRPr="0004610D" w:rsidRDefault="005A0DCD" w:rsidP="00C140EF">
      <w:pPr>
        <w:tabs>
          <w:tab w:val="left" w:pos="9498"/>
        </w:tabs>
        <w:suppressAutoHyphens/>
        <w:ind w:left="-43" w:right="-2" w:firstLine="851"/>
        <w:jc w:val="both"/>
        <w:rPr>
          <w:sz w:val="28"/>
          <w:szCs w:val="28"/>
        </w:rPr>
      </w:pPr>
      <w:r w:rsidRPr="004E26A5">
        <w:rPr>
          <w:sz w:val="28"/>
          <w:szCs w:val="28"/>
        </w:rPr>
        <w:t xml:space="preserve">Объем статистической прибыли </w:t>
      </w:r>
      <w:r w:rsidR="00435648" w:rsidRPr="004E26A5">
        <w:rPr>
          <w:sz w:val="28"/>
          <w:szCs w:val="28"/>
        </w:rPr>
        <w:t xml:space="preserve">определен с учетом </w:t>
      </w:r>
      <w:r w:rsidRPr="004E26A5">
        <w:rPr>
          <w:sz w:val="28"/>
          <w:szCs w:val="28"/>
        </w:rPr>
        <w:t>темп</w:t>
      </w:r>
      <w:r w:rsidR="00435648" w:rsidRPr="004E26A5">
        <w:rPr>
          <w:sz w:val="28"/>
          <w:szCs w:val="28"/>
        </w:rPr>
        <w:t>ов</w:t>
      </w:r>
      <w:r w:rsidRPr="004E26A5">
        <w:rPr>
          <w:sz w:val="28"/>
          <w:szCs w:val="28"/>
        </w:rPr>
        <w:t xml:space="preserve"> производства, уров</w:t>
      </w:r>
      <w:r w:rsidR="00435648" w:rsidRPr="004E26A5">
        <w:rPr>
          <w:sz w:val="28"/>
          <w:szCs w:val="28"/>
        </w:rPr>
        <w:t>ня</w:t>
      </w:r>
      <w:r w:rsidRPr="004E26A5">
        <w:rPr>
          <w:sz w:val="28"/>
          <w:szCs w:val="28"/>
        </w:rPr>
        <w:t xml:space="preserve"> инфляции, параметр</w:t>
      </w:r>
      <w:r w:rsidR="00435648" w:rsidRPr="004E26A5">
        <w:rPr>
          <w:sz w:val="28"/>
          <w:szCs w:val="28"/>
        </w:rPr>
        <w:t>ов</w:t>
      </w:r>
      <w:r w:rsidRPr="004E26A5">
        <w:rPr>
          <w:sz w:val="28"/>
          <w:szCs w:val="28"/>
        </w:rPr>
        <w:t xml:space="preserve"> налогообложения</w:t>
      </w:r>
      <w:r w:rsidRPr="0004610D">
        <w:rPr>
          <w:sz w:val="28"/>
          <w:szCs w:val="28"/>
        </w:rPr>
        <w:t xml:space="preserve"> предприятий и организаций, действующи</w:t>
      </w:r>
      <w:r w:rsidR="00435648" w:rsidRPr="0004610D">
        <w:rPr>
          <w:sz w:val="28"/>
          <w:szCs w:val="28"/>
        </w:rPr>
        <w:t>х</w:t>
      </w:r>
      <w:r w:rsidRPr="0004610D">
        <w:rPr>
          <w:sz w:val="28"/>
          <w:szCs w:val="28"/>
        </w:rPr>
        <w:t xml:space="preserve"> льгот по налогообложению реинвестируемой прибыли производителей, ставк</w:t>
      </w:r>
      <w:r w:rsidR="00435648" w:rsidRPr="0004610D">
        <w:rPr>
          <w:sz w:val="28"/>
          <w:szCs w:val="28"/>
        </w:rPr>
        <w:t>и</w:t>
      </w:r>
      <w:r w:rsidRPr="0004610D">
        <w:rPr>
          <w:sz w:val="28"/>
          <w:szCs w:val="28"/>
        </w:rPr>
        <w:t xml:space="preserve"> рефинансирования и т.п. </w:t>
      </w:r>
    </w:p>
    <w:p w:rsidR="00435648" w:rsidRPr="0004610D" w:rsidRDefault="002C3949" w:rsidP="007C0182">
      <w:pPr>
        <w:spacing w:before="120"/>
        <w:ind w:firstLine="720"/>
        <w:contextualSpacing/>
        <w:jc w:val="both"/>
        <w:rPr>
          <w:sz w:val="28"/>
          <w:szCs w:val="28"/>
        </w:rPr>
      </w:pPr>
      <w:r>
        <w:rPr>
          <w:sz w:val="28"/>
          <w:szCs w:val="28"/>
        </w:rPr>
        <w:t>С</w:t>
      </w:r>
      <w:r w:rsidR="00C96522">
        <w:rPr>
          <w:sz w:val="28"/>
          <w:szCs w:val="28"/>
        </w:rPr>
        <w:t xml:space="preserve"> 20</w:t>
      </w:r>
      <w:r>
        <w:rPr>
          <w:sz w:val="28"/>
          <w:szCs w:val="28"/>
        </w:rPr>
        <w:t>18</w:t>
      </w:r>
      <w:r w:rsidR="00C96522">
        <w:rPr>
          <w:sz w:val="28"/>
          <w:szCs w:val="28"/>
        </w:rPr>
        <w:t xml:space="preserve"> года прогнозируется увеличение прибыли прибыльных предприятий в среднем на </w:t>
      </w:r>
      <w:r w:rsidR="003273A7">
        <w:rPr>
          <w:sz w:val="28"/>
          <w:szCs w:val="28"/>
        </w:rPr>
        <w:t>4</w:t>
      </w:r>
      <w:r w:rsidR="00C96522">
        <w:rPr>
          <w:sz w:val="28"/>
          <w:szCs w:val="28"/>
        </w:rPr>
        <w:t>%</w:t>
      </w:r>
      <w:r w:rsidR="00C140EF">
        <w:rPr>
          <w:sz w:val="28"/>
          <w:szCs w:val="28"/>
        </w:rPr>
        <w:t xml:space="preserve"> в действующих ценах</w:t>
      </w:r>
      <w:r w:rsidR="00C96522">
        <w:rPr>
          <w:sz w:val="28"/>
          <w:szCs w:val="28"/>
        </w:rPr>
        <w:t>.</w:t>
      </w:r>
    </w:p>
    <w:p w:rsidR="007819C6" w:rsidRPr="0004610D" w:rsidRDefault="00700790" w:rsidP="007C0182">
      <w:pPr>
        <w:spacing w:before="120"/>
        <w:ind w:firstLine="720"/>
        <w:contextualSpacing/>
        <w:jc w:val="both"/>
        <w:rPr>
          <w:sz w:val="28"/>
          <w:szCs w:val="28"/>
        </w:rPr>
      </w:pPr>
      <w:r w:rsidRPr="0004610D">
        <w:rPr>
          <w:sz w:val="28"/>
          <w:szCs w:val="28"/>
        </w:rPr>
        <w:t xml:space="preserve">Реализация инвестиционных проектов будет способствовать повышению налоговой отдачи. </w:t>
      </w:r>
    </w:p>
    <w:p w:rsidR="009534DE" w:rsidRDefault="009534DE" w:rsidP="009534DE">
      <w:pPr>
        <w:spacing w:before="120"/>
        <w:ind w:firstLine="720"/>
        <w:contextualSpacing/>
        <w:jc w:val="both"/>
        <w:rPr>
          <w:sz w:val="28"/>
          <w:szCs w:val="28"/>
        </w:rPr>
      </w:pPr>
      <w:r w:rsidRPr="0004610D">
        <w:rPr>
          <w:sz w:val="28"/>
          <w:szCs w:val="28"/>
        </w:rPr>
        <w:t>В прогнозном периоде до 20</w:t>
      </w:r>
      <w:r w:rsidR="003273A7">
        <w:rPr>
          <w:sz w:val="28"/>
          <w:szCs w:val="28"/>
        </w:rPr>
        <w:t>27</w:t>
      </w:r>
      <w:r w:rsidRPr="0004610D">
        <w:rPr>
          <w:sz w:val="28"/>
          <w:szCs w:val="28"/>
        </w:rPr>
        <w:t xml:space="preserve"> года увеличение суммы фонда оплаты труда будет связано с рядом факторов, таких как: сохранение инфляционных процессов и необходимость индексации заработных плат</w:t>
      </w:r>
      <w:r w:rsidR="00AB5111">
        <w:rPr>
          <w:sz w:val="28"/>
          <w:szCs w:val="28"/>
        </w:rPr>
        <w:t xml:space="preserve">, </w:t>
      </w:r>
      <w:r w:rsidRPr="0004610D">
        <w:rPr>
          <w:sz w:val="28"/>
          <w:szCs w:val="28"/>
        </w:rPr>
        <w:t xml:space="preserve">технологическое развитие обрабатывающих производств, </w:t>
      </w:r>
      <w:r w:rsidR="00D6712A" w:rsidRPr="0004610D">
        <w:rPr>
          <w:sz w:val="28"/>
          <w:szCs w:val="28"/>
        </w:rPr>
        <w:t>развитие агропромышленного</w:t>
      </w:r>
      <w:r w:rsidR="00D6712A">
        <w:rPr>
          <w:sz w:val="28"/>
          <w:szCs w:val="28"/>
        </w:rPr>
        <w:t xml:space="preserve"> </w:t>
      </w:r>
      <w:r w:rsidR="00D6712A" w:rsidRPr="0004610D">
        <w:rPr>
          <w:sz w:val="28"/>
          <w:szCs w:val="28"/>
        </w:rPr>
        <w:t>комплекс</w:t>
      </w:r>
      <w:r w:rsidR="00D6712A">
        <w:rPr>
          <w:sz w:val="28"/>
          <w:szCs w:val="28"/>
        </w:rPr>
        <w:t>а, о</w:t>
      </w:r>
      <w:r w:rsidRPr="0004610D">
        <w:rPr>
          <w:sz w:val="28"/>
          <w:szCs w:val="28"/>
        </w:rPr>
        <w:t>своение и разработка месторождений полезных ископаемых</w:t>
      </w:r>
      <w:r w:rsidR="004E26A5">
        <w:rPr>
          <w:sz w:val="28"/>
          <w:szCs w:val="28"/>
        </w:rPr>
        <w:t xml:space="preserve"> вновь созданными предприятиями как </w:t>
      </w:r>
      <w:r w:rsidR="00AB5111">
        <w:rPr>
          <w:sz w:val="28"/>
          <w:szCs w:val="28"/>
        </w:rPr>
        <w:t>ООО разрез «Ныгдинский»</w:t>
      </w:r>
      <w:r w:rsidR="00AB5111" w:rsidRPr="0004610D">
        <w:rPr>
          <w:sz w:val="28"/>
          <w:szCs w:val="28"/>
        </w:rPr>
        <w:t>,</w:t>
      </w:r>
      <w:r w:rsidR="00AB5111">
        <w:rPr>
          <w:sz w:val="28"/>
          <w:szCs w:val="28"/>
        </w:rPr>
        <w:t xml:space="preserve"> ООО разрез «Иретский», ООО «Сибнедра», ООО «Трансуголь». Это </w:t>
      </w:r>
      <w:r w:rsidRPr="0004610D">
        <w:rPr>
          <w:sz w:val="28"/>
          <w:szCs w:val="28"/>
        </w:rPr>
        <w:t>позволит обеспечить создание новых рабочих мест и рост заработных плат работников организаций.</w:t>
      </w:r>
    </w:p>
    <w:p w:rsidR="00530E44" w:rsidRPr="00C140EF" w:rsidRDefault="009534DE" w:rsidP="009534DE">
      <w:pPr>
        <w:spacing w:before="120"/>
        <w:ind w:firstLine="720"/>
        <w:contextualSpacing/>
        <w:jc w:val="both"/>
        <w:rPr>
          <w:color w:val="FF0000"/>
          <w:sz w:val="28"/>
          <w:szCs w:val="28"/>
        </w:rPr>
      </w:pPr>
      <w:r w:rsidRPr="0004610D">
        <w:rPr>
          <w:sz w:val="28"/>
          <w:szCs w:val="28"/>
        </w:rPr>
        <w:t>Таким образом, в прогнозный период до 20</w:t>
      </w:r>
      <w:r w:rsidR="003273A7">
        <w:rPr>
          <w:sz w:val="28"/>
          <w:szCs w:val="28"/>
        </w:rPr>
        <w:t>27</w:t>
      </w:r>
      <w:r w:rsidRPr="0004610D">
        <w:rPr>
          <w:sz w:val="28"/>
          <w:szCs w:val="28"/>
        </w:rPr>
        <w:t xml:space="preserve"> года рост фонда </w:t>
      </w:r>
      <w:r w:rsidR="00C140EF">
        <w:rPr>
          <w:sz w:val="28"/>
          <w:szCs w:val="28"/>
        </w:rPr>
        <w:t xml:space="preserve">оплаты </w:t>
      </w:r>
      <w:r w:rsidR="00C140EF" w:rsidRPr="00C140EF">
        <w:rPr>
          <w:sz w:val="28"/>
          <w:szCs w:val="28"/>
        </w:rPr>
        <w:t xml:space="preserve">труда </w:t>
      </w:r>
      <w:r w:rsidRPr="00C140EF">
        <w:rPr>
          <w:sz w:val="28"/>
          <w:szCs w:val="28"/>
        </w:rPr>
        <w:t xml:space="preserve">ежегодно </w:t>
      </w:r>
      <w:r w:rsidR="00C140EF" w:rsidRPr="00C140EF">
        <w:rPr>
          <w:sz w:val="28"/>
          <w:szCs w:val="28"/>
        </w:rPr>
        <w:t xml:space="preserve">составит </w:t>
      </w:r>
      <w:r w:rsidR="00786462">
        <w:rPr>
          <w:sz w:val="28"/>
          <w:szCs w:val="28"/>
        </w:rPr>
        <w:t xml:space="preserve">в среднем 3% </w:t>
      </w:r>
      <w:r w:rsidR="00C140EF" w:rsidRPr="00C140EF">
        <w:rPr>
          <w:sz w:val="28"/>
          <w:szCs w:val="28"/>
        </w:rPr>
        <w:t xml:space="preserve">в действующих </w:t>
      </w:r>
      <w:r w:rsidR="00C140EF">
        <w:rPr>
          <w:sz w:val="28"/>
          <w:szCs w:val="28"/>
        </w:rPr>
        <w:t>ценах</w:t>
      </w:r>
      <w:r w:rsidRPr="00C140EF">
        <w:rPr>
          <w:color w:val="FF0000"/>
          <w:sz w:val="28"/>
          <w:szCs w:val="28"/>
        </w:rPr>
        <w:t xml:space="preserve">. </w:t>
      </w:r>
    </w:p>
    <w:p w:rsidR="0005231B" w:rsidRPr="00C140EF" w:rsidRDefault="0005231B" w:rsidP="00A3294E">
      <w:pPr>
        <w:spacing w:before="120"/>
        <w:ind w:firstLine="720"/>
        <w:contextualSpacing/>
        <w:jc w:val="both"/>
        <w:rPr>
          <w:color w:val="FF0000"/>
          <w:sz w:val="28"/>
          <w:szCs w:val="28"/>
        </w:rPr>
      </w:pPr>
    </w:p>
    <w:p w:rsidR="00100B25" w:rsidRDefault="00100B25" w:rsidP="00A3294E">
      <w:pPr>
        <w:spacing w:before="120"/>
        <w:ind w:firstLine="720"/>
        <w:contextualSpacing/>
        <w:jc w:val="both"/>
        <w:rPr>
          <w:sz w:val="28"/>
          <w:szCs w:val="28"/>
        </w:rPr>
      </w:pPr>
    </w:p>
    <w:p w:rsidR="003273A7" w:rsidRDefault="003273A7" w:rsidP="003273A7">
      <w:pPr>
        <w:spacing w:before="120"/>
        <w:contextualSpacing/>
        <w:jc w:val="both"/>
        <w:rPr>
          <w:sz w:val="28"/>
          <w:szCs w:val="28"/>
        </w:rPr>
      </w:pPr>
      <w:r>
        <w:rPr>
          <w:sz w:val="28"/>
          <w:szCs w:val="28"/>
        </w:rPr>
        <w:t xml:space="preserve">Начальник отдела экономического </w:t>
      </w:r>
    </w:p>
    <w:p w:rsidR="003273A7" w:rsidRDefault="003273A7" w:rsidP="003273A7">
      <w:pPr>
        <w:spacing w:before="120"/>
        <w:contextualSpacing/>
        <w:jc w:val="both"/>
        <w:rPr>
          <w:sz w:val="28"/>
          <w:szCs w:val="28"/>
        </w:rPr>
      </w:pPr>
      <w:r>
        <w:rPr>
          <w:sz w:val="28"/>
          <w:szCs w:val="28"/>
        </w:rPr>
        <w:t>прогнозирования и планирования                                    М.В. Колмыченко</w:t>
      </w:r>
    </w:p>
    <w:sectPr w:rsidR="003273A7" w:rsidSect="00B12A87">
      <w:headerReference w:type="default" r:id="rId6"/>
      <w:footerReference w:type="default" r:id="rId7"/>
      <w:pgSz w:w="11906" w:h="16838" w:code="9"/>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D0E" w:rsidRDefault="00EB5D0E" w:rsidP="005334E9">
      <w:r>
        <w:separator/>
      </w:r>
    </w:p>
  </w:endnote>
  <w:endnote w:type="continuationSeparator" w:id="1">
    <w:p w:rsidR="00EB5D0E" w:rsidRDefault="00EB5D0E" w:rsidP="00533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94012"/>
    </w:sdtPr>
    <w:sdtContent>
      <w:p w:rsidR="000644C1" w:rsidRDefault="007D1669">
        <w:pPr>
          <w:pStyle w:val="a8"/>
          <w:jc w:val="center"/>
        </w:pPr>
        <w:r>
          <w:fldChar w:fldCharType="begin"/>
        </w:r>
        <w:r w:rsidR="002A62A7">
          <w:instrText xml:space="preserve"> PAGE   \* MERGEFORMAT </w:instrText>
        </w:r>
        <w:r>
          <w:fldChar w:fldCharType="separate"/>
        </w:r>
        <w:r w:rsidR="00B55427">
          <w:rPr>
            <w:noProof/>
          </w:rPr>
          <w:t>2</w:t>
        </w:r>
        <w:r>
          <w:rPr>
            <w:noProof/>
          </w:rPr>
          <w:fldChar w:fldCharType="end"/>
        </w:r>
      </w:p>
    </w:sdtContent>
  </w:sdt>
  <w:p w:rsidR="000644C1" w:rsidRDefault="000644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D0E" w:rsidRDefault="00EB5D0E" w:rsidP="005334E9">
      <w:r>
        <w:separator/>
      </w:r>
    </w:p>
  </w:footnote>
  <w:footnote w:type="continuationSeparator" w:id="1">
    <w:p w:rsidR="00EB5D0E" w:rsidRDefault="00EB5D0E" w:rsidP="00533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72624"/>
      <w:docPartObj>
        <w:docPartGallery w:val="Page Numbers (Top of Page)"/>
        <w:docPartUnique/>
      </w:docPartObj>
    </w:sdtPr>
    <w:sdtContent>
      <w:p w:rsidR="00E33B11" w:rsidRDefault="007D1669" w:rsidP="00E33B11">
        <w:pPr>
          <w:pStyle w:val="a6"/>
          <w:jc w:val="center"/>
        </w:pPr>
        <w:r>
          <w:fldChar w:fldCharType="begin"/>
        </w:r>
        <w:r w:rsidR="00E33B11">
          <w:instrText>PAGE   \* MERGEFORMAT</w:instrText>
        </w:r>
        <w:r>
          <w:fldChar w:fldCharType="separate"/>
        </w:r>
        <w:r w:rsidR="00B55427">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0290D"/>
    <w:rsid w:val="00001C8E"/>
    <w:rsid w:val="0000290D"/>
    <w:rsid w:val="000117BF"/>
    <w:rsid w:val="000128B9"/>
    <w:rsid w:val="00013A6A"/>
    <w:rsid w:val="00020DFA"/>
    <w:rsid w:val="00023F74"/>
    <w:rsid w:val="000244BE"/>
    <w:rsid w:val="0004275A"/>
    <w:rsid w:val="000432CD"/>
    <w:rsid w:val="0004532D"/>
    <w:rsid w:val="0004610D"/>
    <w:rsid w:val="0005231B"/>
    <w:rsid w:val="0005351F"/>
    <w:rsid w:val="000545D2"/>
    <w:rsid w:val="00056809"/>
    <w:rsid w:val="000571D8"/>
    <w:rsid w:val="000644C1"/>
    <w:rsid w:val="00066C1C"/>
    <w:rsid w:val="00080EDF"/>
    <w:rsid w:val="00081D9C"/>
    <w:rsid w:val="00091364"/>
    <w:rsid w:val="00091A19"/>
    <w:rsid w:val="0009605D"/>
    <w:rsid w:val="000A1319"/>
    <w:rsid w:val="000A5BCD"/>
    <w:rsid w:val="000A5C7B"/>
    <w:rsid w:val="000A627D"/>
    <w:rsid w:val="000C3E48"/>
    <w:rsid w:val="000C6D98"/>
    <w:rsid w:val="000D7CED"/>
    <w:rsid w:val="000E2354"/>
    <w:rsid w:val="000E3978"/>
    <w:rsid w:val="000F1366"/>
    <w:rsid w:val="000F264A"/>
    <w:rsid w:val="00100B25"/>
    <w:rsid w:val="001129DF"/>
    <w:rsid w:val="00112B34"/>
    <w:rsid w:val="00123E05"/>
    <w:rsid w:val="001258BB"/>
    <w:rsid w:val="00153AEB"/>
    <w:rsid w:val="0015499B"/>
    <w:rsid w:val="00163ED3"/>
    <w:rsid w:val="001657B3"/>
    <w:rsid w:val="001669A7"/>
    <w:rsid w:val="00170E81"/>
    <w:rsid w:val="001749E3"/>
    <w:rsid w:val="0018030A"/>
    <w:rsid w:val="00181E0B"/>
    <w:rsid w:val="00183ED7"/>
    <w:rsid w:val="001916D2"/>
    <w:rsid w:val="001A22DD"/>
    <w:rsid w:val="001A6011"/>
    <w:rsid w:val="001C5243"/>
    <w:rsid w:val="001D5355"/>
    <w:rsid w:val="001D7877"/>
    <w:rsid w:val="001E0FB6"/>
    <w:rsid w:val="001F23CC"/>
    <w:rsid w:val="0020261F"/>
    <w:rsid w:val="002126A8"/>
    <w:rsid w:val="00215194"/>
    <w:rsid w:val="00217D27"/>
    <w:rsid w:val="00224E2B"/>
    <w:rsid w:val="00226FC0"/>
    <w:rsid w:val="0023183D"/>
    <w:rsid w:val="00234E90"/>
    <w:rsid w:val="00240AAC"/>
    <w:rsid w:val="00242682"/>
    <w:rsid w:val="002432E1"/>
    <w:rsid w:val="00244560"/>
    <w:rsid w:val="00245F79"/>
    <w:rsid w:val="0025600E"/>
    <w:rsid w:val="00261739"/>
    <w:rsid w:val="002805DA"/>
    <w:rsid w:val="00281FFA"/>
    <w:rsid w:val="00291306"/>
    <w:rsid w:val="002941E4"/>
    <w:rsid w:val="002961B9"/>
    <w:rsid w:val="002963F1"/>
    <w:rsid w:val="002A1A33"/>
    <w:rsid w:val="002A240B"/>
    <w:rsid w:val="002A62A7"/>
    <w:rsid w:val="002B01ED"/>
    <w:rsid w:val="002B0A5A"/>
    <w:rsid w:val="002C328C"/>
    <w:rsid w:val="002C3949"/>
    <w:rsid w:val="002C3EA9"/>
    <w:rsid w:val="002C58F4"/>
    <w:rsid w:val="002C7520"/>
    <w:rsid w:val="002D140F"/>
    <w:rsid w:val="002D7BEA"/>
    <w:rsid w:val="002E058E"/>
    <w:rsid w:val="002E168E"/>
    <w:rsid w:val="002E302A"/>
    <w:rsid w:val="002E31A5"/>
    <w:rsid w:val="002E4ACD"/>
    <w:rsid w:val="002F0654"/>
    <w:rsid w:val="002F577F"/>
    <w:rsid w:val="002F7344"/>
    <w:rsid w:val="00310461"/>
    <w:rsid w:val="00313372"/>
    <w:rsid w:val="00315622"/>
    <w:rsid w:val="00317E06"/>
    <w:rsid w:val="00320E8D"/>
    <w:rsid w:val="00324A89"/>
    <w:rsid w:val="003273A7"/>
    <w:rsid w:val="0035395C"/>
    <w:rsid w:val="00357CB8"/>
    <w:rsid w:val="00363E46"/>
    <w:rsid w:val="00365260"/>
    <w:rsid w:val="00366A71"/>
    <w:rsid w:val="003708A8"/>
    <w:rsid w:val="003727D9"/>
    <w:rsid w:val="00375D18"/>
    <w:rsid w:val="00380F05"/>
    <w:rsid w:val="00383631"/>
    <w:rsid w:val="003842BE"/>
    <w:rsid w:val="0038730C"/>
    <w:rsid w:val="00390DEE"/>
    <w:rsid w:val="003A2DFE"/>
    <w:rsid w:val="003A32AB"/>
    <w:rsid w:val="003A41F0"/>
    <w:rsid w:val="003A5792"/>
    <w:rsid w:val="003A5F00"/>
    <w:rsid w:val="003B617A"/>
    <w:rsid w:val="003B658B"/>
    <w:rsid w:val="003B6B80"/>
    <w:rsid w:val="003C57E1"/>
    <w:rsid w:val="003C5A6A"/>
    <w:rsid w:val="003D1232"/>
    <w:rsid w:val="003D4763"/>
    <w:rsid w:val="003D5BD4"/>
    <w:rsid w:val="003D5E14"/>
    <w:rsid w:val="003D75E6"/>
    <w:rsid w:val="003E48FE"/>
    <w:rsid w:val="003F0473"/>
    <w:rsid w:val="003F5CA5"/>
    <w:rsid w:val="003F5E09"/>
    <w:rsid w:val="0040355F"/>
    <w:rsid w:val="00404081"/>
    <w:rsid w:val="004042A3"/>
    <w:rsid w:val="00417D20"/>
    <w:rsid w:val="004259DE"/>
    <w:rsid w:val="00432BE1"/>
    <w:rsid w:val="00435648"/>
    <w:rsid w:val="00440665"/>
    <w:rsid w:val="00450EF3"/>
    <w:rsid w:val="00460A9F"/>
    <w:rsid w:val="00461FD2"/>
    <w:rsid w:val="004669B6"/>
    <w:rsid w:val="00473D76"/>
    <w:rsid w:val="004806D7"/>
    <w:rsid w:val="004843C4"/>
    <w:rsid w:val="00484FBB"/>
    <w:rsid w:val="004865EF"/>
    <w:rsid w:val="00486B7C"/>
    <w:rsid w:val="00486C24"/>
    <w:rsid w:val="0049247C"/>
    <w:rsid w:val="00494B0C"/>
    <w:rsid w:val="004A3B56"/>
    <w:rsid w:val="004A5438"/>
    <w:rsid w:val="004B1D70"/>
    <w:rsid w:val="004B2399"/>
    <w:rsid w:val="004B3B5F"/>
    <w:rsid w:val="004B66BF"/>
    <w:rsid w:val="004C3D20"/>
    <w:rsid w:val="004D1AD3"/>
    <w:rsid w:val="004D33A3"/>
    <w:rsid w:val="004D4A08"/>
    <w:rsid w:val="004D68A8"/>
    <w:rsid w:val="004E26A5"/>
    <w:rsid w:val="004E28D8"/>
    <w:rsid w:val="004E3BE0"/>
    <w:rsid w:val="004E62FC"/>
    <w:rsid w:val="004F34A5"/>
    <w:rsid w:val="004F34D9"/>
    <w:rsid w:val="00513E20"/>
    <w:rsid w:val="005208E0"/>
    <w:rsid w:val="00527A6C"/>
    <w:rsid w:val="00530906"/>
    <w:rsid w:val="00530E44"/>
    <w:rsid w:val="005334E9"/>
    <w:rsid w:val="00533A70"/>
    <w:rsid w:val="005341FF"/>
    <w:rsid w:val="00537B04"/>
    <w:rsid w:val="0054100E"/>
    <w:rsid w:val="00541B43"/>
    <w:rsid w:val="00542101"/>
    <w:rsid w:val="005452A3"/>
    <w:rsid w:val="00546AA4"/>
    <w:rsid w:val="0055491D"/>
    <w:rsid w:val="00554C63"/>
    <w:rsid w:val="00561B19"/>
    <w:rsid w:val="00562400"/>
    <w:rsid w:val="00565925"/>
    <w:rsid w:val="00570139"/>
    <w:rsid w:val="005812E8"/>
    <w:rsid w:val="005840D3"/>
    <w:rsid w:val="00587360"/>
    <w:rsid w:val="00597B37"/>
    <w:rsid w:val="005A0DCD"/>
    <w:rsid w:val="005A0F4C"/>
    <w:rsid w:val="005A3D84"/>
    <w:rsid w:val="005B243E"/>
    <w:rsid w:val="005B38A4"/>
    <w:rsid w:val="005B5CF2"/>
    <w:rsid w:val="005B6A3E"/>
    <w:rsid w:val="005B6BDF"/>
    <w:rsid w:val="005C02C0"/>
    <w:rsid w:val="005C053D"/>
    <w:rsid w:val="005C1984"/>
    <w:rsid w:val="005D2CB0"/>
    <w:rsid w:val="005D71C8"/>
    <w:rsid w:val="005E0D8B"/>
    <w:rsid w:val="005E1BD2"/>
    <w:rsid w:val="005E4659"/>
    <w:rsid w:val="005F56A0"/>
    <w:rsid w:val="00611D6D"/>
    <w:rsid w:val="0061383C"/>
    <w:rsid w:val="00613A4C"/>
    <w:rsid w:val="00634BC7"/>
    <w:rsid w:val="0063513E"/>
    <w:rsid w:val="00645D48"/>
    <w:rsid w:val="00646072"/>
    <w:rsid w:val="00647D2B"/>
    <w:rsid w:val="00650EA9"/>
    <w:rsid w:val="0066058F"/>
    <w:rsid w:val="00662C76"/>
    <w:rsid w:val="00675CFA"/>
    <w:rsid w:val="0067746E"/>
    <w:rsid w:val="0067750A"/>
    <w:rsid w:val="00680587"/>
    <w:rsid w:val="00683B92"/>
    <w:rsid w:val="006950CC"/>
    <w:rsid w:val="006A107A"/>
    <w:rsid w:val="006B6F97"/>
    <w:rsid w:val="006C524D"/>
    <w:rsid w:val="006C6C38"/>
    <w:rsid w:val="006D09CA"/>
    <w:rsid w:val="006D1CAA"/>
    <w:rsid w:val="006D41A4"/>
    <w:rsid w:val="006D44E0"/>
    <w:rsid w:val="006D4B42"/>
    <w:rsid w:val="006E3AE7"/>
    <w:rsid w:val="006E64B8"/>
    <w:rsid w:val="006F13AF"/>
    <w:rsid w:val="006F543F"/>
    <w:rsid w:val="00700790"/>
    <w:rsid w:val="007039A0"/>
    <w:rsid w:val="00703F60"/>
    <w:rsid w:val="0070523D"/>
    <w:rsid w:val="00707746"/>
    <w:rsid w:val="00714F0D"/>
    <w:rsid w:val="0072257B"/>
    <w:rsid w:val="00725EFF"/>
    <w:rsid w:val="00726AAF"/>
    <w:rsid w:val="0072741A"/>
    <w:rsid w:val="00731CDD"/>
    <w:rsid w:val="00733BFD"/>
    <w:rsid w:val="007342C0"/>
    <w:rsid w:val="00741952"/>
    <w:rsid w:val="007426B5"/>
    <w:rsid w:val="00743E6E"/>
    <w:rsid w:val="00744AEB"/>
    <w:rsid w:val="00747F69"/>
    <w:rsid w:val="00752F9C"/>
    <w:rsid w:val="007561F8"/>
    <w:rsid w:val="007576FC"/>
    <w:rsid w:val="00767A02"/>
    <w:rsid w:val="007701A5"/>
    <w:rsid w:val="007702DE"/>
    <w:rsid w:val="0077340E"/>
    <w:rsid w:val="0078029D"/>
    <w:rsid w:val="007819C6"/>
    <w:rsid w:val="00785C73"/>
    <w:rsid w:val="00786462"/>
    <w:rsid w:val="00796439"/>
    <w:rsid w:val="007A2C6F"/>
    <w:rsid w:val="007A646C"/>
    <w:rsid w:val="007B1105"/>
    <w:rsid w:val="007B2DF0"/>
    <w:rsid w:val="007B4097"/>
    <w:rsid w:val="007B4BD2"/>
    <w:rsid w:val="007B6BE4"/>
    <w:rsid w:val="007B7761"/>
    <w:rsid w:val="007C0182"/>
    <w:rsid w:val="007C4504"/>
    <w:rsid w:val="007C7763"/>
    <w:rsid w:val="007C7FDA"/>
    <w:rsid w:val="007D1669"/>
    <w:rsid w:val="007D38E4"/>
    <w:rsid w:val="007D6B89"/>
    <w:rsid w:val="007E494A"/>
    <w:rsid w:val="007E65E8"/>
    <w:rsid w:val="007F362F"/>
    <w:rsid w:val="008033AF"/>
    <w:rsid w:val="00811929"/>
    <w:rsid w:val="0081389D"/>
    <w:rsid w:val="008158B3"/>
    <w:rsid w:val="00846A0D"/>
    <w:rsid w:val="00853355"/>
    <w:rsid w:val="008602A7"/>
    <w:rsid w:val="00860383"/>
    <w:rsid w:val="008611E8"/>
    <w:rsid w:val="008649BC"/>
    <w:rsid w:val="00865297"/>
    <w:rsid w:val="00866181"/>
    <w:rsid w:val="00870250"/>
    <w:rsid w:val="0087499A"/>
    <w:rsid w:val="00877C79"/>
    <w:rsid w:val="00882405"/>
    <w:rsid w:val="0088564E"/>
    <w:rsid w:val="00885E71"/>
    <w:rsid w:val="00890722"/>
    <w:rsid w:val="0089373D"/>
    <w:rsid w:val="00897BEE"/>
    <w:rsid w:val="008A221E"/>
    <w:rsid w:val="008A24F3"/>
    <w:rsid w:val="008A2E34"/>
    <w:rsid w:val="008A48F7"/>
    <w:rsid w:val="008B187A"/>
    <w:rsid w:val="008B2B85"/>
    <w:rsid w:val="008C2803"/>
    <w:rsid w:val="008D42C5"/>
    <w:rsid w:val="008D4E1F"/>
    <w:rsid w:val="008D6A3A"/>
    <w:rsid w:val="008E1446"/>
    <w:rsid w:val="008E174E"/>
    <w:rsid w:val="008E3D8A"/>
    <w:rsid w:val="00906EA5"/>
    <w:rsid w:val="00913EDD"/>
    <w:rsid w:val="00921C7E"/>
    <w:rsid w:val="0093067F"/>
    <w:rsid w:val="009306C4"/>
    <w:rsid w:val="00931713"/>
    <w:rsid w:val="00934431"/>
    <w:rsid w:val="00937C09"/>
    <w:rsid w:val="009424EE"/>
    <w:rsid w:val="009534DE"/>
    <w:rsid w:val="00957CBB"/>
    <w:rsid w:val="009941CB"/>
    <w:rsid w:val="00995C08"/>
    <w:rsid w:val="009A0129"/>
    <w:rsid w:val="009A28FC"/>
    <w:rsid w:val="009A36E4"/>
    <w:rsid w:val="009A4464"/>
    <w:rsid w:val="009B173C"/>
    <w:rsid w:val="009B2F94"/>
    <w:rsid w:val="009B3CA2"/>
    <w:rsid w:val="009B6689"/>
    <w:rsid w:val="009B7F3B"/>
    <w:rsid w:val="009C077F"/>
    <w:rsid w:val="009D566D"/>
    <w:rsid w:val="009D5EBC"/>
    <w:rsid w:val="009F0F3D"/>
    <w:rsid w:val="009F1197"/>
    <w:rsid w:val="009F217C"/>
    <w:rsid w:val="009F2E73"/>
    <w:rsid w:val="009F66C2"/>
    <w:rsid w:val="00A01D87"/>
    <w:rsid w:val="00A03346"/>
    <w:rsid w:val="00A0337A"/>
    <w:rsid w:val="00A03DBB"/>
    <w:rsid w:val="00A0594E"/>
    <w:rsid w:val="00A106EB"/>
    <w:rsid w:val="00A12528"/>
    <w:rsid w:val="00A163DB"/>
    <w:rsid w:val="00A30367"/>
    <w:rsid w:val="00A3294E"/>
    <w:rsid w:val="00A33CFD"/>
    <w:rsid w:val="00A36612"/>
    <w:rsid w:val="00A60340"/>
    <w:rsid w:val="00A61919"/>
    <w:rsid w:val="00A663D6"/>
    <w:rsid w:val="00A7188F"/>
    <w:rsid w:val="00A87681"/>
    <w:rsid w:val="00A91D65"/>
    <w:rsid w:val="00AA0D1F"/>
    <w:rsid w:val="00AA1A18"/>
    <w:rsid w:val="00AB18B3"/>
    <w:rsid w:val="00AB5111"/>
    <w:rsid w:val="00AB56D0"/>
    <w:rsid w:val="00AB6BB8"/>
    <w:rsid w:val="00AB79B4"/>
    <w:rsid w:val="00AC320E"/>
    <w:rsid w:val="00AC7BAD"/>
    <w:rsid w:val="00AD0BE9"/>
    <w:rsid w:val="00AD1AAB"/>
    <w:rsid w:val="00AD1B53"/>
    <w:rsid w:val="00AD6B65"/>
    <w:rsid w:val="00AE2D16"/>
    <w:rsid w:val="00AF1A7F"/>
    <w:rsid w:val="00AF4CF2"/>
    <w:rsid w:val="00B0329E"/>
    <w:rsid w:val="00B03CF8"/>
    <w:rsid w:val="00B0663E"/>
    <w:rsid w:val="00B071E5"/>
    <w:rsid w:val="00B07833"/>
    <w:rsid w:val="00B107D3"/>
    <w:rsid w:val="00B12A87"/>
    <w:rsid w:val="00B139BD"/>
    <w:rsid w:val="00B41FFF"/>
    <w:rsid w:val="00B4380B"/>
    <w:rsid w:val="00B53E5B"/>
    <w:rsid w:val="00B54689"/>
    <w:rsid w:val="00B55427"/>
    <w:rsid w:val="00B6015D"/>
    <w:rsid w:val="00B643DA"/>
    <w:rsid w:val="00B71BC5"/>
    <w:rsid w:val="00B74F22"/>
    <w:rsid w:val="00B8035F"/>
    <w:rsid w:val="00B83557"/>
    <w:rsid w:val="00B91547"/>
    <w:rsid w:val="00B975A9"/>
    <w:rsid w:val="00BB0AEB"/>
    <w:rsid w:val="00BD5D5F"/>
    <w:rsid w:val="00BE070C"/>
    <w:rsid w:val="00BE2952"/>
    <w:rsid w:val="00BE48C2"/>
    <w:rsid w:val="00BF1E8F"/>
    <w:rsid w:val="00C0000E"/>
    <w:rsid w:val="00C011D9"/>
    <w:rsid w:val="00C05DDB"/>
    <w:rsid w:val="00C140EF"/>
    <w:rsid w:val="00C172E7"/>
    <w:rsid w:val="00C20490"/>
    <w:rsid w:val="00C20915"/>
    <w:rsid w:val="00C25D3F"/>
    <w:rsid w:val="00C45A74"/>
    <w:rsid w:val="00C5293E"/>
    <w:rsid w:val="00C574AE"/>
    <w:rsid w:val="00C604B7"/>
    <w:rsid w:val="00C62B5E"/>
    <w:rsid w:val="00C6640C"/>
    <w:rsid w:val="00C7226E"/>
    <w:rsid w:val="00C90BB7"/>
    <w:rsid w:val="00C96522"/>
    <w:rsid w:val="00CA03D0"/>
    <w:rsid w:val="00CA111C"/>
    <w:rsid w:val="00CB0A69"/>
    <w:rsid w:val="00CB10A0"/>
    <w:rsid w:val="00CB42EB"/>
    <w:rsid w:val="00CB4FA8"/>
    <w:rsid w:val="00CB66F0"/>
    <w:rsid w:val="00CC0D57"/>
    <w:rsid w:val="00CC69DA"/>
    <w:rsid w:val="00CC745B"/>
    <w:rsid w:val="00CD0F82"/>
    <w:rsid w:val="00CD1339"/>
    <w:rsid w:val="00CD1E2A"/>
    <w:rsid w:val="00CD4736"/>
    <w:rsid w:val="00CE0B02"/>
    <w:rsid w:val="00CE0B58"/>
    <w:rsid w:val="00CE11AB"/>
    <w:rsid w:val="00CE1B80"/>
    <w:rsid w:val="00CE3AA3"/>
    <w:rsid w:val="00CE4DBC"/>
    <w:rsid w:val="00CE5107"/>
    <w:rsid w:val="00CF0408"/>
    <w:rsid w:val="00CF107B"/>
    <w:rsid w:val="00CF42DD"/>
    <w:rsid w:val="00D00C03"/>
    <w:rsid w:val="00D048F4"/>
    <w:rsid w:val="00D244F8"/>
    <w:rsid w:val="00D30741"/>
    <w:rsid w:val="00D30910"/>
    <w:rsid w:val="00D32216"/>
    <w:rsid w:val="00D358A8"/>
    <w:rsid w:val="00D4260D"/>
    <w:rsid w:val="00D65B75"/>
    <w:rsid w:val="00D65EB0"/>
    <w:rsid w:val="00D66D11"/>
    <w:rsid w:val="00D6712A"/>
    <w:rsid w:val="00D73A1F"/>
    <w:rsid w:val="00D75756"/>
    <w:rsid w:val="00D778F0"/>
    <w:rsid w:val="00D935FF"/>
    <w:rsid w:val="00D941F8"/>
    <w:rsid w:val="00D947FB"/>
    <w:rsid w:val="00D96162"/>
    <w:rsid w:val="00DA0D6F"/>
    <w:rsid w:val="00DB0146"/>
    <w:rsid w:val="00DB70AA"/>
    <w:rsid w:val="00DC1CA8"/>
    <w:rsid w:val="00DC7FCA"/>
    <w:rsid w:val="00DD00D2"/>
    <w:rsid w:val="00DE13B0"/>
    <w:rsid w:val="00DE50BD"/>
    <w:rsid w:val="00DF6930"/>
    <w:rsid w:val="00DF6BBE"/>
    <w:rsid w:val="00E03AF1"/>
    <w:rsid w:val="00E1123B"/>
    <w:rsid w:val="00E14341"/>
    <w:rsid w:val="00E17C4E"/>
    <w:rsid w:val="00E22413"/>
    <w:rsid w:val="00E32220"/>
    <w:rsid w:val="00E33B11"/>
    <w:rsid w:val="00E40DDF"/>
    <w:rsid w:val="00E425F2"/>
    <w:rsid w:val="00E62342"/>
    <w:rsid w:val="00E65505"/>
    <w:rsid w:val="00E709A2"/>
    <w:rsid w:val="00E76AD7"/>
    <w:rsid w:val="00E85A2A"/>
    <w:rsid w:val="00E949A0"/>
    <w:rsid w:val="00E97E23"/>
    <w:rsid w:val="00EA149C"/>
    <w:rsid w:val="00EA3A45"/>
    <w:rsid w:val="00EA43C4"/>
    <w:rsid w:val="00EB5D0E"/>
    <w:rsid w:val="00EC2627"/>
    <w:rsid w:val="00EC266F"/>
    <w:rsid w:val="00EC3482"/>
    <w:rsid w:val="00EE21A7"/>
    <w:rsid w:val="00EE48DC"/>
    <w:rsid w:val="00F015EC"/>
    <w:rsid w:val="00F312D1"/>
    <w:rsid w:val="00F3206E"/>
    <w:rsid w:val="00F323A2"/>
    <w:rsid w:val="00F351BA"/>
    <w:rsid w:val="00F41ABE"/>
    <w:rsid w:val="00F518EF"/>
    <w:rsid w:val="00F60D2C"/>
    <w:rsid w:val="00F74DD7"/>
    <w:rsid w:val="00F775FA"/>
    <w:rsid w:val="00F77A91"/>
    <w:rsid w:val="00F87FD6"/>
    <w:rsid w:val="00F9392E"/>
    <w:rsid w:val="00F96F31"/>
    <w:rsid w:val="00F97714"/>
    <w:rsid w:val="00FA7699"/>
    <w:rsid w:val="00FB2008"/>
    <w:rsid w:val="00FC4383"/>
    <w:rsid w:val="00FC645C"/>
    <w:rsid w:val="00FD3F5B"/>
    <w:rsid w:val="00FD750C"/>
    <w:rsid w:val="00FE1A20"/>
    <w:rsid w:val="00FE1C46"/>
    <w:rsid w:val="00FF22B5"/>
    <w:rsid w:val="00FF4518"/>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1713"/>
    <w:pPr>
      <w:keepNext/>
      <w:spacing w:before="240" w:after="60"/>
      <w:outlineLvl w:val="2"/>
    </w:pPr>
    <w:rPr>
      <w:rFonts w:ascii="Arial" w:hAnsi="Arial" w:cs="Arial"/>
      <w:b/>
      <w:bCs/>
      <w:sz w:val="26"/>
      <w:szCs w:val="26"/>
    </w:rPr>
  </w:style>
  <w:style w:type="paragraph" w:styleId="9">
    <w:name w:val="heading 9"/>
    <w:basedOn w:val="a"/>
    <w:next w:val="a"/>
    <w:link w:val="90"/>
    <w:qFormat/>
    <w:rsid w:val="008033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033AF"/>
    <w:rPr>
      <w:rFonts w:ascii="Arial" w:eastAsia="Times New Roman" w:hAnsi="Arial" w:cs="Arial"/>
      <w:lang w:eastAsia="ru-RU"/>
    </w:rPr>
  </w:style>
  <w:style w:type="paragraph" w:styleId="2">
    <w:name w:val="Body Text Indent 2"/>
    <w:basedOn w:val="a"/>
    <w:link w:val="20"/>
    <w:unhideWhenUsed/>
    <w:rsid w:val="008033AF"/>
    <w:pPr>
      <w:spacing w:after="120" w:line="480" w:lineRule="auto"/>
      <w:ind w:left="283"/>
    </w:pPr>
  </w:style>
  <w:style w:type="character" w:customStyle="1" w:styleId="20">
    <w:name w:val="Основной текст с отступом 2 Знак"/>
    <w:basedOn w:val="a0"/>
    <w:link w:val="2"/>
    <w:rsid w:val="008033AF"/>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066C1C"/>
    <w:pPr>
      <w:spacing w:after="120"/>
      <w:ind w:left="283"/>
    </w:pPr>
  </w:style>
  <w:style w:type="character" w:customStyle="1" w:styleId="a4">
    <w:name w:val="Основной текст с отступом Знак"/>
    <w:basedOn w:val="a0"/>
    <w:link w:val="a3"/>
    <w:uiPriority w:val="99"/>
    <w:semiHidden/>
    <w:rsid w:val="00066C1C"/>
    <w:rPr>
      <w:rFonts w:ascii="Times New Roman" w:eastAsia="Times New Roman" w:hAnsi="Times New Roman" w:cs="Times New Roman"/>
      <w:sz w:val="24"/>
      <w:szCs w:val="24"/>
      <w:lang w:eastAsia="ru-RU"/>
    </w:rPr>
  </w:style>
  <w:style w:type="paragraph" w:styleId="a5">
    <w:name w:val="Normal (Web)"/>
    <w:basedOn w:val="a"/>
    <w:rsid w:val="00066C1C"/>
    <w:pPr>
      <w:spacing w:after="150"/>
    </w:pPr>
    <w:rPr>
      <w:rFonts w:ascii="Arial" w:hAnsi="Arial" w:cs="Arial"/>
      <w:sz w:val="17"/>
      <w:szCs w:val="17"/>
    </w:rPr>
  </w:style>
  <w:style w:type="paragraph" w:customStyle="1" w:styleId="5">
    <w:name w:val="Знак5 Знак Знак Знак"/>
    <w:basedOn w:val="a"/>
    <w:rsid w:val="00CD1339"/>
    <w:pPr>
      <w:spacing w:after="160" w:line="240" w:lineRule="exact"/>
    </w:pPr>
    <w:rPr>
      <w:rFonts w:ascii="Verdana" w:hAnsi="Verdana"/>
      <w:sz w:val="20"/>
      <w:szCs w:val="20"/>
      <w:lang w:val="en-US" w:eastAsia="en-US"/>
    </w:rPr>
  </w:style>
  <w:style w:type="paragraph" w:styleId="a6">
    <w:name w:val="header"/>
    <w:basedOn w:val="a"/>
    <w:link w:val="a7"/>
    <w:uiPriority w:val="99"/>
    <w:unhideWhenUsed/>
    <w:rsid w:val="005334E9"/>
    <w:pPr>
      <w:tabs>
        <w:tab w:val="center" w:pos="4677"/>
        <w:tab w:val="right" w:pos="9355"/>
      </w:tabs>
    </w:pPr>
  </w:style>
  <w:style w:type="character" w:customStyle="1" w:styleId="a7">
    <w:name w:val="Верхний колонтитул Знак"/>
    <w:basedOn w:val="a0"/>
    <w:link w:val="a6"/>
    <w:uiPriority w:val="99"/>
    <w:rsid w:val="005334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34E9"/>
    <w:pPr>
      <w:tabs>
        <w:tab w:val="center" w:pos="4677"/>
        <w:tab w:val="right" w:pos="9355"/>
      </w:tabs>
    </w:pPr>
  </w:style>
  <w:style w:type="character" w:customStyle="1" w:styleId="a9">
    <w:name w:val="Нижний колонтитул Знак"/>
    <w:basedOn w:val="a0"/>
    <w:link w:val="a8"/>
    <w:uiPriority w:val="99"/>
    <w:rsid w:val="005334E9"/>
    <w:rPr>
      <w:rFonts w:ascii="Times New Roman" w:eastAsia="Times New Roman" w:hAnsi="Times New Roman" w:cs="Times New Roman"/>
      <w:sz w:val="24"/>
      <w:szCs w:val="24"/>
      <w:lang w:eastAsia="ru-RU"/>
    </w:rPr>
  </w:style>
  <w:style w:type="table" w:styleId="aa">
    <w:name w:val="Table Grid"/>
    <w:basedOn w:val="a1"/>
    <w:uiPriority w:val="59"/>
    <w:rsid w:val="00B71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
    <w:name w:val="Char Char1 Знак Знак Char Char"/>
    <w:basedOn w:val="a"/>
    <w:rsid w:val="008B2B85"/>
    <w:rPr>
      <w:rFonts w:ascii="Verdana" w:hAnsi="Verdana" w:cs="Verdana"/>
      <w:sz w:val="20"/>
      <w:szCs w:val="20"/>
      <w:lang w:val="en-US" w:eastAsia="en-US"/>
    </w:rPr>
  </w:style>
  <w:style w:type="character" w:customStyle="1" w:styleId="30">
    <w:name w:val="Заголовок 3 Знак"/>
    <w:basedOn w:val="a0"/>
    <w:link w:val="3"/>
    <w:rsid w:val="00931713"/>
    <w:rPr>
      <w:rFonts w:ascii="Arial" w:eastAsia="Times New Roman" w:hAnsi="Arial" w:cs="Arial"/>
      <w:b/>
      <w:bCs/>
      <w:sz w:val="26"/>
      <w:szCs w:val="2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Знак Знак Знак Знак"/>
    <w:basedOn w:val="a"/>
    <w:rsid w:val="00931713"/>
    <w:rPr>
      <w:rFonts w:ascii="Verdana" w:hAnsi="Verdana" w:cs="Verdana"/>
      <w:sz w:val="20"/>
      <w:szCs w:val="20"/>
      <w:lang w:val="en-US" w:eastAsia="en-US"/>
    </w:rPr>
  </w:style>
  <w:style w:type="paragraph" w:styleId="ab">
    <w:name w:val="Balloon Text"/>
    <w:basedOn w:val="a"/>
    <w:link w:val="ac"/>
    <w:uiPriority w:val="99"/>
    <w:semiHidden/>
    <w:unhideWhenUsed/>
    <w:rsid w:val="007342C0"/>
    <w:rPr>
      <w:rFonts w:ascii="Tahoma" w:hAnsi="Tahoma" w:cs="Tahoma"/>
      <w:sz w:val="16"/>
      <w:szCs w:val="16"/>
    </w:rPr>
  </w:style>
  <w:style w:type="character" w:customStyle="1" w:styleId="ac">
    <w:name w:val="Текст выноски Знак"/>
    <w:basedOn w:val="a0"/>
    <w:link w:val="ab"/>
    <w:uiPriority w:val="99"/>
    <w:semiHidden/>
    <w:rsid w:val="007342C0"/>
    <w:rPr>
      <w:rFonts w:ascii="Tahoma" w:eastAsia="Times New Roman" w:hAnsi="Tahoma" w:cs="Tahoma"/>
      <w:sz w:val="16"/>
      <w:szCs w:val="16"/>
      <w:lang w:eastAsia="ru-RU"/>
    </w:rPr>
  </w:style>
  <w:style w:type="paragraph" w:customStyle="1" w:styleId="CharChar1CharChar1CharCharCharCharCharCharCharCharCharCharCharChar">
    <w:name w:val="Char Char1 Знак Знак Знак Знак Знак Char Char1 Знак Знак Char Char Знак Знак Char Char Знак Знак Char Char Знак Знак Char Char Знак Знак Char Char Знак Знак Char Char"/>
    <w:basedOn w:val="a"/>
    <w:rsid w:val="00C6640C"/>
    <w:rPr>
      <w:rFonts w:ascii="Verdana" w:hAnsi="Verdana" w:cs="Verdana"/>
      <w:sz w:val="20"/>
      <w:szCs w:val="20"/>
      <w:lang w:val="en-US" w:eastAsia="en-US"/>
    </w:rPr>
  </w:style>
  <w:style w:type="paragraph" w:customStyle="1" w:styleId="ConsPlusNormal">
    <w:name w:val="ConsPlusNormal"/>
    <w:rsid w:val="00C66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unhideWhenUsed/>
    <w:rsid w:val="00E33B11"/>
    <w:pPr>
      <w:spacing w:after="120"/>
    </w:pPr>
  </w:style>
  <w:style w:type="character" w:customStyle="1" w:styleId="ae">
    <w:name w:val="Основной текст Знак"/>
    <w:basedOn w:val="a0"/>
    <w:link w:val="ad"/>
    <w:uiPriority w:val="99"/>
    <w:rsid w:val="00E33B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Безухова Ольга Александровна</dc:creator>
  <cp:lastModifiedBy>Василий</cp:lastModifiedBy>
  <cp:revision>10</cp:revision>
  <cp:lastPrinted>2016-09-14T03:44:00Z</cp:lastPrinted>
  <dcterms:created xsi:type="dcterms:W3CDTF">2016-09-26T01:41:00Z</dcterms:created>
  <dcterms:modified xsi:type="dcterms:W3CDTF">2016-10-20T09:48:00Z</dcterms:modified>
</cp:coreProperties>
</file>