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1" w:rsidRPr="008C381C" w:rsidRDefault="00F16B11" w:rsidP="00F16B11">
      <w:pPr>
        <w:rPr>
          <w:sz w:val="28"/>
          <w:szCs w:val="28"/>
        </w:rPr>
      </w:pPr>
      <w:r w:rsidRPr="008C381C">
        <w:rPr>
          <w:sz w:val="28"/>
          <w:szCs w:val="28"/>
        </w:rPr>
        <w:t>Муниципальная программа  «Молодым семьям – доступное жилье на 2014-2019 годы»</w:t>
      </w:r>
    </w:p>
    <w:p w:rsidR="00F16B11" w:rsidRPr="0005797A" w:rsidRDefault="00F16B11" w:rsidP="00F16B11">
      <w:pPr>
        <w:ind w:firstLine="708"/>
        <w:jc w:val="both"/>
      </w:pPr>
      <w:r w:rsidRPr="008C381C">
        <w:t xml:space="preserve">1) </w:t>
      </w:r>
      <w:r w:rsidRPr="008C381C">
        <w:rPr>
          <w:i/>
        </w:rPr>
        <w:t>Степень</w:t>
      </w:r>
      <w:r w:rsidRPr="007A33EC">
        <w:rPr>
          <w:i/>
        </w:rPr>
        <w:t xml:space="preserve"> достижения целей и решения задач муниципальной программы:</w:t>
      </w:r>
      <w:r>
        <w:rPr>
          <w:i/>
        </w:rPr>
        <w:t xml:space="preserve"> </w:t>
      </w:r>
    </w:p>
    <w:p w:rsidR="00F16B11" w:rsidRDefault="00F16B11" w:rsidP="00F16B11">
      <w:pPr>
        <w:rPr>
          <w:b/>
        </w:rPr>
      </w:pPr>
      <w:r w:rsidRPr="0025438B">
        <w:rPr>
          <w:b/>
        </w:rPr>
        <w:t>Обеспечение предоставления молодым семьям – участникам Программы социальных выплат на приобретение жилого помещения или создание объекта индивидуального жилищного строительства</w:t>
      </w:r>
      <w:r>
        <w:rPr>
          <w:b/>
        </w:rPr>
        <w:t xml:space="preserve">: </w:t>
      </w:r>
      <w:r w:rsidRPr="008C381C">
        <w:t>3 \</w:t>
      </w:r>
      <w:r>
        <w:t>3</w:t>
      </w:r>
      <w:r w:rsidRPr="008C381C">
        <w:t xml:space="preserve"> = </w:t>
      </w:r>
      <w:r>
        <w:t>1</w:t>
      </w:r>
    </w:p>
    <w:p w:rsidR="00F16B11" w:rsidRDefault="00F16B11" w:rsidP="00F16B11">
      <w:pPr>
        <w:ind w:firstLine="709"/>
        <w:jc w:val="both"/>
        <w:rPr>
          <w:i/>
        </w:rPr>
      </w:pPr>
      <w:r w:rsidRPr="001E33DC">
        <w:t xml:space="preserve">2) </w:t>
      </w:r>
      <w:r w:rsidRPr="001E33DC">
        <w:rPr>
          <w:i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F16B11" w:rsidRDefault="00F16B11" w:rsidP="00F16B11">
      <w:pPr>
        <w:ind w:firstLine="709"/>
        <w:jc w:val="both"/>
      </w:pPr>
      <w:r>
        <w:t>УФ = 606,0 \ 672,0= 0,9</w:t>
      </w:r>
    </w:p>
    <w:p w:rsidR="00F16B11" w:rsidRDefault="00F16B11" w:rsidP="00F16B11">
      <w:pPr>
        <w:ind w:firstLine="709"/>
        <w:jc w:val="both"/>
        <w:rPr>
          <w:b/>
        </w:rPr>
      </w:pPr>
      <w:r w:rsidRPr="00C54F21">
        <w:rPr>
          <w:b/>
        </w:rPr>
        <w:t xml:space="preserve">3) Эффективность реализации муниципальной программы: </w:t>
      </w:r>
      <w:r>
        <w:rPr>
          <w:b/>
        </w:rPr>
        <w:t>1х0,9 = 0,9</w:t>
      </w:r>
      <w:r w:rsidRPr="00C54F21">
        <w:rPr>
          <w:b/>
        </w:rPr>
        <w:t xml:space="preserve"> </w:t>
      </w:r>
      <w:r>
        <w:rPr>
          <w:b/>
        </w:rPr>
        <w:t>эффективна</w:t>
      </w:r>
    </w:p>
    <w:p w:rsidR="00033E1F" w:rsidRDefault="00033E1F" w:rsidP="00C75759">
      <w:pPr>
        <w:jc w:val="both"/>
      </w:pPr>
    </w:p>
    <w:sectPr w:rsidR="00033E1F" w:rsidSect="0003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59"/>
    <w:rsid w:val="00033E1F"/>
    <w:rsid w:val="00B1672D"/>
    <w:rsid w:val="00C75759"/>
    <w:rsid w:val="00F1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5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2016-04-12T03:58:00Z</dcterms:created>
  <dcterms:modified xsi:type="dcterms:W3CDTF">2016-04-12T04:00:00Z</dcterms:modified>
</cp:coreProperties>
</file>