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ПОРЯДОК И УСЛОВИЯ ОСУЩЕСТВЛЕНИЯ ГРАДОСТРОИТЕЛЬНОЙ ДЕЯТЕЛЬНОСТИ НА ТЕРРИТОРИИ ИРКУТСКОЙ ОБЛАСТИ</w:t>
      </w:r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Pr="00AB181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подпунктом 2 пункта 1 статьи 40 Земельного кодекса Российской Федерации собственник земельного участка имеет право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Рассмотрение вопроса о порядке и условиях осуществления любого вида градостроительной деятельности носит заявительный характер.</w:t>
      </w:r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Информацию о порядке предоставления государственных услуг в сфере градостроительства можно получить:</w:t>
      </w:r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региональной информационной системе</w:t>
      </w:r>
      <w:r w:rsidRPr="00AB1816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 </w:t>
      </w:r>
      <w:hyperlink r:id="rId5" w:tgtFrame="_blank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«Портал государственных и муниципальных услуг»</w:t>
        </w:r>
      </w:hyperlink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Иркутской области</w:t>
      </w:r>
      <w:r w:rsidRPr="00AB1816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;</w:t>
      </w:r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официальных сайтах органов местного самоуправления, в разделах «Градостроительство»;</w:t>
      </w:r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через Государственное автономное учреждение </w:t>
      </w:r>
      <w:hyperlink r:id="rId6" w:tgtFrame="_blank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«Иркутский областной многофункциональный центр предоставления государственных и муниципальных услуг»</w:t>
        </w:r>
      </w:hyperlink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</w:t>
      </w:r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</w:t>
      </w:r>
      <w:hyperlink r:id="rId7" w:tgtFrame="_blank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на официальном сайте министерства строительства, дорожного хозяйства Иркутской области</w:t>
        </w:r>
      </w:hyperlink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</w:t>
      </w:r>
      <w:hyperlink r:id="rId8" w:tgtFrame="_blank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на официальном сайте службы архитектуры Иркутской области</w:t>
        </w:r>
      </w:hyperlink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5012"/>
      </w:tblGrid>
      <w:tr w:rsidR="00AB1816" w:rsidRPr="00AB1816" w:rsidTr="00AB18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816" w:rsidRPr="00AB1816" w:rsidRDefault="00AB1816" w:rsidP="00AB18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Порядок и условия получения услуг</w:t>
            </w: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  <w:t>в градостроительной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816" w:rsidRPr="00AB1816" w:rsidRDefault="00AB1816" w:rsidP="00AB18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B18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Порядок и условия получения информации о градостроительных условиях и ограничениях развития территории</w:t>
            </w:r>
          </w:p>
        </w:tc>
      </w:tr>
      <w:tr w:rsidR="00AB1816" w:rsidRPr="00AB1816" w:rsidTr="00AB18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816" w:rsidRPr="00AB1816" w:rsidRDefault="00AB1816" w:rsidP="00AB18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  <w:hyperlink r:id="rId9" w:history="1">
              <w:r w:rsidRPr="00AB1816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 </w:t>
              </w:r>
            </w:hyperlink>
            <w:hyperlink r:id="rId10" w:tgtFrame="_blank" w:history="1">
              <w:r w:rsidRPr="00AB1816">
                <w:rPr>
                  <w:rFonts w:ascii="Arial" w:eastAsia="Times New Roman" w:hAnsi="Arial" w:cs="Arial"/>
                  <w:b/>
                  <w:bCs/>
                  <w:color w:val="002971"/>
                  <w:sz w:val="23"/>
                  <w:szCs w:val="23"/>
                  <w:u w:val="single"/>
                  <w:lang w:eastAsia="ru-RU"/>
                </w:rPr>
                <w:t>Реестр муниципальных образований, предоставляющих дополнительные услуги (процедуры), предусмотренные исчерпывающим перечнем процедур в сфере жилищного строительства</w:t>
              </w:r>
            </w:hyperlink>
            <w:r w:rsidRPr="00AB18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816" w:rsidRPr="00AB1816" w:rsidRDefault="00AB1816" w:rsidP="00AB18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образований.</w:t>
            </w:r>
          </w:p>
          <w:p w:rsidR="00AB1816" w:rsidRPr="00AB1816" w:rsidRDefault="00AB1816" w:rsidP="00AB18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Предоставление сведений осуществляется по запросу </w:t>
            </w: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заинтересованного лица в органы местного самоуправления.</w:t>
            </w:r>
          </w:p>
        </w:tc>
      </w:tr>
      <w:tr w:rsidR="00AB1816" w:rsidRPr="00AB1816" w:rsidTr="00AB18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816" w:rsidRPr="00AB1816" w:rsidRDefault="00AB1816" w:rsidP="00AB18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2. Реестр муниципальных образований, осуществляющих предоставление услуги «Выдача градостроительного плана земельного участка»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816" w:rsidRPr="00AB1816" w:rsidRDefault="00AB1816" w:rsidP="00AB18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1. </w:t>
            </w:r>
            <w:hyperlink r:id="rId11" w:tgtFrame="_blank" w:history="1">
              <w:r w:rsidRPr="00AB1816">
                <w:rPr>
                  <w:rFonts w:ascii="Arial" w:eastAsia="Times New Roman" w:hAnsi="Arial" w:cs="Arial"/>
                  <w:b/>
                  <w:bCs/>
                  <w:color w:val="002971"/>
                  <w:sz w:val="23"/>
                  <w:szCs w:val="23"/>
                  <w:u w:val="single"/>
                  <w:lang w:eastAsia="ru-RU"/>
                </w:rPr>
                <w:t>Схема территориального планирования Иркутской области</w:t>
              </w:r>
            </w:hyperlink>
            <w:hyperlink r:id="rId12" w:anchor="3597041026995" w:history="1">
              <w:r w:rsidRPr="00AB1816">
                <w:rPr>
                  <w:rFonts w:ascii="Arial" w:eastAsia="Times New Roman" w:hAnsi="Arial" w:cs="Arial"/>
                  <w:b/>
                  <w:bCs/>
                  <w:color w:val="002971"/>
                  <w:sz w:val="23"/>
                  <w:szCs w:val="23"/>
                  <w:u w:val="single"/>
                  <w:lang w:eastAsia="ru-RU"/>
                </w:rPr>
                <w:t> </w:t>
              </w:r>
            </w:hyperlink>
          </w:p>
          <w:p w:rsidR="00AB1816" w:rsidRPr="00AB1816" w:rsidRDefault="00AB1816" w:rsidP="00AB18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2. </w:t>
            </w:r>
            <w:hyperlink r:id="rId13" w:tgtFrame="_blank" w:history="1">
              <w:r w:rsidRPr="00AB1816">
                <w:rPr>
                  <w:rFonts w:ascii="Arial" w:eastAsia="Times New Roman" w:hAnsi="Arial" w:cs="Arial"/>
                  <w:b/>
                  <w:bCs/>
                  <w:color w:val="002971"/>
                  <w:sz w:val="23"/>
                  <w:szCs w:val="23"/>
                  <w:u w:val="single"/>
                  <w:lang w:eastAsia="ru-RU"/>
                </w:rPr>
                <w:t>Утвержденные документы территориального планирования муниципальных образований Иркутской области</w:t>
              </w:r>
            </w:hyperlink>
          </w:p>
        </w:tc>
      </w:tr>
      <w:tr w:rsidR="00AB1816" w:rsidRPr="00AB1816" w:rsidTr="00AB18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816" w:rsidRPr="00AB1816" w:rsidRDefault="00AB1816" w:rsidP="00AB18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3.</w:t>
            </w:r>
            <w:r w:rsidRPr="00AB181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Реестр муниципальных образований, осуществляющих предоставление услуги «Выдача разрешения на строительство объектов капитального строительства»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816" w:rsidRPr="00AB1816" w:rsidRDefault="00AB1816" w:rsidP="00AB1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B1816" w:rsidRPr="00AB1816" w:rsidTr="00AB18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816" w:rsidRPr="00AB1816" w:rsidRDefault="00AB1816" w:rsidP="00AB18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B181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4. Информация об органах власти, предоставляющих услуги в сфере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816" w:rsidRPr="00AB1816" w:rsidRDefault="00AB1816" w:rsidP="00AB1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B1816" w:rsidRPr="00AB1816" w:rsidRDefault="00AB1816" w:rsidP="00AB18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AB1816" w:rsidRPr="00AB1816" w:rsidTr="00AB1816">
        <w:tc>
          <w:tcPr>
            <w:tcW w:w="0" w:type="auto"/>
            <w:shd w:val="clear" w:color="auto" w:fill="FFFFFF"/>
            <w:vAlign w:val="center"/>
            <w:hideMark/>
          </w:tcPr>
          <w:p w:rsidR="00AB1816" w:rsidRPr="00AB1816" w:rsidRDefault="00AB1816" w:rsidP="00AB1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</w:t>
      </w:r>
      <w:hyperlink r:id="rId14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ПОЛОЖЕНИЯ О ЗЕМЕЛЬНОЙ КОМИССИИ ПРИ ГУБЕРНАТОРЕ ИРКУТСКОЙ ОБЛАСТИ</w:t>
        </w:r>
      </w:hyperlink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</w:t>
      </w:r>
      <w:hyperlink r:id="rId15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О применении норм законодательства Российской Федерации, письмо Министерства экономического развития Российской Федерации от 06.10.2016 № 30357-АЦ/Д27И</w:t>
        </w:r>
      </w:hyperlink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</w:t>
      </w:r>
      <w:hyperlink r:id="rId16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Письмо от 27.11.2015 « 1-11/2962 ФАУ «</w:t>
        </w:r>
        <w:proofErr w:type="spellStart"/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Главго</w:t>
        </w:r>
        <w:proofErr w:type="gramStart"/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c</w:t>
        </w:r>
        <w:proofErr w:type="gramEnd"/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экспертиза</w:t>
        </w:r>
        <w:proofErr w:type="spellEnd"/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 xml:space="preserve"> России» по вопросу об отмене требований о разработке документации по планировке территории.</w:t>
        </w:r>
      </w:hyperlink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</w:t>
      </w:r>
      <w:hyperlink r:id="rId17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Алгоритм (технические схемы) прохождения всех этапов процедур</w:t>
        </w:r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br/>
          <w:t>по выдаче разрешений на строительство эталонного объекта капитального строительства.</w:t>
        </w:r>
      </w:hyperlink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Протоколом заседания рабочей группы по мониторингу внедрения в субъектах Российской Федерации целевой модели «Получение разрешения на строительство и территориальное планирование»</w:t>
      </w:r>
      <w:hyperlink r:id="rId18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 № 556-ПРМ-НА от 8 августа 2017 года, </w:t>
        </w:r>
      </w:hyperlink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утверждены рекомендации органам местного самоуправления Иркутской области по повышению уровня информированности участников градостроительных отношений с использованием официальных сайтов органов местного самоуправления в информационно-коммуникационной сети «Интернет».</w:t>
      </w:r>
      <w:proofErr w:type="gramEnd"/>
    </w:p>
    <w:p w:rsidR="00AB1816" w:rsidRPr="00AB1816" w:rsidRDefault="00AB1816" w:rsidP="00AB18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1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Протокол заседания рабочей группы по мониторингу внедрения в субъектах Российской Федерации целевой модели «Получение разрешения на строительство и территориальное планирование» </w:t>
      </w:r>
      <w:hyperlink r:id="rId19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№ 811-ПРМ-ММ от 3 ноября 2017 года,</w:t>
        </w:r>
      </w:hyperlink>
    </w:p>
    <w:p w:rsidR="00B12CFB" w:rsidRDefault="00AB1816" w:rsidP="00AB1816">
      <w:r w:rsidRPr="00AB18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8. </w:t>
      </w:r>
      <w:hyperlink r:id="rId20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shd w:val="clear" w:color="auto" w:fill="FFFFFF"/>
            <w:lang w:eastAsia="ru-RU"/>
          </w:rPr>
          <w:t>Письмо Минстроя России № 39205-НА-06 от 30.10.2016</w:t>
        </w:r>
      </w:hyperlink>
      <w:hyperlink r:id="rId21" w:history="1">
        <w:r w:rsidRPr="00AB1816">
          <w:rPr>
            <w:rFonts w:ascii="Arial" w:eastAsia="Times New Roman" w:hAnsi="Arial" w:cs="Arial"/>
            <w:color w:val="002971"/>
            <w:sz w:val="23"/>
            <w:szCs w:val="23"/>
            <w:u w:val="single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B1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87"/>
    <w:rsid w:val="00033687"/>
    <w:rsid w:val="00AB1816"/>
    <w:rsid w:val="00B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saio/" TargetMode="External"/><Relationship Id="rId13" Type="http://schemas.openxmlformats.org/officeDocument/2006/relationships/hyperlink" Target="https://irkobl.ru/sites/saio/terplan/info/" TargetMode="External"/><Relationship Id="rId18" Type="http://schemas.openxmlformats.org/officeDocument/2006/relationships/hyperlink" Target="https://irkobl.ru/sites/irkstroy/news/556-%D0%9F%D0%A0%D0%9C-%D0%9D%D0%9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kobl.ru/sites/irkstroy/%D0%90%D0%BB%D0%B3%D0%BE%D1%80%D0%B8%D1%82%D0%BC.docx" TargetMode="External"/><Relationship Id="rId7" Type="http://schemas.openxmlformats.org/officeDocument/2006/relationships/hyperlink" Target="https://irkobl.ru/sites/irkstroy/working/city/" TargetMode="External"/><Relationship Id="rId12" Type="http://schemas.openxmlformats.org/officeDocument/2006/relationships/hyperlink" Target="https://irkobl.ru/sites/irkstroy/working/city/" TargetMode="External"/><Relationship Id="rId17" Type="http://schemas.openxmlformats.org/officeDocument/2006/relationships/hyperlink" Target="https://irkobl.ru/sites/irkstroy/news/%D0%90%D0%BB%D0%B3%D0%BE%D1%80%D0%B8%D1%82%D0%BC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kobl.ru/sites/irkstroy/news/%D0%A4%D0%90%D0%A3%20%D0%93%D0%BB%D0%B0%D0%B2%D0%B3%D0%BE%D1%81%D1%8D%D0%BA%D1%81%D0%BF%D0%B5%D1%80%D1%82%D0%B8%D0%B7%D0%B0.tif" TargetMode="External"/><Relationship Id="rId20" Type="http://schemas.openxmlformats.org/officeDocument/2006/relationships/hyperlink" Target="https://irkobl.ru/sites/irkstroy/news/%D0%9F%D0%B8%D1%81%D1%8C%D0%BC%D0%BE%20%D0%9C%D0%B8%D0%BD%D1%81%D1%82%D1%80%D0%BE%D1%8F%20%D0%A0%D0%BE%D1%81%D1%81%D0%B8%D0%B8%20%D0%BE%D1%82%2030.10.2017%20%E2%84%9639205-%D0%9D%D0%90-0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fc38.ru/" TargetMode="External"/><Relationship Id="rId11" Type="http://schemas.openxmlformats.org/officeDocument/2006/relationships/hyperlink" Target="https://irkobl.ru/sites/saio/terplan/stp-io/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hyperlink" Target="https://irkobl.ru/sites/irkstroy/news/%D0%9E%20%D0%BF%D1%80%D0%B8%D0%BC%D0%B5%D0%BD%D0%B5%D0%BD%D0%B8%D0%B8%20%D0%BD%D0%BE%D1%80%D0%BC%20%D0%B7%D0%B0%D0%BA%D0%BE%D0%BD%D0%BE%D0%B4%D0%B0%D1%82%D0%B5%D0%BB%D1%8C%D1%81%D1%82%D0%B2%D0%B0.ti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kobl.ru/sites/irkstroy/working/city/perechen/" TargetMode="External"/><Relationship Id="rId19" Type="http://schemas.openxmlformats.org/officeDocument/2006/relationships/hyperlink" Target="https://irkobl.ru/sites/irkstroy/news/811-%D0%9F%D0%A0%D0%9C-%D0%9C%D0%9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ig.ulregion.ru/gradsovet/gradostroy/733/" TargetMode="External"/><Relationship Id="rId14" Type="http://schemas.openxmlformats.org/officeDocument/2006/relationships/hyperlink" Target="https://irkobl.ru/sites/irkstroy/news/%D0%9F%D0%9E%D0%9B%D0%9E%D0%96%D0%95%D0%9D%D0%98%D0%AF%20%D0%9E%20%D0%97%D0%95%D0%9C%D0%95%D0%9B%D0%AC%D0%9D%D0%9E%D0%99%20%D0%9A%D0%9E%D0%9C%D0%98%D0%A1%D0%A1%D0%98%D0%98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2020-02-12T02:02:00Z</dcterms:created>
  <dcterms:modified xsi:type="dcterms:W3CDTF">2020-02-12T02:02:00Z</dcterms:modified>
</cp:coreProperties>
</file>